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0"/>
          <w:rtl w:val="0"/>
        </w:rPr>
        <w:t xml:space="preserve">Lorem ipsum dolor sit amet, consectetur adipiscing elit. Quisque malesuada imperdiet ultrices. Nulla eu risus gravida, condimentum massa vel, mattis lorem. Ut eu vehicula magna. Integer non gravida eros, vel cursus diam. Ut eget mauris lacus. Praesent nec tempor felis. Praesent id dictum enim. Sed lorem dui, fermentum in nisi ac, vestibulum dapibus nibh. Nullam hendrerit tincidunt mauris, a posuere diam imperdiet 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r>
          <m:t>α</m:t>
        </m:r>
        <m:r>
          <w:rPr>
            <w:sz w:val="20"/>
          </w:rPr>
          <m:t xml:space="preserve">+</m:t>
        </m:r>
        <m:r>
          <w:rPr>
            <w:sz w:val="20"/>
          </w:rPr>
          <m:t>β</m:t>
        </m:r>
        <m:r>
          <w:rPr>
            <w:sz w:val="20"/>
          </w:rPr>
          <m:t xml:space="preserve"> -y=</m:t>
        </m:r>
        <m:f>
          <m:fPr>
            <m:ctrlPr>
              <w:rPr>
                <w:sz w:val="20"/>
              </w:rPr>
            </m:ctrlPr>
          </m:fPr>
          <m:num>
            <m:r>
              <w:rPr>
                <w:sz w:val="20"/>
              </w:rPr>
              <m:t xml:space="preserve">a</m:t>
            </m:r>
          </m:num>
          <m:den>
            <m:r>
              <w:rPr>
                <w:sz w:val="20"/>
              </w:rPr>
              <m:t xml:space="preserve">b</m:t>
            </m:r>
          </m:den>
        </m:f>
      </m:oMath>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equation_sample.docx</dc:title>
</cp:coreProperties>
</file>