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EFA3812" w:rsidR="002620C0" w:rsidRDefault="003F1A77" w:rsidP="00722ED2">
                            <w:pPr>
                              <w:spacing w:after="0" w:line="260" w:lineRule="exact"/>
                            </w:pPr>
                            <w:r>
                              <w:rPr>
                                <w:rFonts w:asciiTheme="minorHAnsi" w:hAnsiTheme="minorHAnsi"/>
                              </w:rPr>
                              <w:t>July</w:t>
                            </w:r>
                            <w:r w:rsidR="00A54BE3">
                              <w:rPr>
                                <w:rFonts w:asciiTheme="minorHAnsi" w:hAnsiTheme="minorHAnsi"/>
                              </w:rPr>
                              <w:t xml:space="preserve"> 202</w:t>
                            </w:r>
                            <w:r>
                              <w:rPr>
                                <w:rFonts w:asciiTheme="minorHAnsi" w:hAnsiTheme="minorHAnsi"/>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EFA3812" w:rsidR="002620C0" w:rsidRDefault="003F1A77" w:rsidP="00722ED2">
                      <w:pPr>
                        <w:spacing w:after="0" w:line="260" w:lineRule="exact"/>
                      </w:pPr>
                      <w:r>
                        <w:rPr>
                          <w:rFonts w:asciiTheme="minorHAnsi" w:hAnsiTheme="minorHAnsi"/>
                        </w:rPr>
                        <w:t>July</w:t>
                      </w:r>
                      <w:r w:rsidR="00A54BE3">
                        <w:rPr>
                          <w:rFonts w:asciiTheme="minorHAnsi" w:hAnsiTheme="minorHAnsi"/>
                        </w:rPr>
                        <w:t xml:space="preserve"> 202</w:t>
                      </w:r>
                      <w:r>
                        <w:rPr>
                          <w:rFonts w:asciiTheme="minorHAnsi" w:hAnsiTheme="minorHAnsi"/>
                        </w:rPr>
                        <w:t>3</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02298801" w:rsidR="00722ED2" w:rsidRDefault="00722ED2" w:rsidP="00722ED2">
      <w:pPr>
        <w:spacing w:after="0"/>
      </w:pPr>
      <w:r>
        <w:t>©20</w:t>
      </w:r>
      <w:r w:rsidR="005273FA">
        <w:t>2</w:t>
      </w:r>
      <w:r w:rsidR="003F1A77">
        <w:t>3</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7CF7601F" w:rsidR="00722ED2" w:rsidRPr="001D1C3F" w:rsidRDefault="003F1A77" w:rsidP="00F77BF8">
            <w:pPr>
              <w:spacing w:before="120" w:after="120"/>
              <w:rPr>
                <w:sz w:val="20"/>
                <w:szCs w:val="20"/>
              </w:rPr>
            </w:pPr>
            <w:r>
              <w:rPr>
                <w:sz w:val="20"/>
                <w:szCs w:val="20"/>
              </w:rPr>
              <w:t>July 2023</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0D0EDC0F" w:rsidR="00722ED2" w:rsidRDefault="00722ED2" w:rsidP="00722ED2">
      <w:pPr>
        <w:pStyle w:val="Heading1"/>
      </w:pPr>
      <w:bookmarkStart w:id="8" w:name="_Ref462041700"/>
      <w:commentRangeStart w:id="9"/>
      <w:r>
        <w:lastRenderedPageBreak/>
        <w:t>Introduction</w:t>
      </w:r>
      <w:bookmarkEnd w:id="3"/>
      <w:bookmarkEnd w:id="4"/>
      <w:bookmarkEnd w:id="5"/>
      <w:bookmarkEnd w:id="6"/>
      <w:bookmarkEnd w:id="7"/>
      <w:bookmarkEnd w:id="8"/>
      <w:commentRangeEnd w:id="9"/>
      <w:r>
        <w:rPr>
          <w:rStyle w:val="CommentReference"/>
          <w:rFonts w:ascii="Times New Roman" w:eastAsiaTheme="minorEastAsia" w:hAnsi="Times New Roman" w:cstheme="minorBidi"/>
          <w:b w:val="0"/>
          <w:bCs w:val="0"/>
        </w:rPr>
        <w:commentReference w:id="9"/>
      </w:r>
      <w:r w:rsidR="00A54BE3">
        <w:t xml:space="preserve"> to </w:t>
      </w:r>
      <w:r w:rsidR="00B63EFE">
        <w:t xml:space="preserve">the </w:t>
      </w:r>
      <w:r w:rsidR="00A54BE3">
        <w:t>document suite</w:t>
      </w:r>
    </w:p>
    <w:p w14:paraId="6421B28E" w14:textId="77777777" w:rsidR="00F77BF8" w:rsidRDefault="00F77BF8" w:rsidP="00F77BF8">
      <w:bookmarkStart w:id="10"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1" w:name="_Toc457510553"/>
      <w:r w:rsidRPr="00AC1889">
        <w:t>References</w:t>
      </w:r>
      <w:bookmarkEnd w:id="11"/>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2" w:name="_Toc457510554"/>
      <w:r w:rsidRPr="00AC1889">
        <w:t>Definitions</w:t>
      </w:r>
      <w:bookmarkEnd w:id="12"/>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3" w:name="_Ref457477168"/>
      <w:bookmarkStart w:id="14" w:name="_Ref457477173"/>
      <w:bookmarkStart w:id="15" w:name="_Ref457477183"/>
      <w:bookmarkStart w:id="16" w:name="_Toc457510555"/>
      <w:r w:rsidRPr="00AC1889">
        <w:t>Conventions</w:t>
      </w:r>
      <w:bookmarkEnd w:id="13"/>
      <w:bookmarkEnd w:id="14"/>
      <w:bookmarkEnd w:id="15"/>
      <w:bookmarkEnd w:id="16"/>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7" w:name="_Toc456952634"/>
      <w:bookmarkStart w:id="18" w:name="_Toc457510745"/>
      <w:r>
        <w:t>Understanding the figures</w:t>
      </w:r>
      <w:bookmarkEnd w:id="17"/>
      <w:bookmarkEnd w:id="18"/>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0"/>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19" w:name="_Toc527646613"/>
      <w:r>
        <w:t xml:space="preserve">Introduction to </w:t>
      </w:r>
      <w:bookmarkEnd w:id="19"/>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25ECC8D3" w:rsidR="00F77BF8" w:rsidRDefault="002D3660" w:rsidP="00F77BF8">
      <w:r>
        <w:t>There are many models</w:t>
      </w:r>
      <w:r w:rsidR="00F30DD6">
        <w:t>/</w:t>
      </w:r>
      <w:proofErr w:type="gramStart"/>
      <w:r w:rsidR="00F30DD6">
        <w:t>representation</w:t>
      </w:r>
      <w:proofErr w:type="gramEnd"/>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0" w:name="_Ref433602688"/>
      <w:bookmarkStart w:id="21" w:name="_Ref433602731"/>
      <w:bookmarkStart w:id="22" w:name="_Ref433602738"/>
      <w:bookmarkStart w:id="23"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4" w:name="_Toc527646614"/>
      <w:r>
        <w:lastRenderedPageBreak/>
        <w:t>Temporal Expression</w:t>
      </w:r>
      <w:r w:rsidR="00F77BF8">
        <w:t xml:space="preserve"> model detail</w:t>
      </w:r>
      <w:bookmarkEnd w:id="20"/>
      <w:bookmarkEnd w:id="21"/>
      <w:bookmarkEnd w:id="22"/>
      <w:bookmarkEnd w:id="23"/>
      <w:bookmarkEnd w:id="24"/>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 xml:space="preserve">Is formed around a </w:t>
      </w:r>
      <w:proofErr w:type="spellStart"/>
      <w:r>
        <w:t>TemporalExpression</w:t>
      </w:r>
      <w:proofErr w:type="spellEnd"/>
      <w:r>
        <w:t xml:space="preserve"> class that is built from a union of </w:t>
      </w:r>
      <w:proofErr w:type="spellStart"/>
      <w:r>
        <w:t>TeElements</w:t>
      </w:r>
      <w:proofErr w:type="spellEnd"/>
      <w:r>
        <w:t xml:space="preserve"> where each </w:t>
      </w:r>
      <w:proofErr w:type="spellStart"/>
      <w:r>
        <w:t>TeElement</w:t>
      </w:r>
      <w:proofErr w:type="spellEnd"/>
      <w:r>
        <w:t xml:space="preserve">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 xml:space="preserve">abstraction (such that the definition augments the </w:t>
      </w:r>
      <w:proofErr w:type="spellStart"/>
      <w:r w:rsidR="001F7D2C">
        <w:t>TeElement</w:t>
      </w:r>
      <w:proofErr w:type="spellEnd"/>
      <w:r w:rsidR="001F7D2C">
        <w: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 xml:space="preserve">Enables a </w:t>
      </w:r>
      <w:proofErr w:type="spellStart"/>
      <w:r>
        <w:t>TemporalExpression</w:t>
      </w:r>
      <w:proofErr w:type="spellEnd"/>
      <w:r>
        <w:t xml:space="preserve"> to incorporate other previously defined </w:t>
      </w:r>
      <w:proofErr w:type="spellStart"/>
      <w:r>
        <w:t>TemporalExpressions</w:t>
      </w:r>
      <w:proofErr w:type="spellEnd"/>
      <w:r>
        <w:t xml:space="preserve">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w:t>
      </w:r>
      <w:proofErr w:type="spellStart"/>
      <w:r w:rsidR="00E1425F">
        <w:t>TemporalExpression</w:t>
      </w:r>
      <w:proofErr w:type="spellEnd"/>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sidR="00EE15E5">
        <w:rPr>
          <w:bCs/>
          <w:color w:val="237BE8" w:themeColor="accent3" w:themeTint="99"/>
        </w:rPr>
        <w:t>TemporalExpression</w:t>
      </w:r>
      <w:proofErr w:type="spellEnd"/>
      <w:r w:rsidR="00EE15E5">
        <w:rPr>
          <w:bCs/>
          <w:color w:val="237BE8" w:themeColor="accent3" w:themeTint="99"/>
        </w:rPr>
        <w:t>-Overview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Pr>
          <w:bCs/>
          <w:color w:val="237BE8" w:themeColor="accent3" w:themeTint="99"/>
        </w:rPr>
        <w:t>TemporalExpression-DataTypes</w:t>
      </w:r>
      <w:proofErr w:type="spellEnd"/>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36F8670" w:rsidR="00422A0D" w:rsidRDefault="00422A0D" w:rsidP="00422A0D">
      <w:commentRangeStart w:id="25"/>
      <w:r>
        <w:t>….</w:t>
      </w:r>
      <w:commentRangeEnd w:id="25"/>
      <w:r w:rsidR="00AA14C6">
        <w:rPr>
          <w:rStyle w:val="CommentReference"/>
        </w:rPr>
        <w:commentReference w:id="25"/>
      </w:r>
    </w:p>
    <w:p w14:paraId="182A63E3" w14:textId="24B8986E"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D46AAD2" w14:textId="04358F32" w:rsidR="00422A0D" w:rsidRDefault="00422A0D" w:rsidP="00422A0D">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sidR="00EE15E5">
        <w:rPr>
          <w:bCs/>
          <w:color w:val="237BE8" w:themeColor="accent3" w:themeTint="99"/>
        </w:rPr>
        <w:t>TemporalExpression</w:t>
      </w:r>
      <w:proofErr w:type="spellEnd"/>
      <w:r>
        <w:rPr>
          <w:bCs/>
          <w:color w:val="7030A0"/>
        </w:rPr>
        <w:t>’))]&lt;drop/&gt;</w:t>
      </w:r>
    </w:p>
    <w:p w14:paraId="0B140C57" w14:textId="77777777" w:rsidR="00422A0D" w:rsidRPr="00D0398B" w:rsidRDefault="00422A0D" w:rsidP="00422A0D">
      <w:pPr>
        <w:pStyle w:val="Heading3"/>
      </w:pPr>
      <w:r>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sidR="006C1DE7">
        <w:rPr>
          <w:bCs/>
          <w:color w:val="237BE8" w:themeColor="accent3" w:themeTint="99"/>
        </w:rPr>
        <w:t>TemporalExpression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lastRenderedPageBreak/>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Pr="008006E6" w:rsidRDefault="006C1DE7" w:rsidP="006C1DE7">
      <w:pPr>
        <w:pStyle w:val="Heading2"/>
      </w:pPr>
      <w:bookmarkStart w:id="26" w:name="_Toc434403124"/>
      <w:r>
        <w:t>Temporal Expression Data Types</w:t>
      </w:r>
      <w:bookmarkEnd w:id="26"/>
    </w:p>
    <w:p w14:paraId="1D82C218" w14:textId="77777777" w:rsidR="006C1DE7" w:rsidRDefault="006C1DE7" w:rsidP="006C1DE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C5CDDB9" w14:textId="77777777" w:rsidR="006C1DE7" w:rsidRDefault="006C1DE7" w:rsidP="006C1DE7">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1B2D53A" w14:textId="1854370E"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w:t>
      </w:r>
      <w:proofErr w:type="spellStart"/>
      <w:r>
        <w:rPr>
          <w:bCs/>
          <w:color w:val="7030A0"/>
        </w:rPr>
        <w:t>dt.</w:t>
      </w:r>
      <w:r>
        <w:rPr>
          <w:bCs/>
          <w:color w:val="FF0000"/>
        </w:rPr>
        <w:t>insertDataType</w:t>
      </w:r>
      <w:proofErr w:type="spellEnd"/>
      <w:r>
        <w:rPr>
          <w:bCs/>
          <w:color w:val="7030A0"/>
        </w:rPr>
        <w:t>(dt</w:t>
      </w:r>
      <w:r w:rsidRPr="00855340">
        <w:rPr>
          <w:bCs/>
          <w:color w:val="7030A0"/>
        </w:rPr>
        <w:t>.name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w:t>
      </w:r>
      <w:proofErr w:type="spellStart"/>
      <w:r>
        <w:rPr>
          <w:bCs/>
          <w:color w:val="7030A0"/>
        </w:rPr>
        <w:t>dt.</w:t>
      </w:r>
      <w:r>
        <w:rPr>
          <w:bCs/>
          <w:color w:val="FF0000"/>
        </w:rPr>
        <w:t>insert</w:t>
      </w:r>
      <w:r w:rsidR="00870EC9">
        <w:rPr>
          <w:bCs/>
          <w:color w:val="FF0000"/>
        </w:rPr>
        <w:t>DataType</w:t>
      </w:r>
      <w:r>
        <w:rPr>
          <w:color w:val="FF0000"/>
        </w:rPr>
        <w:t>AttributeTableBrief</w:t>
      </w:r>
      <w:proofErr w:type="spellEnd"/>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7" w:name="_Toc434403126"/>
      <w:r>
        <w:t>Enumeration Types</w:t>
      </w:r>
      <w:bookmarkEnd w:id="27"/>
    </w:p>
    <w:p w14:paraId="1AEFF75D" w14:textId="77777777" w:rsidR="006C1DE7" w:rsidRDefault="006C1DE7" w:rsidP="006C1DE7">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2F17664" w14:textId="77777777" w:rsidR="006C1DE7" w:rsidRDefault="006C1DE7" w:rsidP="006C1DE7">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457985F" w14:textId="512EAB29"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w:t>
      </w:r>
      <w:proofErr w:type="spellStart"/>
      <w:r>
        <w:rPr>
          <w:bCs/>
          <w:color w:val="7030A0"/>
        </w:rPr>
        <w:t>dt.</w:t>
      </w:r>
      <w:r>
        <w:rPr>
          <w:bCs/>
          <w:color w:val="FF0000"/>
        </w:rPr>
        <w:t>insertEnums</w:t>
      </w:r>
      <w:proofErr w:type="spellEnd"/>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commentRangeStart w:id="28"/>
      <w:r>
        <w:t>Period duration</w:t>
      </w:r>
      <w:commentRangeEnd w:id="28"/>
      <w:r w:rsidR="00AA14C6">
        <w:rPr>
          <w:rStyle w:val="CommentReference"/>
          <w:rFonts w:ascii="Times New Roman" w:eastAsiaTheme="minorEastAsia" w:hAnsi="Times New Roman" w:cstheme="minorBidi"/>
          <w:b w:val="0"/>
          <w:bCs w:val="0"/>
        </w:rPr>
        <w:commentReference w:id="28"/>
      </w:r>
    </w:p>
    <w:p w14:paraId="1FBC5071" w14:textId="79097F13" w:rsidR="006D5E9B" w:rsidRPr="006D5E9B" w:rsidRDefault="006D5E9B" w:rsidP="006D5E9B">
      <w:r>
        <w:t xml:space="preserve">The </w:t>
      </w:r>
      <w:proofErr w:type="spellStart"/>
      <w:r w:rsidR="005B65E9">
        <w:t>periodDurationInDays</w:t>
      </w:r>
      <w:proofErr w:type="spellEnd"/>
      <w:r w:rsidR="005B65E9">
        <w:t xml:space="preserve"> has several interacting properties. The interaction is explained below. </w:t>
      </w:r>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proofErr w:type="spellStart"/>
            <w:r w:rsidRPr="005B65E9">
              <w:rPr>
                <w:b w:val="0"/>
                <w:bCs w:val="0"/>
              </w:rPr>
              <w:t>s</w:t>
            </w:r>
            <w:r w:rsidR="00D54932" w:rsidRPr="005B65E9">
              <w:rPr>
                <w:b w:val="0"/>
                <w:bCs w:val="0"/>
              </w:rPr>
              <w:t>tart</w:t>
            </w:r>
            <w:r w:rsidRPr="005B65E9">
              <w:rPr>
                <w:b w:val="0"/>
                <w:bCs w:val="0"/>
              </w:rPr>
              <w:t>Time</w:t>
            </w:r>
            <w:proofErr w:type="spellEnd"/>
            <w:r w:rsidRPr="005B65E9">
              <w:rPr>
                <w:b w:val="0"/>
                <w:bCs w:val="0"/>
              </w:rPr>
              <w:t xml:space="preserv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endTime</w:t>
            </w:r>
            <w:proofErr w:type="spellEnd"/>
            <w:r w:rsidRPr="005B65E9">
              <w:rPr>
                <w:b w:val="0"/>
                <w:bCs w:val="0"/>
              </w:rPr>
              <w:t xml:space="preserv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p</w:t>
            </w:r>
            <w:r w:rsidR="00D54932" w:rsidRPr="005B65E9">
              <w:rPr>
                <w:b w:val="0"/>
                <w:bCs w:val="0"/>
              </w:rPr>
              <w:t>eriod</w:t>
            </w:r>
            <w:r w:rsidRPr="005B65E9">
              <w:rPr>
                <w:b w:val="0"/>
                <w:bCs w:val="0"/>
              </w:rPr>
              <w:t>Duration</w:t>
            </w:r>
            <w:proofErr w:type="spellEnd"/>
            <w:r w:rsidRPr="005B65E9">
              <w:rPr>
                <w:b w:val="0"/>
                <w:bCs w:val="0"/>
              </w:rPr>
              <w:t xml:space="preserve">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daySpan</w:t>
            </w:r>
            <w:proofErr w:type="spellEnd"/>
            <w:r w:rsidRPr="005B65E9">
              <w:rPr>
                <w:b w:val="0"/>
                <w:bCs w:val="0"/>
              </w:rPr>
              <w:t xml:space="preserve">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Default="00812811" w:rsidP="00D54932">
            <w: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Default="00812811" w:rsidP="00D54932">
            <w: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Default="002E774A" w:rsidP="00D54932">
            <w: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Default="002E774A" w:rsidP="00D54932">
            <w: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Default="00C606B4" w:rsidP="00D54932">
            <w:r>
              <w:t>S</w:t>
            </w:r>
            <w:r w:rsidR="00976792">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 xml:space="preserve">Starts at specific time in day listed and ends at end of day as per </w:t>
            </w:r>
            <w:proofErr w:type="spellStart"/>
            <w:r>
              <w:t>daySpan</w:t>
            </w:r>
            <w:proofErr w:type="spellEnd"/>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Default="00976792" w:rsidP="00D54932">
            <w: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 xml:space="preserve">Starts at start of day listed and ends at specific time as per </w:t>
            </w:r>
            <w:proofErr w:type="spellStart"/>
            <w:r>
              <w:t>daySpan</w:t>
            </w:r>
            <w:proofErr w:type="spellEnd"/>
            <w:r>
              <w:t>.</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Default="00D54932" w:rsidP="00D54932">
            <w: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Default="00D54932" w:rsidP="00D54932">
            <w: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0A433A8A"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beginning of day of week ends at </w:t>
            </w:r>
            <w:r>
              <w:lastRenderedPageBreak/>
              <w:t>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Default="00C606B4" w:rsidP="00D54932">
            <w: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Default="00C606B4" w:rsidP="00D54932">
            <w: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Default="00C606B4" w:rsidP="00D54932">
            <w: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Default="00C606B4" w:rsidP="00D54932">
            <w: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proofErr w:type="spellStart"/>
      <w:r>
        <w:t>dayOfWeekUnion</w:t>
      </w:r>
      <w:proofErr w:type="spellEnd"/>
      <w:r w:rsidR="00887BC8">
        <w:t xml:space="preserve"> (in </w:t>
      </w:r>
      <w:proofErr w:type="spellStart"/>
      <w:r w:rsidR="00887BC8">
        <w:t>DaysOfWeekInMonthInYearIntersectionTe</w:t>
      </w:r>
      <w:proofErr w:type="spellEnd"/>
      <w:r w:rsidR="00887BC8">
        <w:t>):</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proofErr w:type="spellStart"/>
      <w:r>
        <w:t>periodUnion</w:t>
      </w:r>
      <w:proofErr w:type="spellEnd"/>
      <w:r>
        <w:t xml:space="preserve"> (in </w:t>
      </w:r>
      <w:proofErr w:type="spellStart"/>
      <w:r>
        <w:t>BoundingPeriodIntersectionTe</w:t>
      </w:r>
      <w:proofErr w:type="spellEnd"/>
      <w:r>
        <w:t>):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w:t>
      </w:r>
      <w:proofErr w:type="spellStart"/>
      <w:r w:rsidR="00876823">
        <w:t>TeElement</w:t>
      </w:r>
      <w:proofErr w:type="spellEnd"/>
      <w:r w:rsidR="00876823">
        <w: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w:t>
      </w:r>
      <w:proofErr w:type="spellStart"/>
      <w:r w:rsidR="004C2BD6">
        <w:t>PhasedPeriodIntersectionTe</w:t>
      </w:r>
      <w:proofErr w:type="spellEnd"/>
      <w:r w:rsidR="004C2BD6">
        <w:t xml:space="preserve">. If </w:t>
      </w:r>
      <w:proofErr w:type="spellStart"/>
      <w:r w:rsidR="004C2BD6">
        <w:t>hourPhasing</w:t>
      </w:r>
      <w:proofErr w:type="spellEnd"/>
      <w:r w:rsidR="004C2BD6">
        <w:t xml:space="preserve"> is set to 2 and </w:t>
      </w:r>
      <w:proofErr w:type="spellStart"/>
      <w:r w:rsidR="004C2BD6">
        <w:t>periodDurationInMinutes</w:t>
      </w:r>
      <w:proofErr w:type="spellEnd"/>
      <w:r w:rsidR="004C2BD6">
        <w:t xml:space="preserve">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w:t>
      </w:r>
      <w:proofErr w:type="spellStart"/>
      <w:r>
        <w:t>TeElement</w:t>
      </w:r>
      <w:proofErr w:type="spellEnd"/>
      <w:r>
        <w:t xml:space="preserve"> this would result in the </w:t>
      </w:r>
      <w:proofErr w:type="spellStart"/>
      <w:r>
        <w:t>TeElement</w:t>
      </w:r>
      <w:proofErr w:type="spellEnd"/>
      <w:r>
        <w:t xml:space="preserve">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73E2CE5" w:rsidR="00504B2E" w:rsidRDefault="00504B2E" w:rsidP="00504B2E">
      <w:pPr>
        <w:pStyle w:val="Heading2"/>
      </w:pPr>
      <w:r>
        <w:t xml:space="preserve">Union of </w:t>
      </w:r>
      <w:proofErr w:type="spellStart"/>
      <w:r>
        <w:t>TeElements</w:t>
      </w:r>
      <w:proofErr w:type="spellEnd"/>
      <w:r>
        <w:t xml:space="preserve"> </w:t>
      </w:r>
      <w:proofErr w:type="spellStart"/>
      <w:r>
        <w:t>ino</w:t>
      </w:r>
      <w:proofErr w:type="spellEnd"/>
      <w:r>
        <w:t xml:space="preserve"> a </w:t>
      </w:r>
      <w:proofErr w:type="spellStart"/>
      <w:r>
        <w:t>TemporalExpression</w:t>
      </w:r>
      <w:proofErr w:type="spellEnd"/>
    </w:p>
    <w:p w14:paraId="674D2647" w14:textId="741F9913" w:rsidR="00504B2E" w:rsidRDefault="00006A49" w:rsidP="00504B2E">
      <w:r>
        <w:t>Consider</w:t>
      </w:r>
      <w:r w:rsidR="00504B2E">
        <w:t xml:space="preserve"> two </w:t>
      </w:r>
      <w:proofErr w:type="spellStart"/>
      <w:r w:rsidR="00504B2E">
        <w:t>TeElements</w:t>
      </w:r>
      <w:proofErr w:type="spellEnd"/>
      <w:r w:rsidR="00504B2E">
        <w:t>, one as defined above and another that was built similarly but was for Tuesday and Wednesday from 1 January 2023 00:00:00 to 31 January 2023 2</w:t>
      </w:r>
      <w:r>
        <w:t xml:space="preserve">3:59:59 with a </w:t>
      </w:r>
      <w:proofErr w:type="spellStart"/>
      <w:r>
        <w:t>PhasedPeriodIntersectionTe</w:t>
      </w:r>
      <w:proofErr w:type="spellEnd"/>
      <w:r>
        <w:t xml:space="preserve"> of every hour for 30 minutes. If these two </w:t>
      </w:r>
      <w:proofErr w:type="spellStart"/>
      <w:r>
        <w:t>TeElements</w:t>
      </w:r>
      <w:proofErr w:type="spellEnd"/>
      <w:r>
        <w:t xml:space="preserve"> are applied to the same </w:t>
      </w:r>
      <w:proofErr w:type="spellStart"/>
      <w:r>
        <w:t>TemporalExpression</w:t>
      </w:r>
      <w:proofErr w:type="spellEnd"/>
      <w:r w:rsidR="00CF4BEB">
        <w:t xml:space="preserve">, </w:t>
      </w:r>
      <w:proofErr w:type="spellStart"/>
      <w:r w:rsidR="00CF4BEB">
        <w:t>TeA</w:t>
      </w:r>
      <w:proofErr w:type="spellEnd"/>
      <w:r w:rsidR="00CF4BEB">
        <w:t>,</w:t>
      </w:r>
      <w:r>
        <w:t xml:space="preserve"> via </w:t>
      </w:r>
      <w:proofErr w:type="spellStart"/>
      <w:r>
        <w:t>TeHasUnionOfPeerElements</w:t>
      </w:r>
      <w:proofErr w:type="spellEnd"/>
      <w:r>
        <w:t xml:space="preserve"> association, this would result </w:t>
      </w:r>
      <w:proofErr w:type="gramStart"/>
      <w:r>
        <w:t>in</w:t>
      </w:r>
      <w:proofErr w:type="gramEnd"/>
      <w:r>
        <w:t xml:space="preserve"> Monday being exactly as previously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 xml:space="preserve">Applying an </w:t>
      </w:r>
      <w:proofErr w:type="spellStart"/>
      <w:r>
        <w:t>IncorporatedTe</w:t>
      </w:r>
      <w:proofErr w:type="spellEnd"/>
    </w:p>
    <w:p w14:paraId="65EF5F89" w14:textId="4FED0123" w:rsidR="005574B4" w:rsidRDefault="00CF193D" w:rsidP="00CF193D">
      <w:r>
        <w:t xml:space="preserve">Consider a further </w:t>
      </w:r>
      <w:proofErr w:type="spellStart"/>
      <w:r>
        <w:t>TemporalExpression</w:t>
      </w:r>
      <w:proofErr w:type="spellEnd"/>
      <w:r w:rsidR="00500AE2">
        <w:t xml:space="preserve"> (</w:t>
      </w:r>
      <w:proofErr w:type="spellStart"/>
      <w:r w:rsidR="00500AE2">
        <w:t>TeB</w:t>
      </w:r>
      <w:proofErr w:type="spellEnd"/>
      <w:r w:rsidR="00500AE2">
        <w:t>)</w:t>
      </w:r>
      <w:r>
        <w:t xml:space="preserve"> that is defined with one </w:t>
      </w:r>
      <w:proofErr w:type="spellStart"/>
      <w:r>
        <w:t>TeElement</w:t>
      </w:r>
      <w:proofErr w:type="spellEnd"/>
      <w:r>
        <w:t xml:space="preserve"> and no </w:t>
      </w:r>
      <w:proofErr w:type="spellStart"/>
      <w:r>
        <w:t>BoundingPeriodIntersection</w:t>
      </w:r>
      <w:proofErr w:type="spellEnd"/>
      <w:r>
        <w:t xml:space="preserve"> so that it applies for all time. If that </w:t>
      </w:r>
      <w:proofErr w:type="spellStart"/>
      <w:r>
        <w:t>TeElement</w:t>
      </w:r>
      <w:proofErr w:type="spellEnd"/>
      <w:r>
        <w:t xml:space="preserve"> has</w:t>
      </w:r>
      <w:r w:rsidR="005574B4">
        <w:t xml:space="preserve"> (in </w:t>
      </w:r>
      <w:proofErr w:type="spellStart"/>
      <w:r w:rsidR="005574B4">
        <w:t>DaysOfWeekInMonthInYearIntersectionTe</w:t>
      </w:r>
      <w:proofErr w:type="spellEnd"/>
      <w:r w:rsidR="005574B4">
        <w:t>):</w:t>
      </w:r>
    </w:p>
    <w:p w14:paraId="43423908" w14:textId="136C7547" w:rsidR="005574B4" w:rsidRDefault="00CF193D" w:rsidP="005574B4">
      <w:pPr>
        <w:pStyle w:val="ListParagraph"/>
        <w:numPr>
          <w:ilvl w:val="0"/>
          <w:numId w:val="17"/>
        </w:numPr>
      </w:pPr>
      <w:proofErr w:type="spellStart"/>
      <w:r>
        <w:t>specificMonthUnion</w:t>
      </w:r>
      <w:proofErr w:type="spellEnd"/>
      <w:r>
        <w:t xml:space="preserve"> of </w:t>
      </w:r>
      <w:r w:rsidR="005574B4">
        <w:t>JANUARY</w:t>
      </w:r>
      <w:r>
        <w:t xml:space="preserve"> </w:t>
      </w:r>
    </w:p>
    <w:p w14:paraId="5A071505" w14:textId="43F35C20" w:rsidR="00CF193D" w:rsidRDefault="005574B4" w:rsidP="005574B4">
      <w:pPr>
        <w:pStyle w:val="ListParagraph"/>
        <w:numPr>
          <w:ilvl w:val="0"/>
          <w:numId w:val="17"/>
        </w:numPr>
      </w:pPr>
      <w:proofErr w:type="spellStart"/>
      <w:r>
        <w:t>dayOfWeekUnion</w:t>
      </w:r>
      <w:proofErr w:type="spellEnd"/>
      <w:r>
        <w:t xml:space="preserve"> indicating TUESDAY</w:t>
      </w:r>
    </w:p>
    <w:p w14:paraId="08D55737" w14:textId="6A221E0D" w:rsidR="005574B4" w:rsidRDefault="005574B4" w:rsidP="005574B4">
      <w:pPr>
        <w:pStyle w:val="ListParagraph"/>
        <w:numPr>
          <w:ilvl w:val="0"/>
          <w:numId w:val="17"/>
        </w:numPr>
      </w:pPr>
      <w:proofErr w:type="spellStart"/>
      <w:r>
        <w:t>namedDayPositionInMonthUnion</w:t>
      </w:r>
      <w:proofErr w:type="spellEnd"/>
      <w:r>
        <w:t xml:space="preserve"> indicating SECOND</w:t>
      </w:r>
    </w:p>
    <w:p w14:paraId="1201E8A0" w14:textId="492DC18F" w:rsidR="00CF4BEB" w:rsidRDefault="005574B4" w:rsidP="005574B4">
      <w:r>
        <w:t xml:space="preserve">This </w:t>
      </w:r>
      <w:proofErr w:type="spellStart"/>
      <w:r>
        <w:t>TemporalExpression</w:t>
      </w:r>
      <w:proofErr w:type="spellEnd"/>
      <w:r w:rsidR="00CF4BEB">
        <w:t xml:space="preserve"> (</w:t>
      </w:r>
      <w:proofErr w:type="spellStart"/>
      <w:r w:rsidR="00CF4BEB">
        <w:t>TeB</w:t>
      </w:r>
      <w:proofErr w:type="spellEnd"/>
      <w:r w:rsidR="00CF4BEB">
        <w:t>)</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w:t>
      </w:r>
      <w:proofErr w:type="spellStart"/>
      <w:r>
        <w:t>TemporalExpression</w:t>
      </w:r>
      <w:proofErr w:type="spellEnd"/>
      <w:r>
        <w:t xml:space="preserve"> (</w:t>
      </w:r>
      <w:proofErr w:type="spellStart"/>
      <w:r>
        <w:t>TeC</w:t>
      </w:r>
      <w:proofErr w:type="spellEnd"/>
      <w:r>
        <w:t xml:space="preserve">) that has a </w:t>
      </w:r>
      <w:proofErr w:type="spellStart"/>
      <w:r>
        <w:t>TeElement</w:t>
      </w:r>
      <w:proofErr w:type="spellEnd"/>
      <w:r>
        <w:t xml:space="preserve"> that is defined for all time (i.e., has no constraints), but also has two </w:t>
      </w:r>
      <w:proofErr w:type="spellStart"/>
      <w:r>
        <w:t>IncorporatedTes</w:t>
      </w:r>
      <w:proofErr w:type="spellEnd"/>
      <w:r>
        <w:t xml:space="preserve">. </w:t>
      </w:r>
    </w:p>
    <w:p w14:paraId="5970B246" w14:textId="77777777" w:rsidR="00901301" w:rsidRDefault="00901301" w:rsidP="005574B4">
      <w:r>
        <w:t xml:space="preserve">The first has </w:t>
      </w:r>
      <w:proofErr w:type="spellStart"/>
      <w:r>
        <w:t>incorporationMethod</w:t>
      </w:r>
      <w:proofErr w:type="spellEnd"/>
      <w:r>
        <w:t xml:space="preserve"> set to INTERSECTION and refers to </w:t>
      </w:r>
      <w:proofErr w:type="spellStart"/>
      <w:r>
        <w:t>TeA</w:t>
      </w:r>
      <w:proofErr w:type="spellEnd"/>
      <w:r>
        <w:t xml:space="preserve"> and the second has </w:t>
      </w:r>
      <w:proofErr w:type="spellStart"/>
      <w:r w:rsidR="00CF4BEB">
        <w:t>incorporationMethod</w:t>
      </w:r>
      <w:proofErr w:type="spellEnd"/>
      <w:r w:rsidR="00CF4BEB">
        <w:t xml:space="preserve"> set to INTERSECT_COMPLEMENT</w:t>
      </w:r>
      <w:r>
        <w:t xml:space="preserve"> and refers to </w:t>
      </w:r>
      <w:proofErr w:type="spellStart"/>
      <w:r>
        <w:t>TeB</w:t>
      </w:r>
      <w:proofErr w:type="spellEnd"/>
      <w:r w:rsidR="00500AE2">
        <w:t xml:space="preserve">. </w:t>
      </w:r>
    </w:p>
    <w:p w14:paraId="513560D0" w14:textId="29A4D384" w:rsidR="00901301" w:rsidRDefault="00901301" w:rsidP="005574B4">
      <w:r>
        <w:t>T</w:t>
      </w:r>
      <w:r w:rsidR="00CF4BEB">
        <w:t xml:space="preserve">he complement of </w:t>
      </w:r>
      <w:proofErr w:type="spellStart"/>
      <w:r w:rsidR="00CF4BEB">
        <w:t>TeB</w:t>
      </w:r>
      <w:proofErr w:type="spellEnd"/>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w:t>
      </w:r>
      <w:proofErr w:type="spellStart"/>
      <w:r w:rsidR="00CF4BEB">
        <w:t>TeA</w:t>
      </w:r>
      <w:proofErr w:type="spellEnd"/>
      <w:r w:rsidR="00CF4BEB">
        <w:t xml:space="preserve"> is formed</w:t>
      </w:r>
      <w:r>
        <w:t xml:space="preserve"> this</w:t>
      </w:r>
      <w:r w:rsidR="00CF4BEB">
        <w:t xml:space="preserve"> </w:t>
      </w:r>
      <w:r w:rsidR="00500AE2">
        <w:t xml:space="preserve">results in the same definition as the raw </w:t>
      </w:r>
      <w:proofErr w:type="spellStart"/>
      <w:r w:rsidR="00500AE2">
        <w:t>TeA</w:t>
      </w:r>
      <w:proofErr w:type="spellEnd"/>
      <w:r w:rsidR="00500AE2">
        <w:t xml:space="preserve"> other than for the second Tuesday in January </w:t>
      </w:r>
      <w:r>
        <w:t xml:space="preserve">(10 January) </w:t>
      </w:r>
      <w:r w:rsidR="00500AE2">
        <w:t xml:space="preserve">when the result is inactive. </w:t>
      </w:r>
    </w:p>
    <w:p w14:paraId="22826AFF" w14:textId="10422571" w:rsidR="00CF4BEB" w:rsidRPr="00CF193D" w:rsidRDefault="00901301" w:rsidP="005574B4">
      <w:r>
        <w:t xml:space="preserve">So </w:t>
      </w:r>
      <w:proofErr w:type="spellStart"/>
      <w:r>
        <w:t>TeC</w:t>
      </w:r>
      <w:proofErr w:type="spellEnd"/>
      <w:r>
        <w:t xml:space="preserve"> would be active as defined for </w:t>
      </w:r>
      <w:proofErr w:type="spellStart"/>
      <w:r>
        <w:t>TeA</w:t>
      </w:r>
      <w:proofErr w:type="spellEnd"/>
      <w:r>
        <w:t xml:space="preserve">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lastRenderedPageBreak/>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lastRenderedPageBreak/>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228pt" o:ole="">
            <v:imagedata r:id="rId21" o:title=""/>
          </v:shape>
          <o:OLEObject Type="Embed" ProgID="PowerPoint.Slide.12" ShapeID="_x0000_i1025" DrawAspect="Content" ObjectID="_1742035796" r:id="rId22"/>
        </w:object>
      </w:r>
    </w:p>
    <w:p w14:paraId="19668CEB" w14:textId="070D19A2" w:rsidR="008B4B12" w:rsidRDefault="008B4B12" w:rsidP="00C41EDF"/>
    <w:p w14:paraId="1B2371C1" w14:textId="23C5B803" w:rsidR="00CB362D" w:rsidRDefault="00CB362D" w:rsidP="00CB362D">
      <w:pPr>
        <w:pStyle w:val="FigureCaption"/>
      </w:pPr>
      <w:bookmarkStart w:id="29" w:name="_Toc112853743"/>
      <w:bookmarkStart w:id="30"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29"/>
      <w:bookmarkEnd w:id="30"/>
      <w:proofErr w:type="spellStart"/>
      <w:r>
        <w:t>TemporalExpresion</w:t>
      </w:r>
      <w:proofErr w:type="spellEnd"/>
      <w:r>
        <w:t xml:space="preserve">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5pt;height:320pt" o:ole="">
            <v:imagedata r:id="rId23" o:title=""/>
          </v:shape>
          <o:OLEObject Type="Embed" ProgID="PowerPoint.Slide.12" ShapeID="_x0000_i1026" DrawAspect="Content" ObjectID="_1742035797" r:id="rId24"/>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proofErr w:type="spellStart"/>
      <w:r>
        <w:t>TemporalExpresion</w:t>
      </w:r>
      <w:proofErr w:type="spellEnd"/>
      <w:r>
        <w:t xml:space="preserve">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commentRangeStart w:id="31"/>
      <w:r>
        <w:t>The temporal model is applied to the modeling of both actual history and possible future. Considering possible future, there are several degrees:</w:t>
      </w:r>
      <w:commentRangeEnd w:id="31"/>
      <w:r w:rsidR="006811EC">
        <w:rPr>
          <w:rStyle w:val="CommentReference"/>
        </w:rPr>
        <w:commentReference w:id="31"/>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 xml:space="preserve">is a single thread of time where, at any </w:t>
      </w:r>
      <w:proofErr w:type="gramStart"/>
      <w:r>
        <w:t>particular point</w:t>
      </w:r>
      <w:proofErr w:type="gramEnd"/>
      <w:r>
        <w:t xml:space="preserve">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lastRenderedPageBreak/>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 xml:space="preserve">In both cases there is a chance that the resources will not be available </w:t>
      </w:r>
      <w:proofErr w:type="gramStart"/>
      <w:r>
        <w:t>at the moment</w:t>
      </w:r>
      <w:proofErr w:type="gramEnd"/>
      <w:r>
        <w:t xml:space="preserve">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 xml:space="preserve">Any deviation will have some associated definition of progression from non-deviated state to deviated state </w:t>
      </w:r>
      <w:proofErr w:type="gramStart"/>
      <w:r>
        <w:t>and also</w:t>
      </w:r>
      <w:proofErr w:type="gramEnd"/>
      <w:r>
        <w:t xml:space="preserve">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Pr="000C70DA"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B21D64">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lastRenderedPageBreak/>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r>
        <w:t>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Pr="00E1425F" w:rsidRDefault="00CB362D" w:rsidP="00E1425F">
      <w:r>
        <w:rPr>
          <w:noProof/>
        </w:rPr>
        <w:t>Further work will be carried out in this area in a subsequent release of the model.</w:t>
      </w: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7EE7EB96" w14:textId="77777777" w:rsidR="00722ED2" w:rsidRPr="00750615" w:rsidRDefault="00722ED2" w:rsidP="00722ED2">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r>
      <w:r>
        <w:rPr>
          <w:bCs/>
          <w:color w:val="7030A0"/>
        </w:rPr>
        <w:lastRenderedPageBreak/>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2245E144" w14:textId="77777777" w:rsidR="00722ED2" w:rsidRDefault="00722ED2" w:rsidP="00722ED2">
      <w:pPr>
        <w:rPr>
          <w:color w:val="7030A0"/>
        </w:rPr>
      </w:pPr>
      <w:r>
        <w:t>Qualified Name: [</w:t>
      </w:r>
      <w:proofErr w:type="spellStart"/>
      <w:r>
        <w:t>cl</w:t>
      </w:r>
      <w:r w:rsidRPr="00DE259A">
        <w:t>.qualifiedName</w:t>
      </w:r>
      <w:proofErr w:type="spellEnd"/>
      <w:r w:rsidRPr="00DE259A">
        <w:t>/]</w:t>
      </w:r>
    </w:p>
    <w:p w14:paraId="6DDFA646" w14:textId="77777777" w:rsidR="00722ED2" w:rsidRPr="00AF4D36" w:rsidRDefault="00722ED2" w:rsidP="00722ED2">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37FAAA97" w14:textId="77777777" w:rsidR="00722ED2" w:rsidRPr="00AF4D36" w:rsidRDefault="00722ED2" w:rsidP="00722ED2">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266F30B5" w14:textId="77777777" w:rsidR="00722ED2" w:rsidRPr="00AF4D36" w:rsidRDefault="00722ED2" w:rsidP="00722ED2">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proofErr w:type="spellStart"/>
      <w:r>
        <w:t>CoreModel</w:t>
      </w:r>
      <w:proofErr w:type="spellEnd"/>
      <w:r>
        <w:t xml:space="preserve">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proofErr w:type="spellStart"/>
      <w:r>
        <w:t>CoreModel</w:t>
      </w:r>
      <w:proofErr w:type="spellEnd"/>
      <w:r>
        <w:t xml:space="preserve">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807B70C" w14:textId="77777777" w:rsidR="00722ED2" w:rsidRDefault="00722ED2" w:rsidP="00722ED2">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1B061510" w14:textId="77777777" w:rsidR="00722ED2" w:rsidRDefault="00722ED2" w:rsidP="00722ED2">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1F9F8BF"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012C6D91"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073FEC3" w14:textId="77777777" w:rsidR="00722ED2" w:rsidRDefault="00722ED2" w:rsidP="00F77BF8">
            <w:pPr>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5"/>
    </w:p>
    <w:p w14:paraId="1D90AA3F" w14:textId="77777777" w:rsidR="00722ED2" w:rsidRDefault="00722ED2" w:rsidP="00722ED2">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66CDE23"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D96D226"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E08C7DB" w14:textId="77777777" w:rsidR="00722ED2" w:rsidRDefault="00722ED2" w:rsidP="00F77BF8">
            <w:pPr>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t>Fragment: Insert Attribute table brief</w:t>
      </w:r>
      <w:r w:rsidRPr="004D6EA6">
        <w:t xml:space="preserve"> &lt;drop/&gt;</w:t>
      </w:r>
      <w:bookmarkEnd w:id="37"/>
    </w:p>
    <w:p w14:paraId="079AE629" w14:textId="77777777" w:rsidR="00722ED2" w:rsidRPr="00C047A6" w:rsidRDefault="00722ED2" w:rsidP="00722ED2">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73E87BF"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4EAB24F"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2AC7475C"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7EB60E7"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0BF136B8" w14:textId="77777777" w:rsidR="00722ED2" w:rsidRDefault="00722ED2" w:rsidP="00722ED2">
      <w:pPr>
        <w:spacing w:after="0"/>
        <w:rPr>
          <w:bCs/>
          <w:color w:val="7030A0"/>
        </w:rPr>
      </w:pPr>
      <w:r>
        <w:rPr>
          <w:bCs/>
          <w:color w:val="7030A0"/>
        </w:rPr>
        <w:lastRenderedPageBreak/>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80"/>
      <w:r>
        <w:t>Fragment: Insert Ten Specified Attribute table brief</w:t>
      </w:r>
      <w:r w:rsidRPr="004D6EA6">
        <w:t xml:space="preserve"> &lt;drop/&gt;</w:t>
      </w:r>
      <w:bookmarkEnd w:id="38"/>
    </w:p>
    <w:p w14:paraId="73D05B3A" w14:textId="77777777" w:rsidR="00722ED2" w:rsidRDefault="00722ED2" w:rsidP="00722ED2">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1B48C898" w14:textId="77777777" w:rsidR="00722ED2"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1C97D97"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2DB06494"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lastRenderedPageBreak/>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DataType</w:t>
      </w:r>
      <w:proofErr w:type="spellEnd"/>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FF9ED82" w14:textId="77777777" w:rsidR="00722ED2" w:rsidRDefault="00722ED2" w:rsidP="00722ED2">
      <w:pPr>
        <w:rPr>
          <w:color w:val="7030A0"/>
        </w:rPr>
      </w:pPr>
      <w:r>
        <w:t>Qualified Name: [</w:t>
      </w:r>
      <w:proofErr w:type="spellStart"/>
      <w:r>
        <w:t>dt</w:t>
      </w:r>
      <w:r w:rsidRPr="00DE259A">
        <w:t>.qualifiedName</w:t>
      </w:r>
      <w:proofErr w:type="spellEnd"/>
      <w:r w:rsidRPr="00DE259A">
        <w:t>/]</w:t>
      </w:r>
    </w:p>
    <w:p w14:paraId="22195BEF" w14:textId="77777777" w:rsidR="00722ED2" w:rsidRDefault="00722ED2" w:rsidP="00722ED2">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41E8B325" w14:textId="77777777" w:rsidR="00722ED2" w:rsidRDefault="00722ED2" w:rsidP="00722ED2">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F59ABBA" w14:textId="77777777" w:rsidR="00722ED2" w:rsidRDefault="00722ED2" w:rsidP="00722ED2">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5E1DFE65"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6BE04D57" w14:textId="77777777" w:rsidR="00722ED2" w:rsidRDefault="00722ED2" w:rsidP="00722ED2">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w:t>
      </w:r>
      <w:proofErr w:type="spellStart"/>
      <w:r>
        <w:t>dt</w:t>
      </w:r>
      <w:r w:rsidRPr="00DE259A">
        <w:t>.qualifiedName</w:t>
      </w:r>
      <w:proofErr w:type="spellEnd"/>
      <w:r w:rsidRPr="00DE259A">
        <w:t>/]</w:t>
      </w:r>
    </w:p>
    <w:p w14:paraId="430D97F8" w14:textId="77777777" w:rsidR="00722ED2" w:rsidRDefault="00722ED2" w:rsidP="00722ED2">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B8BD364" w14:textId="77777777" w:rsidR="00722ED2" w:rsidRDefault="00722ED2" w:rsidP="00722ED2">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lastRenderedPageBreak/>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6"/>
      <w:footerReference w:type="default" r:id="rId27"/>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CB447F">
      <w:pPr>
        <w:pStyle w:val="CommentText"/>
        <w:numPr>
          <w:ilvl w:val="0"/>
          <w:numId w:val="5"/>
        </w:numPr>
      </w:pPr>
      <w:r>
        <w:t>Hypertext document references “TR-512…” will not work at this point (as they reference the .pdf files that have not yet been generated).</w:t>
      </w:r>
    </w:p>
    <w:p w14:paraId="10BC6D1D" w14:textId="77777777" w:rsidR="002620C0" w:rsidRDefault="002620C0" w:rsidP="00CB447F">
      <w:pPr>
        <w:pStyle w:val="CommentText"/>
        <w:numPr>
          <w:ilvl w:val="0"/>
          <w:numId w:val="5"/>
        </w:numPr>
      </w:pPr>
      <w:r>
        <w:t>There are some comments in some documents please consider the comments as you review.</w:t>
      </w:r>
    </w:p>
    <w:p w14:paraId="27B2B738" w14:textId="77777777" w:rsidR="002620C0" w:rsidRDefault="002620C0" w:rsidP="00CB447F">
      <w:pPr>
        <w:pStyle w:val="CommentText"/>
        <w:numPr>
          <w:ilvl w:val="0"/>
          <w:numId w:val="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 w:id="25" w:author="Davis, Nigel" w:date="2023-04-03T13:19:00Z" w:initials="DN">
    <w:p w14:paraId="66E13D96" w14:textId="77777777" w:rsidR="00AA14C6" w:rsidRDefault="00AA14C6" w:rsidP="005C2B0E">
      <w:pPr>
        <w:pStyle w:val="CommentText"/>
      </w:pPr>
      <w:r>
        <w:rPr>
          <w:rStyle w:val="CommentReference"/>
        </w:rPr>
        <w:annotationRef/>
      </w:r>
      <w:r>
        <w:rPr>
          <w:lang w:val="en-GB"/>
        </w:rPr>
        <w:t>Add text!!</w:t>
      </w:r>
    </w:p>
  </w:comment>
  <w:comment w:id="28" w:author="Davis, Nigel" w:date="2023-04-03T13:21:00Z" w:initials="DN">
    <w:p w14:paraId="579BBE9E" w14:textId="77777777" w:rsidR="00AA14C6" w:rsidRDefault="00AA14C6" w:rsidP="00501DA0">
      <w:pPr>
        <w:pStyle w:val="CommentText"/>
      </w:pPr>
      <w:r>
        <w:rPr>
          <w:rStyle w:val="CommentReference"/>
        </w:rPr>
        <w:annotationRef/>
      </w:r>
      <w:r>
        <w:rPr>
          <w:lang w:val="en-GB"/>
        </w:rPr>
        <w:t>Add table number.</w:t>
      </w:r>
    </w:p>
  </w:comment>
  <w:comment w:id="31" w:author="Davis, Nigel" w:date="2023-04-03T13:53:00Z" w:initials="DN">
    <w:p w14:paraId="54AA8DCF" w14:textId="77777777" w:rsidR="006811EC" w:rsidRDefault="006811EC">
      <w:pPr>
        <w:pStyle w:val="CommentText"/>
      </w:pPr>
      <w:r>
        <w:rPr>
          <w:rStyle w:val="CommentReference"/>
        </w:rPr>
        <w:annotationRef/>
      </w:r>
      <w:r>
        <w:rPr>
          <w:lang w:val="en-GB"/>
        </w:rPr>
        <w:t>Measurements and triggers..</w:t>
      </w:r>
    </w:p>
    <w:p w14:paraId="2E0F0EBB" w14:textId="77777777" w:rsidR="006811EC" w:rsidRDefault="006811EC">
      <w:pPr>
        <w:pStyle w:val="CommentText"/>
      </w:pPr>
      <w:r>
        <w:rPr>
          <w:lang w:val="en-GB"/>
        </w:rPr>
        <w:t>Temporal expression may be both</w:t>
      </w:r>
    </w:p>
    <w:p w14:paraId="12B4E165" w14:textId="77777777" w:rsidR="006811EC" w:rsidRDefault="006811EC">
      <w:pPr>
        <w:pStyle w:val="CommentText"/>
      </w:pPr>
      <w:r>
        <w:rPr>
          <w:lang w:val="en-GB"/>
        </w:rPr>
        <w:t>Need to have various alternative cases</w:t>
      </w:r>
    </w:p>
    <w:p w14:paraId="4037A1C7" w14:textId="77777777" w:rsidR="006811EC" w:rsidRDefault="006811EC">
      <w:pPr>
        <w:pStyle w:val="CommentText"/>
      </w:pPr>
      <w:r>
        <w:rPr>
          <w:lang w:val="en-GB"/>
        </w:rPr>
        <w:t>Might add states… additional events that can condition the evolution of the state machine</w:t>
      </w:r>
    </w:p>
    <w:p w14:paraId="31463113" w14:textId="77777777" w:rsidR="006811EC" w:rsidRDefault="006811EC">
      <w:pPr>
        <w:pStyle w:val="CommentText"/>
      </w:pPr>
      <w:r>
        <w:rPr>
          <w:lang w:val="en-GB"/>
        </w:rPr>
        <w:t>Temporal expression is there to decorate the… to measure the life time of a state or temporal triggers.</w:t>
      </w:r>
    </w:p>
    <w:p w14:paraId="6CD58150" w14:textId="77777777" w:rsidR="006811EC" w:rsidRDefault="006811EC">
      <w:pPr>
        <w:pStyle w:val="CommentText"/>
      </w:pPr>
      <w:r>
        <w:rPr>
          <w:lang w:val="en-GB"/>
        </w:rPr>
        <w:t>Trigger decisions.</w:t>
      </w:r>
    </w:p>
    <w:p w14:paraId="55CECAFA" w14:textId="77777777" w:rsidR="006811EC" w:rsidRDefault="006811EC">
      <w:pPr>
        <w:pStyle w:val="CommentText"/>
      </w:pPr>
      <w:r>
        <w:rPr>
          <w:lang w:val="en-GB"/>
        </w:rPr>
        <w:t>Given other conditions.</w:t>
      </w:r>
    </w:p>
    <w:p w14:paraId="794DCED4" w14:textId="77777777" w:rsidR="006811EC" w:rsidRDefault="006811EC">
      <w:pPr>
        <w:pStyle w:val="CommentText"/>
      </w:pPr>
      <w:r>
        <w:rPr>
          <w:lang w:val="en-GB"/>
        </w:rPr>
        <w:t>Task interaction.</w:t>
      </w:r>
    </w:p>
    <w:p w14:paraId="38AF9513" w14:textId="77777777" w:rsidR="006811EC" w:rsidRDefault="006811EC" w:rsidP="00086B78">
      <w:pPr>
        <w:pStyle w:val="CommentText"/>
      </w:pPr>
      <w:r>
        <w:rPr>
          <w:lang w:val="en-GB"/>
        </w:rPr>
        <w:t>Fractal…. It is all state.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Ex w15:paraId="66E13D96" w15:done="0"/>
  <w15:commentEx w15:paraId="579BBE9E" w15:done="0"/>
  <w15:commentEx w15:paraId="38AF95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50DD" w16cex:dateUtc="2023-04-03T12:19:00Z"/>
  <w16cex:commentExtensible w16cex:durableId="27D5516F" w16cex:dateUtc="2023-04-03T12:21:00Z"/>
  <w16cex:commentExtensible w16cex:durableId="27D558C9" w16cex:dateUtc="2023-04-03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Id w16cid:paraId="66E13D96" w16cid:durableId="27D550DD"/>
  <w16cid:commentId w16cid:paraId="579BBE9E" w16cid:durableId="27D5516F"/>
  <w16cid:commentId w16cid:paraId="38AF9513" w16cid:durableId="27D558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4C34" w14:textId="77777777" w:rsidR="008F54B6" w:rsidRDefault="008F54B6" w:rsidP="005752F2">
      <w:pPr>
        <w:spacing w:after="0"/>
      </w:pPr>
      <w:r>
        <w:separator/>
      </w:r>
    </w:p>
  </w:endnote>
  <w:endnote w:type="continuationSeparator" w:id="0">
    <w:p w14:paraId="607858D7" w14:textId="77777777" w:rsidR="008F54B6" w:rsidRDefault="008F54B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28FE7B1F"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3F1A77">
      <w:t>3</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BE64" w14:textId="77777777" w:rsidR="008F54B6" w:rsidRDefault="008F54B6" w:rsidP="005752F2">
      <w:pPr>
        <w:spacing w:after="0"/>
      </w:pPr>
      <w:r>
        <w:separator/>
      </w:r>
    </w:p>
  </w:footnote>
  <w:footnote w:type="continuationSeparator" w:id="0">
    <w:p w14:paraId="7B5590A8" w14:textId="77777777" w:rsidR="008F54B6" w:rsidRDefault="008F54B6"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w:t>
      </w:r>
      <w:proofErr w:type="gramStart"/>
      <w:r>
        <w:t>similar to</w:t>
      </w:r>
      <w:proofErr w:type="gramEnd"/>
      <w:r>
        <w:t xml:space="preserve"> the current </w:t>
      </w:r>
      <w:proofErr w:type="spellStart"/>
      <w:r>
        <w:t>PhasedPeriodIntersectionTe</w:t>
      </w:r>
      <w:proofErr w:type="spellEnd"/>
      <w:r>
        <w:t xml:space="preserve"> that has</w:t>
      </w:r>
      <w:r w:rsidR="00876823">
        <w:t xml:space="preserve"> offset structures that can “delay” the start after the continuous period boundary for each of the </w:t>
      </w:r>
      <w:proofErr w:type="spellStart"/>
      <w:r w:rsidR="00876823">
        <w:t>phasings</w:t>
      </w:r>
      <w:proofErr w:type="spellEnd"/>
      <w:r w:rsidR="0087682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Nigel">
    <w15:presenceInfo w15:providerId="AD" w15:userId="S::ndavis@ciena.com::c29b3813-a1f4-40e2-a213-c1c0b0bef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09F"/>
    <w:rsid w:val="00050451"/>
    <w:rsid w:val="00052BBA"/>
    <w:rsid w:val="0006074B"/>
    <w:rsid w:val="000632C8"/>
    <w:rsid w:val="00063661"/>
    <w:rsid w:val="00063E2F"/>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73DF"/>
    <w:rsid w:val="000A74B9"/>
    <w:rsid w:val="000A7AD9"/>
    <w:rsid w:val="000B0445"/>
    <w:rsid w:val="000B173B"/>
    <w:rsid w:val="000B23CC"/>
    <w:rsid w:val="000B3E73"/>
    <w:rsid w:val="000B5048"/>
    <w:rsid w:val="000B539C"/>
    <w:rsid w:val="000B5462"/>
    <w:rsid w:val="000B5873"/>
    <w:rsid w:val="000C5047"/>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7534"/>
    <w:rsid w:val="002F7664"/>
    <w:rsid w:val="0030062D"/>
    <w:rsid w:val="00300DC1"/>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4ACC"/>
    <w:rsid w:val="00DB579E"/>
    <w:rsid w:val="00DB6A1F"/>
    <w:rsid w:val="00DC130D"/>
    <w:rsid w:val="00DC157B"/>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5F95"/>
    <w:rsid w:val="00F86470"/>
    <w:rsid w:val="00F86ACD"/>
    <w:rsid w:val="00F87193"/>
    <w:rsid w:val="00F9001A"/>
    <w:rsid w:val="00F909E3"/>
    <w:rsid w:val="00F91F80"/>
    <w:rsid w:val="00F942DB"/>
    <w:rsid w:val="00F94CBA"/>
    <w:rsid w:val="00F96FB8"/>
    <w:rsid w:val="00F97149"/>
    <w:rsid w:val="00F97259"/>
    <w:rsid w:val="00FA1B7A"/>
    <w:rsid w:val="00FA4A75"/>
    <w:rsid w:val="00FA5316"/>
    <w:rsid w:val="00FA7234"/>
    <w:rsid w:val="00FB1B3B"/>
    <w:rsid w:val="00FB1C57"/>
    <w:rsid w:val="00FB200F"/>
    <w:rsid w:val="00FB78C3"/>
    <w:rsid w:val="00FC50BD"/>
    <w:rsid w:val="00FC5E6E"/>
    <w:rsid w:val="00FC7F3D"/>
    <w:rsid w:val="00FD057A"/>
    <w:rsid w:val="00FD0BA8"/>
    <w:rsid w:val="00FD1556"/>
    <w:rsid w:val="00FD3332"/>
    <w:rsid w:val="00FD5749"/>
    <w:rsid w:val="00FD6181"/>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15:docId w15:val="{96EC4DAE-9ED3-4102-814A-FF0FB8A0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625649394">
          <w:marLeft w:val="562"/>
          <w:marRight w:val="0"/>
          <w:marTop w:val="0"/>
          <w:marBottom w:val="0"/>
          <w:divBdr>
            <w:top w:val="none" w:sz="0" w:space="0" w:color="auto"/>
            <w:left w:val="none" w:sz="0" w:space="0" w:color="auto"/>
            <w:bottom w:val="none" w:sz="0" w:space="0" w:color="auto"/>
            <w:right w:val="none" w:sz="0" w:space="0" w:color="auto"/>
          </w:divBdr>
        </w:div>
        <w:div w:id="1285231428">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package" Target="embeddings/Microsoft_PowerPoint_Slide1.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3.emf"/><Relationship Id="rId28"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sldx"/><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25</Pages>
  <Words>4966</Words>
  <Characters>28309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39</cp:revision>
  <dcterms:created xsi:type="dcterms:W3CDTF">2019-09-02T21:21:00Z</dcterms:created>
  <dcterms:modified xsi:type="dcterms:W3CDTF">2023-04-03T12:57:00Z</dcterms:modified>
</cp:coreProperties>
</file>