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3968F191" w:rsidR="00E442D8" w:rsidRDefault="00E442D8" w:rsidP="00E442D8">
      <w:pPr>
        <w:rPr>
          <w:color w:val="7030A0"/>
          <w:lang w:val="en-GB"/>
        </w:rPr>
      </w:pPr>
      <w:r>
        <w:rPr>
          <w:color w:val="7030A0"/>
          <w:lang w:val="en-GB"/>
        </w:rPr>
        <w:t>&lt;context model=’</w:t>
      </w:r>
      <w:r>
        <w:rPr>
          <w:color w:val="521311" w:themeColor="accent6" w:themeShade="80"/>
          <w:lang w:val="en-GB"/>
        </w:rPr>
        <w:t>C:\Users\ndavis\git\O</w:t>
      </w:r>
      <w:r w:rsidR="00002E7C">
        <w:rPr>
          <w:color w:val="521311" w:themeColor="accent6" w:themeShade="80"/>
          <w:lang w:val="en-GB"/>
        </w:rPr>
        <w:t>NF</w:t>
      </w:r>
      <w:r>
        <w:rPr>
          <w:color w:val="521311" w:themeColor="accent6" w:themeShade="80"/>
          <w:lang w:val="en-GB"/>
        </w:rPr>
        <w:t>InfoModel\OnfModel\</w:t>
      </w:r>
      <w:r>
        <w:rPr>
          <w:color w:val="7030A0"/>
          <w:lang w:val="en-GB"/>
        </w:rPr>
        <w:t>CoreModel.uml' element=’{0}’ importedBundles='gmf;papyrus' searchMetamodels='true'/&gt;</w:t>
      </w:r>
    </w:p>
    <w:p w14:paraId="18D6308F" w14:textId="77777777" w:rsidR="00E442D8" w:rsidRDefault="00E442D8" w:rsidP="00E442D8">
      <w:pPr>
        <w:rPr>
          <w:color w:val="7030A0"/>
          <w:lang w:val="en-GB"/>
        </w:rPr>
      </w:pPr>
      <w:r>
        <w:rPr>
          <w:color w:val="7030A0"/>
          <w:lang w:val="en-GB"/>
        </w:rPr>
        <w:t>&lt;gendoc&gt;&lt;drop/&gt;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{path for CoreModel}\</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" filled="f" stroked="f">
                <v:textbo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889A262"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4342">
        <w:rPr>
          <w:rFonts w:asciiTheme="minorHAnsi" w:hAnsiTheme="minorHAnsi"/>
          <w:sz w:val="16"/>
        </w:rPr>
        <w:t>6</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bookmarkStart w:id="1" w:name="_Toc128036573"/>
      <w:r w:rsidRPr="00893099">
        <w:rPr>
          <w:rFonts w:asciiTheme="majorHAnsi" w:hAnsiTheme="majorHAnsi"/>
          <w:b/>
          <w:szCs w:val="24"/>
        </w:rPr>
        <w:t>Disclaimer</w:t>
      </w:r>
      <w:bookmarkEnd w:id="0"/>
      <w:bookmarkEnd w:id="1"/>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2" w:name="_Toc504129735"/>
      <w:r>
        <w:t>Open Networking Foundation</w:t>
      </w:r>
      <w:bookmarkEnd w:id="2"/>
      <w:r>
        <w:br/>
      </w:r>
      <w:r w:rsidRPr="00DF3EFA">
        <w:t>1000 El Camino Real, Suite 100, Menlo Park, CA 94025</w:t>
      </w:r>
      <w:r>
        <w:br/>
      </w:r>
      <w:hyperlink r:id="rId10" w:history="1">
        <w:r w:rsidRPr="00870F88">
          <w:rPr>
            <w:rStyle w:val="Hyperlink"/>
          </w:rPr>
          <w:t>www.opennetworking.org</w:t>
        </w:r>
      </w:hyperlink>
    </w:p>
    <w:p w14:paraId="322ADB43" w14:textId="49F6B4D0" w:rsidR="00E442D8" w:rsidRDefault="00E442D8" w:rsidP="00E442D8">
      <w:pPr>
        <w:spacing w:after="0"/>
      </w:pPr>
      <w:r>
        <w:t>©20</w:t>
      </w:r>
      <w:r w:rsidR="00C56E3B">
        <w:t>2</w:t>
      </w:r>
      <w:r w:rsidR="00665AE0">
        <w:t>4</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bookmarkStart w:id="3" w:name="_Toc128036574"/>
      <w:r>
        <w:rPr>
          <w:rFonts w:asciiTheme="majorHAnsi" w:hAnsiTheme="majorHAnsi"/>
          <w:b/>
          <w:szCs w:val="24"/>
        </w:rPr>
        <w:t>Important note</w:t>
      </w:r>
      <w:bookmarkEnd w:id="3"/>
    </w:p>
    <w:p w14:paraId="42D5A80E" w14:textId="77777777" w:rsidR="00E442D8" w:rsidRDefault="00E442D8" w:rsidP="00E442D8">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Replace “{{..}}” with square brackets (which trip up Gendoc)</w:t>
      </w:r>
    </w:p>
    <w:p w14:paraId="0EBD0D6C" w14:textId="77777777" w:rsidR="00E442D8" w:rsidRPr="003D659F" w:rsidRDefault="00E442D8" w:rsidP="00E442D8">
      <w:pPr>
        <w:pStyle w:val="ListParagraph"/>
        <w:numPr>
          <w:ilvl w:val="0"/>
          <w:numId w:val="3"/>
        </w:numPr>
        <w:spacing w:after="0"/>
      </w:pPr>
      <w:r>
        <w:rPr>
          <w:color w:val="FF0000"/>
        </w:rPr>
        <w:t>Select text in document from beginning of table of contents (first line) to end of document</w:t>
      </w:r>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Remove reviewer comment</w:t>
      </w:r>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30297B08" w14:textId="5254AE90" w:rsidR="00FC59C0" w:rsidRDefault="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128036573" w:history="1">
        <w:r w:rsidR="00FC59C0" w:rsidRPr="00CC77B1">
          <w:rPr>
            <w:rStyle w:val="Hyperlink"/>
            <w:rFonts w:asciiTheme="majorHAnsi" w:hAnsiTheme="majorHAnsi"/>
            <w:noProof/>
          </w:rPr>
          <w:t>Disclaimer</w:t>
        </w:r>
        <w:r w:rsidR="00FC59C0">
          <w:rPr>
            <w:noProof/>
            <w:webHidden/>
          </w:rPr>
          <w:tab/>
        </w:r>
        <w:r w:rsidR="00FC59C0">
          <w:rPr>
            <w:noProof/>
            <w:webHidden/>
          </w:rPr>
          <w:fldChar w:fldCharType="begin"/>
        </w:r>
        <w:r w:rsidR="00FC59C0">
          <w:rPr>
            <w:noProof/>
            <w:webHidden/>
          </w:rPr>
          <w:instrText xml:space="preserve"> PAGEREF _Toc128036573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4261A724" w14:textId="1958DC43" w:rsidR="00FC59C0" w:rsidRDefault="00000000">
      <w:pPr>
        <w:pStyle w:val="TOC1"/>
        <w:tabs>
          <w:tab w:val="right" w:leader="dot" w:pos="9350"/>
        </w:tabs>
        <w:rPr>
          <w:rFonts w:cstheme="minorBidi"/>
          <w:b w:val="0"/>
          <w:noProof/>
          <w:color w:val="auto"/>
          <w:sz w:val="22"/>
          <w:szCs w:val="22"/>
          <w:lang w:eastAsia="en-US"/>
        </w:rPr>
      </w:pPr>
      <w:hyperlink w:anchor="_Toc128036574" w:history="1">
        <w:r w:rsidR="00FC59C0" w:rsidRPr="00CC77B1">
          <w:rPr>
            <w:rStyle w:val="Hyperlink"/>
            <w:rFonts w:asciiTheme="majorHAnsi" w:hAnsiTheme="majorHAnsi"/>
            <w:noProof/>
          </w:rPr>
          <w:t>Important note</w:t>
        </w:r>
        <w:r w:rsidR="00FC59C0">
          <w:rPr>
            <w:noProof/>
            <w:webHidden/>
          </w:rPr>
          <w:tab/>
        </w:r>
        <w:r w:rsidR="00FC59C0">
          <w:rPr>
            <w:noProof/>
            <w:webHidden/>
          </w:rPr>
          <w:fldChar w:fldCharType="begin"/>
        </w:r>
        <w:r w:rsidR="00FC59C0">
          <w:rPr>
            <w:noProof/>
            <w:webHidden/>
          </w:rPr>
          <w:instrText xml:space="preserve"> PAGEREF _Toc128036574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3755E3A0" w14:textId="33EB02C1" w:rsidR="00FC59C0" w:rsidRDefault="00000000">
      <w:pPr>
        <w:pStyle w:val="TOC1"/>
        <w:tabs>
          <w:tab w:val="right" w:leader="dot" w:pos="9350"/>
        </w:tabs>
        <w:rPr>
          <w:rFonts w:cstheme="minorBidi"/>
          <w:b w:val="0"/>
          <w:noProof/>
          <w:color w:val="auto"/>
          <w:sz w:val="22"/>
          <w:szCs w:val="22"/>
          <w:lang w:eastAsia="en-US"/>
        </w:rPr>
      </w:pPr>
      <w:hyperlink w:anchor="_Toc128036575" w:history="1">
        <w:r w:rsidR="00FC59C0" w:rsidRPr="00CC77B1">
          <w:rPr>
            <w:rStyle w:val="Hyperlink"/>
            <w:noProof/>
          </w:rPr>
          <w:t>Document History</w:t>
        </w:r>
        <w:r w:rsidR="00FC59C0">
          <w:rPr>
            <w:noProof/>
            <w:webHidden/>
          </w:rPr>
          <w:tab/>
        </w:r>
        <w:r w:rsidR="00FC59C0">
          <w:rPr>
            <w:noProof/>
            <w:webHidden/>
          </w:rPr>
          <w:fldChar w:fldCharType="begin"/>
        </w:r>
        <w:r w:rsidR="00FC59C0">
          <w:rPr>
            <w:noProof/>
            <w:webHidden/>
          </w:rPr>
          <w:instrText xml:space="preserve"> PAGEREF _Toc128036575 \h </w:instrText>
        </w:r>
        <w:r w:rsidR="00FC59C0">
          <w:rPr>
            <w:noProof/>
            <w:webHidden/>
          </w:rPr>
        </w:r>
        <w:r w:rsidR="00FC59C0">
          <w:rPr>
            <w:noProof/>
            <w:webHidden/>
          </w:rPr>
          <w:fldChar w:fldCharType="separate"/>
        </w:r>
        <w:r w:rsidR="00FC59C0">
          <w:rPr>
            <w:noProof/>
            <w:webHidden/>
          </w:rPr>
          <w:t>6</w:t>
        </w:r>
        <w:r w:rsidR="00FC59C0">
          <w:rPr>
            <w:noProof/>
            <w:webHidden/>
          </w:rPr>
          <w:fldChar w:fldCharType="end"/>
        </w:r>
      </w:hyperlink>
    </w:p>
    <w:p w14:paraId="750A38E7" w14:textId="07B94A5D" w:rsidR="00FC59C0" w:rsidRDefault="00000000">
      <w:pPr>
        <w:pStyle w:val="TOC1"/>
        <w:tabs>
          <w:tab w:val="left" w:pos="432"/>
          <w:tab w:val="right" w:leader="dot" w:pos="9350"/>
        </w:tabs>
        <w:rPr>
          <w:rFonts w:cstheme="minorBidi"/>
          <w:b w:val="0"/>
          <w:noProof/>
          <w:color w:val="auto"/>
          <w:sz w:val="22"/>
          <w:szCs w:val="22"/>
          <w:lang w:eastAsia="en-US"/>
        </w:rPr>
      </w:pPr>
      <w:hyperlink w:anchor="_Toc128036576" w:history="1">
        <w:r w:rsidR="00FC59C0" w:rsidRPr="00CC77B1">
          <w:rPr>
            <w:rStyle w:val="Hyperlink"/>
            <w:noProof/>
          </w:rPr>
          <w:t>1</w:t>
        </w:r>
        <w:r w:rsidR="00FC59C0">
          <w:rPr>
            <w:rFonts w:cstheme="minorBidi"/>
            <w:b w:val="0"/>
            <w:noProof/>
            <w:color w:val="auto"/>
            <w:sz w:val="22"/>
            <w:szCs w:val="22"/>
            <w:lang w:eastAsia="en-US"/>
          </w:rPr>
          <w:tab/>
        </w:r>
        <w:r w:rsidR="00FC59C0" w:rsidRPr="00CC77B1">
          <w:rPr>
            <w:rStyle w:val="Hyperlink"/>
            <w:noProof/>
          </w:rPr>
          <w:t>Introduction to the document suite</w:t>
        </w:r>
        <w:r w:rsidR="00FC59C0">
          <w:rPr>
            <w:noProof/>
            <w:webHidden/>
          </w:rPr>
          <w:tab/>
        </w:r>
        <w:r w:rsidR="00FC59C0">
          <w:rPr>
            <w:noProof/>
            <w:webHidden/>
          </w:rPr>
          <w:fldChar w:fldCharType="begin"/>
        </w:r>
        <w:r w:rsidR="00FC59C0">
          <w:rPr>
            <w:noProof/>
            <w:webHidden/>
          </w:rPr>
          <w:instrText xml:space="preserve"> PAGEREF _Toc128036576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2435F692" w14:textId="0017A0DB" w:rsidR="00FC59C0" w:rsidRDefault="00000000">
      <w:pPr>
        <w:pStyle w:val="TOC2"/>
        <w:rPr>
          <w:rFonts w:cstheme="minorBidi"/>
          <w:noProof/>
          <w:color w:val="auto"/>
          <w:sz w:val="22"/>
          <w:lang w:eastAsia="en-US"/>
        </w:rPr>
      </w:pPr>
      <w:hyperlink w:anchor="_Toc128036577" w:history="1">
        <w:r w:rsidR="00FC59C0" w:rsidRPr="00CC77B1">
          <w:rPr>
            <w:rStyle w:val="Hyperlink"/>
            <w:noProof/>
          </w:rPr>
          <w:t>1.1</w:t>
        </w:r>
        <w:r w:rsidR="00FC59C0">
          <w:rPr>
            <w:rFonts w:cstheme="minorBidi"/>
            <w:noProof/>
            <w:color w:val="auto"/>
            <w:sz w:val="22"/>
            <w:lang w:eastAsia="en-US"/>
          </w:rPr>
          <w:tab/>
        </w:r>
        <w:r w:rsidR="00FC59C0" w:rsidRPr="00CC77B1">
          <w:rPr>
            <w:rStyle w:val="Hyperlink"/>
            <w:noProof/>
          </w:rPr>
          <w:t>References</w:t>
        </w:r>
        <w:r w:rsidR="00FC59C0">
          <w:rPr>
            <w:noProof/>
            <w:webHidden/>
          </w:rPr>
          <w:tab/>
        </w:r>
        <w:r w:rsidR="00FC59C0">
          <w:rPr>
            <w:noProof/>
            <w:webHidden/>
          </w:rPr>
          <w:fldChar w:fldCharType="begin"/>
        </w:r>
        <w:r w:rsidR="00FC59C0">
          <w:rPr>
            <w:noProof/>
            <w:webHidden/>
          </w:rPr>
          <w:instrText xml:space="preserve"> PAGEREF _Toc128036577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70A0EF22" w14:textId="6CAFB640"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4ECE792C" w14:textId="5054739F" w:rsidR="00FC59C0" w:rsidRDefault="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28036706" w:history="1">
        <w:r w:rsidR="00FC59C0" w:rsidRPr="000B1750">
          <w:rPr>
            <w:rStyle w:val="Hyperlink"/>
            <w:noProof/>
          </w:rPr>
          <w:t>Figure 3</w:t>
        </w:r>
        <w:r w:rsidR="00FC59C0" w:rsidRPr="000B1750">
          <w:rPr>
            <w:rStyle w:val="Hyperlink"/>
            <w:noProof/>
          </w:rPr>
          <w:noBreakHyphen/>
          <w:t>1 Key entities in the model</w:t>
        </w:r>
        <w:r w:rsidR="00FC59C0">
          <w:rPr>
            <w:noProof/>
            <w:webHidden/>
          </w:rPr>
          <w:tab/>
        </w:r>
        <w:r w:rsidR="00FC59C0">
          <w:rPr>
            <w:noProof/>
            <w:webHidden/>
          </w:rPr>
          <w:fldChar w:fldCharType="begin"/>
        </w:r>
        <w:r w:rsidR="00FC59C0">
          <w:rPr>
            <w:noProof/>
            <w:webHidden/>
          </w:rPr>
          <w:instrText xml:space="preserve"> PAGEREF _Toc128036706 \h </w:instrText>
        </w:r>
        <w:r w:rsidR="00FC59C0">
          <w:rPr>
            <w:noProof/>
            <w:webHidden/>
          </w:rPr>
        </w:r>
        <w:r w:rsidR="00FC59C0">
          <w:rPr>
            <w:noProof/>
            <w:webHidden/>
          </w:rPr>
          <w:fldChar w:fldCharType="separate"/>
        </w:r>
        <w:r w:rsidR="00FC59C0">
          <w:rPr>
            <w:noProof/>
            <w:webHidden/>
          </w:rPr>
          <w:t>10</w:t>
        </w:r>
        <w:r w:rsidR="00FC59C0">
          <w:rPr>
            <w:noProof/>
            <w:webHidden/>
          </w:rPr>
          <w:fldChar w:fldCharType="end"/>
        </w:r>
      </w:hyperlink>
    </w:p>
    <w:p w14:paraId="620B7F19" w14:textId="6A474390" w:rsidR="00FC59C0" w:rsidRDefault="00000000">
      <w:pPr>
        <w:pStyle w:val="TableofFigures"/>
        <w:tabs>
          <w:tab w:val="right" w:leader="dot" w:pos="9350"/>
        </w:tabs>
        <w:rPr>
          <w:noProof/>
          <w:color w:val="auto"/>
          <w:sz w:val="22"/>
          <w:szCs w:val="22"/>
          <w:lang w:eastAsia="en-US"/>
        </w:rPr>
      </w:pPr>
      <w:hyperlink w:anchor="_Toc128036707" w:history="1">
        <w:r w:rsidR="00FC59C0" w:rsidRPr="000B1750">
          <w:rPr>
            <w:rStyle w:val="Hyperlink"/>
            <w:noProof/>
          </w:rPr>
          <w:t>Figure 3</w:t>
        </w:r>
        <w:r w:rsidR="00FC59C0" w:rsidRPr="000B1750">
          <w:rPr>
            <w:rStyle w:val="Hyperlink"/>
            <w:noProof/>
          </w:rPr>
          <w:noBreakHyphen/>
          <w:t>2 – Basic Network Element</w:t>
        </w:r>
        <w:r w:rsidR="00FC59C0">
          <w:rPr>
            <w:noProof/>
            <w:webHidden/>
          </w:rPr>
          <w:tab/>
        </w:r>
        <w:r w:rsidR="00FC59C0">
          <w:rPr>
            <w:noProof/>
            <w:webHidden/>
          </w:rPr>
          <w:fldChar w:fldCharType="begin"/>
        </w:r>
        <w:r w:rsidR="00FC59C0">
          <w:rPr>
            <w:noProof/>
            <w:webHidden/>
          </w:rPr>
          <w:instrText xml:space="preserve"> PAGEREF _Toc128036707 \h </w:instrText>
        </w:r>
        <w:r w:rsidR="00FC59C0">
          <w:rPr>
            <w:noProof/>
            <w:webHidden/>
          </w:rPr>
        </w:r>
        <w:r w:rsidR="00FC59C0">
          <w:rPr>
            <w:noProof/>
            <w:webHidden/>
          </w:rPr>
          <w:fldChar w:fldCharType="separate"/>
        </w:r>
        <w:r w:rsidR="00FC59C0">
          <w:rPr>
            <w:noProof/>
            <w:webHidden/>
          </w:rPr>
          <w:t>12</w:t>
        </w:r>
        <w:r w:rsidR="00FC59C0">
          <w:rPr>
            <w:noProof/>
            <w:webHidden/>
          </w:rPr>
          <w:fldChar w:fldCharType="end"/>
        </w:r>
      </w:hyperlink>
    </w:p>
    <w:p w14:paraId="7656ACAF" w14:textId="4AD2AD90" w:rsidR="00E442D8" w:rsidRPr="001D1C3F" w:rsidRDefault="00E442D8" w:rsidP="00E442D8">
      <w:r>
        <w:fldChar w:fldCharType="end"/>
      </w:r>
    </w:p>
    <w:p w14:paraId="7031A4B4" w14:textId="77777777" w:rsidR="006E2931" w:rsidRDefault="006E2931">
      <w:pPr>
        <w:spacing w:after="0"/>
        <w:rPr>
          <w:rFonts w:asciiTheme="majorHAnsi" w:eastAsiaTheme="majorEastAsia" w:hAnsiTheme="majorHAnsi" w:cstheme="majorBidi"/>
          <w:b/>
          <w:bCs/>
          <w:color w:val="auto"/>
          <w:sz w:val="28"/>
          <w:szCs w:val="32"/>
        </w:rPr>
      </w:pPr>
      <w:bookmarkStart w:id="4" w:name="_Toc128036575"/>
      <w:r>
        <w:br w:type="page"/>
      </w:r>
    </w:p>
    <w:p w14:paraId="762BADD5" w14:textId="3236824D" w:rsidR="00E442D8" w:rsidRPr="001D1C3F" w:rsidRDefault="00E442D8" w:rsidP="00E442D8">
      <w:pPr>
        <w:pStyle w:val="TOCHeading"/>
        <w:keepNext/>
        <w:outlineLvl w:val="0"/>
      </w:pPr>
      <w:r w:rsidRPr="001D1C3F">
        <w:lastRenderedPageBreak/>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r w:rsidR="00CD4342" w14:paraId="346DF740" w14:textId="77777777" w:rsidTr="005B188C">
        <w:trPr>
          <w:cantSplit/>
        </w:trPr>
        <w:tc>
          <w:tcPr>
            <w:tcW w:w="883" w:type="dxa"/>
          </w:tcPr>
          <w:p w14:paraId="55AB406C" w14:textId="26AB5227" w:rsidR="00CD4342" w:rsidRDefault="00CD4342" w:rsidP="005B188C">
            <w:pPr>
              <w:spacing w:before="120" w:after="120"/>
              <w:rPr>
                <w:sz w:val="20"/>
                <w:szCs w:val="20"/>
              </w:rPr>
            </w:pPr>
            <w:r>
              <w:rPr>
                <w:sz w:val="20"/>
                <w:szCs w:val="20"/>
              </w:rPr>
              <w:t>1.6</w:t>
            </w:r>
          </w:p>
        </w:tc>
        <w:tc>
          <w:tcPr>
            <w:tcW w:w="2015" w:type="dxa"/>
          </w:tcPr>
          <w:p w14:paraId="25D3530A" w14:textId="2067CF73" w:rsidR="00CD4342" w:rsidRDefault="00665AE0" w:rsidP="005B188C">
            <w:pPr>
              <w:spacing w:before="120" w:after="120"/>
              <w:rPr>
                <w:sz w:val="20"/>
                <w:szCs w:val="20"/>
              </w:rPr>
            </w:pPr>
            <w:r>
              <w:rPr>
                <w:sz w:val="20"/>
                <w:szCs w:val="20"/>
              </w:rPr>
              <w:t>January 2024</w:t>
            </w:r>
          </w:p>
        </w:tc>
        <w:tc>
          <w:tcPr>
            <w:tcW w:w="6678" w:type="dxa"/>
          </w:tcPr>
          <w:p w14:paraId="37257E60" w14:textId="7A46FAD8" w:rsidR="00CD4342" w:rsidRDefault="00CD4342" w:rsidP="005B188C">
            <w:pPr>
              <w:spacing w:before="120" w:after="120"/>
              <w:rPr>
                <w:color w:val="auto"/>
                <w:sz w:val="20"/>
                <w:szCs w:val="20"/>
              </w:rPr>
            </w:pPr>
            <w:r>
              <w:rPr>
                <w:color w:val="auto"/>
                <w:sz w:val="20"/>
                <w:szCs w:val="20"/>
              </w:rPr>
              <w:t>Addition of streaming model</w:t>
            </w:r>
            <w:r w:rsidR="00AB78DE">
              <w:rPr>
                <w:color w:val="auto"/>
                <w:sz w:val="20"/>
                <w:szCs w:val="20"/>
              </w:rPr>
              <w:t xml:space="preserve"> and ControlTask model detail.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br w:type="page"/>
      </w:r>
    </w:p>
    <w:p w14:paraId="52B4CF5A" w14:textId="2A9C22F0" w:rsidR="00E442D8" w:rsidRPr="00AC1889" w:rsidRDefault="00E442D8" w:rsidP="00E442D8">
      <w:pPr>
        <w:pStyle w:val="Heading1"/>
      </w:pPr>
      <w:bookmarkStart w:id="10" w:name="_Toc128036576"/>
      <w:bookmarkStart w:id="11" w:name="_Ref144971512"/>
      <w:bookmarkStart w:id="12" w:name="_Ref144971520"/>
      <w:bookmarkStart w:id="13" w:name="_Ref144971526"/>
      <w:r>
        <w:lastRenderedPageBreak/>
        <w:t>Introduction</w:t>
      </w:r>
      <w:bookmarkEnd w:id="5"/>
      <w:bookmarkEnd w:id="6"/>
      <w:bookmarkEnd w:id="7"/>
      <w:bookmarkEnd w:id="8"/>
      <w:bookmarkEnd w:id="9"/>
      <w:r w:rsidR="00C56E3B">
        <w:t xml:space="preserve"> to the document suite</w:t>
      </w:r>
      <w:bookmarkEnd w:id="10"/>
      <w:bookmarkEnd w:id="11"/>
      <w:bookmarkEnd w:id="12"/>
      <w:bookmarkEnd w:id="13"/>
    </w:p>
    <w:p w14:paraId="7D838DF4" w14:textId="054C8786"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3AE9B6D0" w14:textId="77777777" w:rsidR="00E442D8" w:rsidRDefault="00E442D8" w:rsidP="00952719">
      <w:pPr>
        <w:pStyle w:val="Heading2"/>
      </w:pPr>
      <w:bookmarkStart w:id="14" w:name="_Ref415286922"/>
      <w:bookmarkStart w:id="15" w:name="_Toc457510553"/>
      <w:bookmarkStart w:id="16" w:name="_Toc128036577"/>
      <w:r w:rsidRPr="00AC1889">
        <w:t>References</w:t>
      </w:r>
      <w:bookmarkEnd w:id="14"/>
      <w:bookmarkEnd w:id="15"/>
      <w:bookmarkEnd w:id="16"/>
    </w:p>
    <w:p w14:paraId="33171611" w14:textId="4CE9AB8B"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17B64F1D" w14:textId="77777777" w:rsidR="00E442D8" w:rsidRDefault="00E442D8" w:rsidP="00952719">
      <w:pPr>
        <w:pStyle w:val="Heading2"/>
      </w:pPr>
      <w:bookmarkStart w:id="17" w:name="_Toc410597933"/>
      <w:bookmarkStart w:id="18" w:name="_Toc410597934"/>
      <w:bookmarkStart w:id="19" w:name="_Toc410597935"/>
      <w:bookmarkStart w:id="20" w:name="_Toc410597936"/>
      <w:bookmarkStart w:id="21" w:name="_Toc410597937"/>
      <w:bookmarkStart w:id="22" w:name="_Toc410597941"/>
      <w:bookmarkStart w:id="23" w:name="_Toc410597942"/>
      <w:bookmarkStart w:id="24" w:name="_Toc410597943"/>
      <w:bookmarkStart w:id="25" w:name="_Toc410597944"/>
      <w:bookmarkStart w:id="26" w:name="_Toc457510554"/>
      <w:bookmarkStart w:id="27" w:name="_Toc128036578"/>
      <w:bookmarkEnd w:id="17"/>
      <w:bookmarkEnd w:id="18"/>
      <w:bookmarkEnd w:id="19"/>
      <w:bookmarkEnd w:id="20"/>
      <w:bookmarkEnd w:id="21"/>
      <w:bookmarkEnd w:id="22"/>
      <w:bookmarkEnd w:id="23"/>
      <w:bookmarkEnd w:id="24"/>
      <w:bookmarkEnd w:id="25"/>
      <w:r w:rsidRPr="00AC1889">
        <w:t>Definitions</w:t>
      </w:r>
      <w:bookmarkEnd w:id="26"/>
      <w:bookmarkEnd w:id="27"/>
    </w:p>
    <w:p w14:paraId="4805C335" w14:textId="33CDAAE8" w:rsidR="00E442D8" w:rsidRPr="001E63BF" w:rsidRDefault="00E442D8" w:rsidP="00E442D8">
      <w:r>
        <w:t xml:space="preserve">For a full list of definition see </w:t>
      </w:r>
      <w:hyperlink r:id="rId13" w:history="1">
        <w:r>
          <w:rPr>
            <w:rStyle w:val="Hyperlink"/>
          </w:rPr>
          <w:t>TR-512.1</w:t>
        </w:r>
      </w:hyperlink>
      <w:r>
        <w:t>.</w:t>
      </w:r>
    </w:p>
    <w:p w14:paraId="201EA086" w14:textId="77777777" w:rsidR="00E442D8" w:rsidRDefault="00E442D8" w:rsidP="00952719">
      <w:pPr>
        <w:pStyle w:val="Heading2"/>
      </w:pPr>
      <w:bookmarkStart w:id="28" w:name="_Ref457477168"/>
      <w:bookmarkStart w:id="29" w:name="_Ref457477173"/>
      <w:bookmarkStart w:id="30" w:name="_Ref457477183"/>
      <w:bookmarkStart w:id="31" w:name="_Toc457510555"/>
      <w:bookmarkStart w:id="32" w:name="_Toc128036579"/>
      <w:r w:rsidRPr="00AC1889">
        <w:t>Conventions</w:t>
      </w:r>
      <w:bookmarkEnd w:id="28"/>
      <w:bookmarkEnd w:id="29"/>
      <w:bookmarkEnd w:id="30"/>
      <w:bookmarkEnd w:id="31"/>
      <w:bookmarkEnd w:id="32"/>
    </w:p>
    <w:p w14:paraId="5200E71B" w14:textId="4ED3F1F8" w:rsidR="00E442D8" w:rsidRDefault="00E442D8" w:rsidP="00E442D8">
      <w:r>
        <w:t xml:space="preserve">See </w:t>
      </w:r>
      <w:hyperlink r:id="rId14"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952719">
      <w:pPr>
        <w:pStyle w:val="Heading2"/>
      </w:pPr>
      <w:bookmarkStart w:id="33" w:name="_Toc128036580"/>
      <w:r>
        <w:t>Viewing UML diagrams</w:t>
      </w:r>
      <w:bookmarkEnd w:id="33"/>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952719">
      <w:pPr>
        <w:pStyle w:val="Heading2"/>
      </w:pPr>
      <w:bookmarkStart w:id="34" w:name="_Toc456952634"/>
      <w:bookmarkStart w:id="35" w:name="_Toc457510745"/>
      <w:bookmarkStart w:id="36" w:name="_Toc128036581"/>
      <w:r>
        <w:t>Understanding the figures</w:t>
      </w:r>
      <w:bookmarkEnd w:id="34"/>
      <w:bookmarkEnd w:id="35"/>
      <w:bookmarkEnd w:id="36"/>
    </w:p>
    <w:p w14:paraId="3CCC1BD7" w14:textId="1BA47D3B"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21A50BE2" w14:textId="77777777" w:rsidR="008B3A6E" w:rsidRDefault="008B3A6E">
      <w:pPr>
        <w:spacing w:after="0"/>
        <w:rPr>
          <w:rFonts w:asciiTheme="majorHAnsi" w:eastAsiaTheme="majorEastAsia" w:hAnsiTheme="majorHAnsi" w:cstheme="majorBidi"/>
          <w:b/>
          <w:bCs/>
          <w:sz w:val="32"/>
          <w:szCs w:val="32"/>
        </w:rPr>
      </w:pPr>
      <w:bookmarkStart w:id="37" w:name="_Toc128036582"/>
      <w:r>
        <w:br w:type="page"/>
      </w:r>
    </w:p>
    <w:p w14:paraId="7D54D447" w14:textId="267CED37" w:rsidR="00E442D8" w:rsidRDefault="00E442D8" w:rsidP="00E442D8">
      <w:pPr>
        <w:pStyle w:val="Heading1"/>
      </w:pPr>
      <w:r>
        <w:lastRenderedPageBreak/>
        <w:t>Introduction to the Control model</w:t>
      </w:r>
      <w:bookmarkEnd w:id="37"/>
    </w:p>
    <w:p w14:paraId="299DED70" w14:textId="77777777" w:rsidR="00E442D8"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63AF7580" w14:textId="0FB203D9" w:rsidR="007C4ED8" w:rsidRPr="00EF05EF" w:rsidRDefault="007C4ED8" w:rsidP="00E442D8">
      <w:r>
        <w:t xml:space="preserve">As explained in </w:t>
      </w:r>
      <w:r w:rsidR="00220142">
        <w:t xml:space="preserve">{{ONF </w:t>
      </w:r>
      <w:r>
        <w:t>TR-512 V1.2</w:t>
      </w:r>
      <w:r w:rsidR="00220142">
        <w:t>}}</w:t>
      </w:r>
      <w:r>
        <w:t xml:space="preserve"> the classes SdnController</w:t>
      </w:r>
      <w:r>
        <w:rPr>
          <w:rStyle w:val="FootnoteReference"/>
        </w:rPr>
        <w:footnoteReference w:id="1"/>
      </w:r>
      <w:r>
        <w:t>, NetworkControlDomain and NetworkElement</w:t>
      </w:r>
      <w:r>
        <w:rPr>
          <w:rStyle w:val="FootnoteReference"/>
        </w:rPr>
        <w:footnoteReference w:id="2"/>
      </w:r>
      <w:r>
        <w:t xml:space="preserve"> have been reassessed and deprecated</w:t>
      </w:r>
      <w:r w:rsidR="00220142">
        <w:t>. N</w:t>
      </w:r>
      <w:r>
        <w:t xml:space="preserve">ew classes </w:t>
      </w:r>
      <w:r w:rsidR="00220142">
        <w:t>were</w:t>
      </w:r>
      <w:r>
        <w:t xml:space="preserve"> developed in release</w:t>
      </w:r>
      <w:r w:rsidR="00356103">
        <w:t xml:space="preserve"> V1.3</w:t>
      </w:r>
      <w:r>
        <w:t xml:space="preserve"> to replace them. It has been recognized that a uniform recursive model of control can be developed that provides a consistent treatment of what were previously seen as completely different things.</w:t>
      </w:r>
    </w:p>
    <w:p w14:paraId="2AAA9DEE" w14:textId="341F8E55" w:rsidR="00E442D8" w:rsidRDefault="00E442D8" w:rsidP="00E442D8">
      <w:bookmarkStart w:id="38" w:name="_Ref415214396"/>
      <w:bookmarkStart w:id="39" w:name="_Ref415214403"/>
      <w:bookmarkStart w:id="40" w:name="_Ref415214407"/>
      <w:r>
        <w:t>A data dictionary that sets out the details of all classes, data types and attributes is also provided (</w:t>
      </w:r>
      <w:hyperlink r:id="rId16" w:history="1">
        <w:r w:rsidRPr="0049622C">
          <w:rPr>
            <w:rStyle w:val="Hyperlink"/>
          </w:rPr>
          <w:t>TR-512.</w:t>
        </w:r>
        <w:r>
          <w:rPr>
            <w:rStyle w:val="Hyperlink"/>
          </w:rPr>
          <w:t>D</w:t>
        </w:r>
      </w:hyperlink>
      <w:r>
        <w:rPr>
          <w:rStyle w:val="Hyperlink"/>
        </w:rPr>
        <w:t>D</w:t>
      </w:r>
      <w:r>
        <w:t>).</w:t>
      </w:r>
    </w:p>
    <w:p w14:paraId="5EA6FFA8" w14:textId="77777777" w:rsidR="008B3A6E" w:rsidRDefault="008B3A6E">
      <w:pPr>
        <w:spacing w:after="0"/>
        <w:rPr>
          <w:rFonts w:asciiTheme="majorHAnsi" w:eastAsiaTheme="majorEastAsia" w:hAnsiTheme="majorHAnsi" w:cstheme="majorBidi"/>
          <w:b/>
          <w:bCs/>
          <w:sz w:val="32"/>
          <w:szCs w:val="32"/>
        </w:rPr>
      </w:pPr>
      <w:bookmarkStart w:id="41" w:name="_Toc128036583"/>
      <w:r>
        <w:br w:type="page"/>
      </w:r>
    </w:p>
    <w:p w14:paraId="6E798ECC" w14:textId="53C599B8" w:rsidR="00E442D8" w:rsidRDefault="00E442D8" w:rsidP="00E442D8">
      <w:pPr>
        <w:pStyle w:val="Heading1"/>
      </w:pPr>
      <w:r>
        <w:lastRenderedPageBreak/>
        <w:t>Model of control component and views</w:t>
      </w:r>
      <w:bookmarkEnd w:id="41"/>
    </w:p>
    <w:p w14:paraId="4868120F" w14:textId="77777777" w:rsidR="00E442D8" w:rsidRDefault="00E442D8" w:rsidP="00952719">
      <w:pPr>
        <w:pStyle w:val="Heading2"/>
      </w:pPr>
      <w:bookmarkStart w:id="42" w:name="_Toc128036584"/>
      <w:r>
        <w:t>Background</w:t>
      </w:r>
      <w:bookmarkEnd w:id="42"/>
    </w:p>
    <w:p w14:paraId="5B899D4B" w14:textId="4AD221F5"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w:t>
      </w:r>
      <w:r w:rsidR="00220142">
        <w:t>1</w:t>
      </w:r>
      <w:r>
        <w:t>}} showed a traditional hierarchy rather than a generalized recursion.</w:t>
      </w:r>
    </w:p>
    <w:p w14:paraId="496429E7" w14:textId="70B99714"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rsidR="007A3711">
        <w:t>4.7</w:t>
      </w:r>
      <w:r>
        <w:fldChar w:fldCharType="end"/>
      </w:r>
      <w:r>
        <w:t xml:space="preserve"> </w:t>
      </w:r>
      <w:r>
        <w:fldChar w:fldCharType="begin"/>
      </w:r>
      <w:r>
        <w:instrText xml:space="preserve"> REF _Ref525030518 \h </w:instrText>
      </w:r>
      <w:r>
        <w:fldChar w:fldCharType="separate"/>
      </w:r>
      <w:r w:rsidR="007A3711">
        <w:t>Dismantling the NE – Some rationale</w:t>
      </w:r>
      <w:r>
        <w:fldChar w:fldCharType="end"/>
      </w:r>
      <w:r>
        <w:t xml:space="preserve"> on page </w:t>
      </w:r>
      <w:r>
        <w:fldChar w:fldCharType="begin"/>
      </w:r>
      <w:r>
        <w:instrText xml:space="preserve"> PAGEREF _Ref525030518 \h </w:instrText>
      </w:r>
      <w:r>
        <w:fldChar w:fldCharType="separate"/>
      </w:r>
      <w:r w:rsidR="007A3711">
        <w:rPr>
          <w:noProof/>
        </w:rPr>
        <w:t>31</w:t>
      </w:r>
      <w:r>
        <w:fldChar w:fldCharType="end"/>
      </w:r>
      <w:r>
        <w:t xml:space="preserve"> for more detail and </w:t>
      </w:r>
      <w:hyperlink r:id="rId17" w:history="1">
        <w:r w:rsidRPr="00A11D89">
          <w:rPr>
            <w:rStyle w:val="Hyperlink"/>
          </w:rPr>
          <w:t>TR-512.A.7</w:t>
        </w:r>
      </w:hyperlink>
      <w:r>
        <w:t xml:space="preserve"> for examples). It is clear that from one perspective the Network Element is simply a lower</w:t>
      </w:r>
      <w:r w:rsidR="00B515B7">
        <w:t>-</w:t>
      </w:r>
      <w:r>
        <w:t>level member of the Management-Control Continuum. It is also apparent that all other aspects of the NE are covered by other parts of the model.</w:t>
      </w:r>
    </w:p>
    <w:p w14:paraId="22A84CB9" w14:textId="7FEAF4EE" w:rsidR="00E442D8" w:rsidRDefault="00E442D8" w:rsidP="00E442D8">
      <w:r>
        <w:t xml:space="preserve">It was concluded that the NE should be remodeled. The remodeling was driven </w:t>
      </w:r>
      <w:r w:rsidR="002470B5">
        <w:t xml:space="preserve">by </w:t>
      </w:r>
      <w:r>
        <w:t xml:space="preserve">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1D8C">
      <w:pPr>
        <w:pStyle w:val="ListParagraph"/>
        <w:numPr>
          <w:ilvl w:val="0"/>
          <w:numId w:val="21"/>
        </w:numPr>
      </w:pPr>
      <w:r>
        <w:t>The (logical) location of control functions in the network and how they are related (control network)</w:t>
      </w:r>
    </w:p>
    <w:p w14:paraId="56098FFF" w14:textId="77777777" w:rsidR="00E442D8" w:rsidRDefault="00E442D8" w:rsidP="00E41D8C">
      <w:pPr>
        <w:pStyle w:val="ListParagraph"/>
        <w:numPr>
          <w:ilvl w:val="0"/>
          <w:numId w:val="21"/>
        </w:numPr>
      </w:pPr>
      <w:r>
        <w:t>The scope of network functions that each control function controls</w:t>
      </w:r>
    </w:p>
    <w:p w14:paraId="47E60E1E" w14:textId="77777777" w:rsidR="00E442D8" w:rsidRDefault="00E442D8" w:rsidP="00E442D8">
      <w:r>
        <w:t>The decision was made to create a separate control function class ControlConstruct and reuse the ConstraintDomain class for the control scope representation. Reusing ConstraintDomain simplified the resulting model (otherwise a lot of associations would have needed to be duplicated).</w:t>
      </w:r>
    </w:p>
    <w:p w14:paraId="5FB85EA0" w14:textId="77777777" w:rsidR="00E442D8" w:rsidRDefault="00E442D8" w:rsidP="00E442D8">
      <w:r>
        <w:t>It then became apparent that this general model could also be used to model other functional groupings e.g. an SDN controller, giving a consistent view of the different elements in the control network and that that capability should be generalized so that it could handle all aspects of the Management Control Continuum.</w:t>
      </w:r>
    </w:p>
    <w:p w14:paraId="3F131623" w14:textId="4694318E" w:rsidR="00E442D8" w:rsidRDefault="00E442D8" w:rsidP="00E442D8">
      <w:r>
        <w:t xml:space="preserve">The model chosen for the Control functions is derived from the Component-System pattern (see </w:t>
      </w:r>
      <w:hyperlink r:id="rId18" w:history="1">
        <w:r w:rsidRPr="00C102CC">
          <w:rPr>
            <w:rStyle w:val="Hyperlink"/>
          </w:rPr>
          <w:t>TR-512.A.2</w:t>
        </w:r>
      </w:hyperlink>
      <w:r>
        <w:t xml:space="preserve">) and the ProcessingConstruct (see </w:t>
      </w:r>
      <w:hyperlink r:id="rId19" w:history="1">
        <w:r w:rsidRPr="00C102CC">
          <w:rPr>
            <w:rStyle w:val="Hyperlink"/>
          </w:rPr>
          <w:t>TR-512.11</w:t>
        </w:r>
      </w:hyperlink>
      <w:r>
        <w:t xml:space="preserve"> and </w:t>
      </w:r>
      <w:hyperlink r:id="rId20"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w:t>
      </w:r>
      <w:r w:rsidR="00CC0AF9">
        <w:t xml:space="preserve"> (MCC) – see</w:t>
      </w:r>
      <w:r w:rsidR="00F6591A">
        <w:t xml:space="preserve"> section </w:t>
      </w:r>
      <w:r w:rsidR="00F6591A">
        <w:fldChar w:fldCharType="begin"/>
      </w:r>
      <w:r w:rsidR="00F6591A">
        <w:instrText xml:space="preserve"> REF _Ref481490883 \r \h </w:instrText>
      </w:r>
      <w:r w:rsidR="00F6591A">
        <w:fldChar w:fldCharType="separate"/>
      </w:r>
      <w:r w:rsidR="00F6591A">
        <w:t>4.1</w:t>
      </w:r>
      <w:r w:rsidR="00F6591A">
        <w:fldChar w:fldCharType="end"/>
      </w:r>
      <w:r w:rsidR="00F6591A">
        <w:t xml:space="preserve"> </w:t>
      </w:r>
      <w:r w:rsidR="00F6591A">
        <w:fldChar w:fldCharType="begin"/>
      </w:r>
      <w:r w:rsidR="00F6591A">
        <w:instrText xml:space="preserve"> REF _Ref481490883 \h </w:instrText>
      </w:r>
      <w:r w:rsidR="00F6591A">
        <w:fldChar w:fldCharType="separate"/>
      </w:r>
      <w:r w:rsidR="00F6591A">
        <w:t>Rationale</w:t>
      </w:r>
      <w:r w:rsidR="00F6591A">
        <w:fldChar w:fldCharType="end"/>
      </w:r>
      <w:r w:rsidR="00F6591A">
        <w:t xml:space="preserve"> on page </w:t>
      </w:r>
      <w:r w:rsidR="00F6591A">
        <w:fldChar w:fldCharType="begin"/>
      </w:r>
      <w:r w:rsidR="00F6591A">
        <w:instrText xml:space="preserve"> PAGEREF _Ref481490883 \h </w:instrText>
      </w:r>
      <w:r w:rsidR="00F6591A">
        <w:fldChar w:fldCharType="separate"/>
      </w:r>
      <w:r w:rsidR="00F6591A">
        <w:rPr>
          <w:noProof/>
        </w:rPr>
        <w:t>22</w:t>
      </w:r>
      <w:r w:rsidR="00F6591A">
        <w:fldChar w:fldCharType="end"/>
      </w:r>
      <w:r>
        <w:t>).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952719">
      <w:pPr>
        <w:pStyle w:val="Heading2"/>
      </w:pPr>
      <w:bookmarkStart w:id="43" w:name="_Toc518037102"/>
      <w:bookmarkStart w:id="44" w:name="_Toc128036585"/>
      <w:r>
        <w:t>The control model in the context of the core classes</w:t>
      </w:r>
      <w:bookmarkEnd w:id="43"/>
      <w:bookmarkEnd w:id="44"/>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t>The figure below shows the key model entities and the functions that they perform.</w:t>
      </w:r>
    </w:p>
    <w:p w14:paraId="2493077F" w14:textId="47BA186C" w:rsidR="00E442D8" w:rsidRDefault="006D5D0A" w:rsidP="00E442D8">
      <w:pPr>
        <w:keepNext/>
        <w:jc w:val="center"/>
      </w:pPr>
      <w:r>
        <w:rPr>
          <w:noProof/>
          <w:lang w:val="en-AU" w:eastAsia="en-AU"/>
        </w:rPr>
        <w:object w:dxaOrig="7127" w:dyaOrig="3985"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1pt" o:ole="">
            <v:imagedata r:id="rId21" o:title=""/>
          </v:shape>
          <o:OLEObject Type="Embed" ProgID="PowerPoint.Slide.12" ShapeID="_x0000_i1025" DrawAspect="Content" ObjectID="_1766824510" r:id="rId22"/>
        </w:object>
      </w:r>
    </w:p>
    <w:p w14:paraId="37935B72" w14:textId="36E075B1" w:rsidR="00E442D8" w:rsidRDefault="00E442D8" w:rsidP="00E442D8">
      <w:pPr>
        <w:pStyle w:val="FigureCaption"/>
      </w:pPr>
      <w:bookmarkStart w:id="45" w:name="_Toc128036706"/>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Key entities in the model</w:t>
      </w:r>
      <w:bookmarkEnd w:id="45"/>
    </w:p>
    <w:p w14:paraId="2B27E2C2" w14:textId="77777777" w:rsidR="00E442D8" w:rsidRPr="00A11D89" w:rsidRDefault="00E442D8" w:rsidP="00E442D8">
      <w:r>
        <w:t>Both ProcessingConstruct and ControlConstruct perform processing functions, but while a ProcessingConstruct just processes its information, a ControlConstruct processes information to control other functions (such as ProcessingConstructs, Forwarding constructs etc.). It is this additional controlling responsibility that means that it makes sense to have a separate model entity for ControlConstruct.</w:t>
      </w:r>
    </w:p>
    <w:p w14:paraId="3432E4C0" w14:textId="77777777" w:rsidR="00E442D8" w:rsidRDefault="00E442D8" w:rsidP="00E442D8">
      <w:pPr>
        <w:spacing w:after="0"/>
      </w:pPr>
      <w:r>
        <w:br w:type="page"/>
      </w:r>
    </w:p>
    <w:p w14:paraId="1F7E5D0A" w14:textId="2A1BD11D" w:rsidR="00E442D8" w:rsidRDefault="00E442D8" w:rsidP="00E442D8">
      <w:r>
        <w:t xml:space="preserve">As discussed (in </w:t>
      </w:r>
      <w:hyperlink r:id="rId23" w:history="1">
        <w:r w:rsidRPr="00776EEC">
          <w:rPr>
            <w:rStyle w:val="Hyperlink"/>
          </w:rPr>
          <w:t>TR-512.11</w:t>
        </w:r>
      </w:hyperlink>
      <w:r>
        <w:t xml:space="preserve">, </w:t>
      </w:r>
      <w:hyperlink r:id="rId24" w:history="1">
        <w:r w:rsidRPr="00776EEC">
          <w:rPr>
            <w:rStyle w:val="Hyperlink"/>
          </w:rPr>
          <w:t>TR-512.2</w:t>
        </w:r>
      </w:hyperlink>
      <w:r>
        <w:t xml:space="preserve"> etc.), the concept of NetworkElement has been removed from the model. The model now focusses on network functions and the boundaries that they operate within (ConstraintDomain). This section works through some basic examples to introduce the concepts of the model prior to embarking on the description of the model itself. Some of the figures used in this section are further discussed in </w:t>
      </w:r>
      <w:hyperlink r:id="rId25" w:history="1">
        <w:r w:rsidRPr="00A11D89">
          <w:rPr>
            <w:rStyle w:val="Hyperlink"/>
          </w:rPr>
          <w:t>TR-512.A.7</w:t>
        </w:r>
      </w:hyperlink>
      <w:r>
        <w:t>).</w:t>
      </w:r>
    </w:p>
    <w:p w14:paraId="4DC40074" w14:textId="77777777" w:rsidR="00E442D8" w:rsidRDefault="00E442D8" w:rsidP="00E442D8">
      <w:r>
        <w:t xml:space="preserve">The figure below shows a simple representation of a NetworkElement on the left. On the right, a Control Construct has been added and a ConstraintDomain to represent the scope of control. </w:t>
      </w:r>
    </w:p>
    <w:p w14:paraId="73524857" w14:textId="77777777" w:rsidR="00E442D8" w:rsidRDefault="00E442D8" w:rsidP="00E442D8">
      <w:r>
        <w:t>Note that:</w:t>
      </w:r>
    </w:p>
    <w:p w14:paraId="36AE2884" w14:textId="77777777" w:rsidR="00E442D8" w:rsidRDefault="00E442D8" w:rsidP="00E41D8C">
      <w:pPr>
        <w:pStyle w:val="ListParagraph"/>
        <w:numPr>
          <w:ilvl w:val="0"/>
          <w:numId w:val="24"/>
        </w:numPr>
      </w:pPr>
      <w:r>
        <w:t>The ControlConstruct itself exists within a ConstraintDomain boundary and uses another ConstraintDomain boundary to show the scope of its control.</w:t>
      </w:r>
    </w:p>
    <w:p w14:paraId="525533FB" w14:textId="77777777" w:rsidR="00E442D8" w:rsidRDefault="00E442D8" w:rsidP="00E41D8C">
      <w:pPr>
        <w:pStyle w:val="ListParagraph"/>
        <w:numPr>
          <w:ilvl w:val="0"/>
          <w:numId w:val="24"/>
        </w:numPr>
      </w:pPr>
      <w:r>
        <w:t>To keep the diagram uncluttered, “PC etc” stands in for LTP, FC, FD, Equipment, RunningSoftwareApplication, etc.</w:t>
      </w:r>
    </w:p>
    <w:p w14:paraId="74970A0F" w14:textId="57F5BA6F" w:rsidR="00307617" w:rsidRDefault="00307617" w:rsidP="00E41D8C">
      <w:pPr>
        <w:pStyle w:val="ListParagraph"/>
        <w:numPr>
          <w:ilvl w:val="0"/>
          <w:numId w:val="24"/>
        </w:numPr>
      </w:pPr>
      <w:r>
        <w:t xml:space="preserve">Whilst the figure shows only CDs bounded by a physical chassis, this is a diagrammatic simplification. In general, </w:t>
      </w:r>
      <w:r w:rsidRPr="00307617">
        <w:t>a “network function” and hence a CD can be distributed across multiple chassis</w:t>
      </w:r>
      <w:r>
        <w:t xml:space="preserve"> (and a </w:t>
      </w:r>
      <w:r w:rsidRPr="00307617">
        <w:t>physical chassis can support multiple CDs</w:t>
      </w:r>
      <w:r>
        <w:t xml:space="preserve"> some of which may be distributed across multiple chassis)</w:t>
      </w:r>
      <w:r w:rsidR="00490D97">
        <w:t>.</w:t>
      </w:r>
    </w:p>
    <w:p w14:paraId="29B810D5" w14:textId="77777777" w:rsidR="00E442D8" w:rsidRDefault="00E442D8" w:rsidP="00E442D8">
      <w:pPr>
        <w:keepNext/>
        <w:spacing w:after="120"/>
        <w:jc w:val="center"/>
      </w:pPr>
      <w:r>
        <w:object w:dxaOrig="6512" w:dyaOrig="4246" w14:anchorId="22C173F7">
          <v:shape id="_x0000_i1026" type="#_x0000_t75" style="width:324pt;height:212.25pt" o:ole="">
            <v:imagedata r:id="rId26" o:title=""/>
          </v:shape>
          <o:OLEObject Type="Embed" ProgID="PowerPoint.Slide.12" ShapeID="_x0000_i1026" DrawAspect="Content" ObjectID="_1766824511" r:id="rId27"/>
        </w:object>
      </w:r>
    </w:p>
    <w:p w14:paraId="156A7D65" w14:textId="61A1D9F6" w:rsidR="00E442D8" w:rsidRDefault="00E442D8" w:rsidP="00E442D8">
      <w:pPr>
        <w:pStyle w:val="FigureCaption"/>
        <w:rPr>
          <w:noProof/>
        </w:rPr>
      </w:pPr>
      <w:bookmarkStart w:id="46" w:name="_Toc128036707"/>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rPr>
          <w:noProof/>
        </w:rPr>
        <w:t xml:space="preserve"> – Basic Network Element</w:t>
      </w:r>
      <w:bookmarkEnd w:id="46"/>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1D8C">
      <w:pPr>
        <w:pStyle w:val="ListParagraph"/>
        <w:numPr>
          <w:ilvl w:val="0"/>
          <w:numId w:val="22"/>
        </w:numPr>
      </w:pPr>
      <w:r>
        <w:t>By representing the binding between ControlConstruct ports</w:t>
      </w:r>
    </w:p>
    <w:p w14:paraId="0A324538" w14:textId="77777777" w:rsidR="00E442D8" w:rsidRDefault="00E442D8" w:rsidP="00E41D8C">
      <w:pPr>
        <w:pStyle w:val="ListParagraph"/>
        <w:numPr>
          <w:ilvl w:val="0"/>
          <w:numId w:val="22"/>
        </w:numPr>
      </w:pPr>
      <w:r>
        <w:t>By the nesting of ControlConstructs in a ConstraintDomain that is controlled by another ControlConstruct</w:t>
      </w:r>
    </w:p>
    <w:p w14:paraId="45962213" w14:textId="48AD17AB" w:rsidR="00E442D8" w:rsidRDefault="00E442D8" w:rsidP="00E442D8">
      <w:r>
        <w:t>The figure below shows a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ConstructSummary</w:t>
      </w:r>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t>The basic layering concept is shown in the diagram below.</w:t>
      </w:r>
    </w:p>
    <w:p w14:paraId="0D57898E" w14:textId="77777777" w:rsidR="00E442D8" w:rsidRDefault="00E442D8" w:rsidP="00E442D8">
      <w:r>
        <w:t>Also note that because of the ControlPortBoundToLtp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4pt;height:212.25pt" o:ole="">
            <v:imagedata r:id="rId28" o:title=""/>
          </v:shape>
          <o:OLEObject Type="Embed" ProgID="PowerPoint.Slide.12" ShapeID="_x0000_i1027" DrawAspect="Content" ObjectID="_1766824512" r:id="rId29"/>
        </w:object>
      </w:r>
    </w:p>
    <w:p w14:paraId="55ED106D" w14:textId="4DE0805C" w:rsidR="00E442D8" w:rsidRDefault="00E442D8" w:rsidP="00E442D8">
      <w:pPr>
        <w:pStyle w:val="FigureCaption"/>
      </w:pPr>
      <w:bookmarkStart w:id="47" w:name="_Toc128036708"/>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 </w:t>
      </w:r>
      <w:r w:rsidRPr="008A479E">
        <w:t>Basic ControlConstruct layering Use Case</w:t>
      </w:r>
      <w:bookmarkEnd w:id="47"/>
    </w:p>
    <w:p w14:paraId="029C146C" w14:textId="6C475C25"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0" w:history="1">
        <w:r w:rsidRPr="00274748">
          <w:rPr>
            <w:rStyle w:val="Hyperlink"/>
          </w:rPr>
          <w:t>TR-512.A.2</w:t>
        </w:r>
      </w:hyperlink>
      <w:r>
        <w:t xml:space="preserve">), the bindings can be implied from the control domain. Within a device there </w:t>
      </w:r>
      <w:r w:rsidR="002470B5">
        <w:t>are</w:t>
      </w:r>
      <w:r>
        <w:t xml:space="preserve">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5pt;height:201.75pt" o:ole="">
            <v:imagedata r:id="rId31" o:title=""/>
          </v:shape>
          <o:OLEObject Type="Embed" ProgID="PowerPoint.Slide.12" ShapeID="_x0000_i1028" DrawAspect="Content" ObjectID="_1766824513" r:id="rId32"/>
        </w:object>
      </w:r>
    </w:p>
    <w:p w14:paraId="27908891" w14:textId="6D1BFF4C" w:rsidR="00E442D8" w:rsidRPr="008A479E" w:rsidRDefault="00E442D8" w:rsidP="00E442D8">
      <w:pPr>
        <w:pStyle w:val="FigureCaption"/>
      </w:pPr>
      <w:bookmarkStart w:id="48" w:name="_Toc128036709"/>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bookmarkEnd w:id="48"/>
    </w:p>
    <w:p w14:paraId="6ED3F0D3" w14:textId="5D03ECFA" w:rsidR="00E442D8" w:rsidRDefault="00E442D8" w:rsidP="00E442D8">
      <w:r>
        <w:t>It would be possible to add ports to every construct for control purposes and then bind these to the CC ports. This makes sense architecturally and provides good consistency bu</w:t>
      </w:r>
      <w:r w:rsidR="00C441E0">
        <w:t>t</w:t>
      </w:r>
      <w:r>
        <w:t>:</w:t>
      </w:r>
    </w:p>
    <w:p w14:paraId="53CAB9CD" w14:textId="77777777" w:rsidR="00E442D8" w:rsidRDefault="00E442D8" w:rsidP="00E41D8C">
      <w:pPr>
        <w:pStyle w:val="ListParagraph"/>
        <w:numPr>
          <w:ilvl w:val="0"/>
          <w:numId w:val="24"/>
        </w:numPr>
      </w:pPr>
      <w:r>
        <w:t>Locally within an NE, the binding is usually implied rather than explicitly defined/managed/controlled (e.g., a BGP process is defined via the CC so its binding is implicit)</w:t>
      </w:r>
    </w:p>
    <w:p w14:paraId="2346BDB9" w14:textId="77777777" w:rsidR="00E442D8" w:rsidRDefault="00E442D8" w:rsidP="00E41D8C">
      <w:pPr>
        <w:pStyle w:val="ListParagraph"/>
        <w:numPr>
          <w:ilvl w:val="0"/>
          <w:numId w:val="24"/>
        </w:numPr>
      </w:pPr>
      <w:r>
        <w:t>It adds a lot of complexity to the instance graph, to create and manage all these ports and bindings</w:t>
      </w:r>
    </w:p>
    <w:p w14:paraId="6BE92A49" w14:textId="77777777" w:rsidR="00E442D8" w:rsidRDefault="00E442D8" w:rsidP="00E41D8C">
      <w:pPr>
        <w:pStyle w:val="ListParagraph"/>
        <w:numPr>
          <w:ilvl w:val="0"/>
          <w:numId w:val="24"/>
        </w:numPr>
      </w:pPr>
      <w:r>
        <w:t>Since it is expected that a local management/control agent to be present, the bindings are local, so there are no transport (via FC) implications</w:t>
      </w:r>
    </w:p>
    <w:p w14:paraId="6B0828AE" w14:textId="4546FBBF"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ConstraintDomain and the functions inside are represented using ProcessingConstructs </w:t>
      </w:r>
      <w:r w:rsidR="00003A19">
        <w:t>and ControlConstructs</w:t>
      </w:r>
      <w:r>
        <w:t xml:space="preserve">. This is discussed in detail in </w:t>
      </w:r>
      <w:hyperlink r:id="rId33" w:history="1">
        <w:r w:rsidRPr="00A11D89">
          <w:rPr>
            <w:rStyle w:val="Hyperlink"/>
          </w:rPr>
          <w:t>TR-512.A.7</w:t>
        </w:r>
      </w:hyperlink>
      <w:r>
        <w:t>.</w:t>
      </w:r>
    </w:p>
    <w:p w14:paraId="330D8649" w14:textId="77777777" w:rsidR="00E442D8" w:rsidRDefault="00E442D8" w:rsidP="00E442D8">
      <w:r>
        <w:t>The model can represent the controller groupings and layering. The two diagrams below show some possible ways that this could be achieved. Note that the model doesn’t enforce any particular controller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8.75pt;height:246pt" o:ole="">
            <v:imagedata r:id="rId34" o:title=""/>
          </v:shape>
          <o:OLEObject Type="Embed" ProgID="PowerPoint.Slide.12" ShapeID="_x0000_i1029" DrawAspect="Content" ObjectID="_1766824514" r:id="rId35"/>
        </w:object>
      </w:r>
    </w:p>
    <w:p w14:paraId="03C90FCF" w14:textId="7742FB5F" w:rsidR="00E442D8" w:rsidRDefault="00E442D8" w:rsidP="00E442D8">
      <w:pPr>
        <w:pStyle w:val="FigureCaption"/>
      </w:pPr>
      <w:bookmarkStart w:id="49" w:name="_Toc128036710"/>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rPr>
          <w:noProof/>
        </w:rPr>
        <w:t xml:space="preserve"> - A</w:t>
      </w:r>
      <w:r w:rsidRPr="008022C2">
        <w:rPr>
          <w:noProof/>
        </w:rPr>
        <w:t xml:space="preserve"> mix of Master-Slave and Peering</w:t>
      </w:r>
      <w:bookmarkEnd w:id="49"/>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7.5pt;height:258.75pt" o:ole="">
            <v:imagedata r:id="rId36" o:title=""/>
          </v:shape>
          <o:OLEObject Type="Embed" ProgID="PowerPoint.Slide.12" ShapeID="_x0000_i1030" DrawAspect="Content" ObjectID="_1766824515" r:id="rId37"/>
        </w:object>
      </w:r>
    </w:p>
    <w:p w14:paraId="711DD1E3" w14:textId="4888663C" w:rsidR="00E442D8" w:rsidRDefault="00E442D8" w:rsidP="00E442D8">
      <w:pPr>
        <w:pStyle w:val="FigureCaption"/>
        <w:rPr>
          <w:noProof/>
        </w:rPr>
      </w:pPr>
      <w:bookmarkStart w:id="50" w:name="_Toc128036711"/>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rPr>
          <w:noProof/>
        </w:rPr>
        <w:t xml:space="preserve"> - R</w:t>
      </w:r>
      <w:r w:rsidRPr="008022C2">
        <w:rPr>
          <w:noProof/>
        </w:rPr>
        <w:t>ecursive</w:t>
      </w:r>
      <w:r>
        <w:rPr>
          <w:noProof/>
        </w:rPr>
        <w:t xml:space="preserve"> Control Architecture</w:t>
      </w:r>
      <w:bookmarkEnd w:id="50"/>
    </w:p>
    <w:p w14:paraId="2009ECF3" w14:textId="6F2CABAA" w:rsidR="00E442D8" w:rsidRDefault="00E442D8" w:rsidP="00E442D8">
      <w:r>
        <w:t xml:space="preserve">An ExposureContext instance defines what can be accessed through a particular ControlPort and who can have access (for more information refer to later sections in this document). The ExposureContext allows a ControlConstruct to give another ControlConstruct access to some view of the network functions that it is controlling. For example, as shown in the figure below, ControlConstruct X wants to give ControlConstruct Y access to ProcessingConstructs 3 and 4. The relevant view is defined by a ConstraintDomain. </w:t>
      </w:r>
    </w:p>
    <w:p w14:paraId="37D3E6F1" w14:textId="67505516" w:rsidR="00E442D8" w:rsidRDefault="00E442D8" w:rsidP="00E026C1">
      <w:r>
        <w:t>In the example, if there hadn’t been an existing ConstraintDomain with just PC-3 and PC-4, then a new ConstraintDomain would have been created and the ProcessingConstructs added to it. The ExposureContext then links the exposing ControlConstruct, the exposed scope and the receiving ControlConstruct together.</w:t>
      </w:r>
      <w:r w:rsidR="00E026C1">
        <w:t xml:space="preserve"> The behavior at the receiving Control, which involves a receive side ExposureContext, is discussed in section </w:t>
      </w:r>
      <w:r w:rsidR="00E026C1">
        <w:fldChar w:fldCharType="begin"/>
      </w:r>
      <w:r w:rsidR="00E026C1">
        <w:instrText xml:space="preserve"> REF _Ref126237279 \r \h </w:instrText>
      </w:r>
      <w:r w:rsidR="00E026C1">
        <w:fldChar w:fldCharType="separate"/>
      </w:r>
      <w:r w:rsidR="007A3711">
        <w:t>7.5.3</w:t>
      </w:r>
      <w:r w:rsidR="00E026C1">
        <w:fldChar w:fldCharType="end"/>
      </w:r>
      <w:r w:rsidR="00E026C1">
        <w:t xml:space="preserve"> </w:t>
      </w:r>
      <w:r w:rsidR="00E026C1">
        <w:fldChar w:fldCharType="begin"/>
      </w:r>
      <w:r w:rsidR="00E026C1">
        <w:instrText xml:space="preserve"> REF _Ref126237279 \h </w:instrText>
      </w:r>
      <w:r w:rsidR="00E026C1">
        <w:fldChar w:fldCharType="separate"/>
      </w:r>
      <w:r w:rsidR="007A3711">
        <w:t>Stream client</w:t>
      </w:r>
      <w:r w:rsidR="00E026C1">
        <w:fldChar w:fldCharType="end"/>
      </w:r>
      <w:r w:rsidR="00E026C1">
        <w:t xml:space="preserve"> on page </w:t>
      </w:r>
      <w:r w:rsidR="00E026C1">
        <w:fldChar w:fldCharType="begin"/>
      </w:r>
      <w:r w:rsidR="00E026C1">
        <w:instrText xml:space="preserve"> PAGEREF _Ref126237279 \h </w:instrText>
      </w:r>
      <w:r w:rsidR="00E026C1">
        <w:fldChar w:fldCharType="separate"/>
      </w:r>
      <w:r w:rsidR="007A3711">
        <w:rPr>
          <w:noProof/>
        </w:rPr>
        <w:t>64</w:t>
      </w:r>
      <w:r w:rsidR="00E026C1">
        <w:fldChar w:fldCharType="end"/>
      </w:r>
      <w:r w:rsidR="00E026C1">
        <w:t>.</w:t>
      </w:r>
    </w:p>
    <w:p w14:paraId="574F7C06" w14:textId="4898ECEB" w:rsidR="00E442D8" w:rsidRDefault="00E442D8" w:rsidP="00E442D8">
      <w:r>
        <w:t xml:space="preserve">Note that </w:t>
      </w:r>
      <w:r w:rsidR="00FC59C0">
        <w:t xml:space="preserve">an </w:t>
      </w:r>
      <w:r>
        <w:t>Exposure</w:t>
      </w:r>
      <w:r w:rsidR="00E026C1">
        <w:t xml:space="preserve"> </w:t>
      </w:r>
      <w:r>
        <w:t>Session</w:t>
      </w:r>
      <w:r w:rsidR="00FC59C0">
        <w:t xml:space="preserve"> (formed between the client and provider via their ControlPorts and related to a particular ExposureContext)</w:t>
      </w:r>
      <w:r>
        <w:t xml:space="preserve"> can be considered to be a form of secur</w:t>
      </w:r>
      <w:r w:rsidR="002470B5">
        <w:t>e</w:t>
      </w:r>
      <w:r>
        <w:t xml:space="preserve"> access, so it may:</w:t>
      </w:r>
    </w:p>
    <w:p w14:paraId="1F55CF2B" w14:textId="77777777" w:rsidR="00E442D8" w:rsidRDefault="00E442D8" w:rsidP="00E41D8C">
      <w:pPr>
        <w:pStyle w:val="ListParagraph"/>
        <w:numPr>
          <w:ilvl w:val="0"/>
          <w:numId w:val="23"/>
        </w:numPr>
      </w:pPr>
      <w:r>
        <w:t>Require authentication of the ControlConstruct that the functions are exposed to</w:t>
      </w:r>
    </w:p>
    <w:p w14:paraId="39F9680F" w14:textId="77777777" w:rsidR="00E442D8" w:rsidRDefault="00E442D8" w:rsidP="00E41D8C">
      <w:pPr>
        <w:pStyle w:val="ListParagraph"/>
        <w:numPr>
          <w:ilvl w:val="0"/>
          <w:numId w:val="23"/>
        </w:numPr>
      </w:pPr>
      <w:r>
        <w:t>Be for a limited time span</w:t>
      </w:r>
    </w:p>
    <w:p w14:paraId="3019CD35" w14:textId="636049B2" w:rsidR="00E442D8" w:rsidRDefault="00E442D8" w:rsidP="00E41D8C">
      <w:pPr>
        <w:pStyle w:val="ListParagraph"/>
        <w:numPr>
          <w:ilvl w:val="0"/>
          <w:numId w:val="23"/>
        </w:numPr>
      </w:pPr>
      <w:r>
        <w:t>Limit the authorized actions that can be performed on the exposed network functions (read, modify, delete) by the ControlConstruct</w:t>
      </w:r>
    </w:p>
    <w:p w14:paraId="68E24836" w14:textId="77777777" w:rsidR="00E442D8" w:rsidRDefault="00E442D8" w:rsidP="00E442D8"/>
    <w:p w14:paraId="4BF93747" w14:textId="77777777" w:rsidR="00E442D8" w:rsidRDefault="00E442D8" w:rsidP="00E442D8">
      <w:pPr>
        <w:keepNext/>
        <w:jc w:val="center"/>
      </w:pPr>
      <w:r>
        <w:rPr>
          <w:noProof/>
          <w:lang w:val="en-AU" w:eastAsia="en-AU"/>
        </w:rPr>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1E04C81A" w14:textId="6FBC5FE6" w:rsidR="00FC59C0" w:rsidRDefault="00FC59C0" w:rsidP="00FC59C0">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 Exposure Session</w:t>
      </w:r>
      <w:r w:rsidR="00EF4B72">
        <w:rPr>
          <w:rStyle w:val="FootnoteReference"/>
          <w:noProof/>
        </w:rPr>
        <w:footnoteReference w:id="3"/>
      </w:r>
    </w:p>
    <w:p w14:paraId="1CF88B39" w14:textId="77777777" w:rsidR="00E442D8" w:rsidRPr="008753DB" w:rsidRDefault="00E442D8" w:rsidP="00E442D8"/>
    <w:p w14:paraId="0601D397" w14:textId="77777777" w:rsidR="00E442D8" w:rsidRDefault="00E442D8" w:rsidP="00E442D8">
      <w:r>
        <w:t>Note that further work needs to be done on the remaining part of the model to provide network function and name mappings and this could replace the ViewMappingFunction and its port in a future release.</w:t>
      </w:r>
    </w:p>
    <w:p w14:paraId="0F1EFF15" w14:textId="3C049D72" w:rsidR="00E442D8" w:rsidRDefault="00E442D8" w:rsidP="00952719">
      <w:pPr>
        <w:pStyle w:val="Heading2"/>
      </w:pPr>
      <w:bookmarkStart w:id="51" w:name="_Toc128036586"/>
      <w:r>
        <w:t xml:space="preserve">The control model </w:t>
      </w:r>
      <w:bookmarkEnd w:id="51"/>
      <w:r w:rsidR="00FC59C0">
        <w:t>core</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52"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52"/>
      <w:r>
        <w:rPr>
          <w:bCs/>
          <w:color w:val="7030A0"/>
        </w:rPr>
        <w:t>’, ’</w:t>
      </w:r>
      <w:r>
        <w:rPr>
          <w:bCs/>
          <w:color w:val="237BE8" w:themeColor="accent3" w:themeTint="99"/>
        </w:rPr>
        <w:t>Core Control Model</w:t>
      </w:r>
      <w:r>
        <w:rPr>
          <w:bCs/>
          <w:color w:val="7030A0"/>
        </w:rPr>
        <w:t>’)/]</w:t>
      </w:r>
    </w:p>
    <w:p w14:paraId="4D4A975C" w14:textId="386FC80A" w:rsidR="00D931F5"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314399F5"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rsidR="007A3711">
        <w:t>3.5</w:t>
      </w:r>
      <w:r>
        <w:fldChar w:fldCharType="end"/>
      </w:r>
      <w:r>
        <w:t xml:space="preserve">, </w:t>
      </w:r>
      <w:r>
        <w:fldChar w:fldCharType="begin"/>
      </w:r>
      <w:r>
        <w:instrText xml:space="preserve"> REF _Ref486237956 \r \h </w:instrText>
      </w:r>
      <w:r>
        <w:fldChar w:fldCharType="separate"/>
      </w:r>
      <w:r w:rsidR="007A3711">
        <w:t>3.6</w:t>
      </w:r>
      <w:r>
        <w:fldChar w:fldCharType="end"/>
      </w:r>
      <w:r>
        <w:t xml:space="preserve"> and </w:t>
      </w:r>
      <w:r>
        <w:fldChar w:fldCharType="begin"/>
      </w:r>
      <w:r>
        <w:instrText xml:space="preserve"> REF _Ref486237958 \r \h </w:instrText>
      </w:r>
      <w:r>
        <w:fldChar w:fldCharType="separate"/>
      </w:r>
      <w:r w:rsidR="007A3711">
        <w:t>3.7</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bookmarkStart w:id="53" w:name="_Toc128036587"/>
      <w:r>
        <w:t>ControlConstruct</w:t>
      </w:r>
      <w:bookmarkEnd w:id="53"/>
    </w:p>
    <w:p w14:paraId="1799CC89" w14:textId="77777777" w:rsidR="00E442D8" w:rsidRDefault="00E442D8" w:rsidP="00E442D8">
      <w:pPr>
        <w:spacing w:after="0"/>
        <w:rPr>
          <w:bCs/>
          <w:color w:val="7030A0"/>
        </w:rPr>
      </w:pPr>
      <w:r w:rsidRPr="00EC6AE8">
        <w:rPr>
          <w:bCs/>
          <w:color w:val="7030A0"/>
        </w:rPr>
        <w:t>[for (cl:Class | Class.allInstances()-&gt;sortedBy(name))]&lt;drop/&gt;</w:t>
      </w:r>
    </w:p>
    <w:p w14:paraId="02486EC7"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FCE74F4" w14:textId="77777777" w:rsidR="00E442D8" w:rsidRDefault="00E442D8" w:rsidP="00E442D8">
      <w:pPr>
        <w:spacing w:after="0"/>
        <w:rPr>
          <w:bCs/>
          <w:color w:val="7030A0"/>
        </w:rPr>
      </w:pPr>
      <w:r>
        <w:rPr>
          <w:bCs/>
          <w:color w:val="7030A0"/>
        </w:rPr>
        <w:t>[if (cl.name.contains(‘</w:t>
      </w:r>
      <w:r>
        <w:rPr>
          <w:bCs/>
          <w:color w:val="237BE8" w:themeColor="accent3" w:themeTint="99"/>
        </w:rPr>
        <w:t>ControlConstruct</w:t>
      </w:r>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11A2EA2E" w:rsidR="00E442D8" w:rsidRDefault="00E442D8" w:rsidP="00E442D8">
      <w:pPr>
        <w:pStyle w:val="Heading3"/>
      </w:pPr>
      <w:bookmarkStart w:id="54" w:name="_Toc128036588"/>
      <w:r>
        <w:t>ControlPort</w:t>
      </w:r>
      <w:r w:rsidR="00D71266">
        <w:rPr>
          <w:rStyle w:val="FootnoteReference"/>
        </w:rPr>
        <w:footnoteReference w:id="4"/>
      </w:r>
      <w:bookmarkEnd w:id="54"/>
    </w:p>
    <w:p w14:paraId="11A7A396" w14:textId="77777777" w:rsidR="00E442D8" w:rsidRDefault="00E442D8" w:rsidP="00E442D8">
      <w:pPr>
        <w:spacing w:after="0"/>
        <w:rPr>
          <w:bCs/>
          <w:color w:val="7030A0"/>
        </w:rPr>
      </w:pPr>
      <w:r w:rsidRPr="00EC6AE8">
        <w:rPr>
          <w:bCs/>
          <w:color w:val="7030A0"/>
        </w:rPr>
        <w:t>[for (cl:Class | Class.allInstances()-&gt;sortedBy(name))]&lt;drop/&gt;</w:t>
      </w:r>
    </w:p>
    <w:p w14:paraId="673B66EA"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CE80C67" w14:textId="77777777" w:rsidR="00E442D8" w:rsidRDefault="00E442D8" w:rsidP="00E442D8">
      <w:pPr>
        <w:spacing w:after="0"/>
        <w:rPr>
          <w:bCs/>
          <w:color w:val="7030A0"/>
        </w:rPr>
      </w:pPr>
      <w:r>
        <w:rPr>
          <w:bCs/>
          <w:color w:val="7030A0"/>
        </w:rPr>
        <w:t>[if (cl.name.contains(‘</w:t>
      </w:r>
      <w:r>
        <w:rPr>
          <w:bCs/>
          <w:color w:val="237BE8" w:themeColor="accent3" w:themeTint="99"/>
        </w:rPr>
        <w:t>ControlPort</w:t>
      </w:r>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74F6C890" w14:textId="573B93F3" w:rsidR="00C441E0" w:rsidRPr="00D71266" w:rsidRDefault="00E442D8" w:rsidP="00E442D8">
      <w:pPr>
        <w:spacing w:after="0"/>
        <w:rPr>
          <w:bCs/>
          <w:color w:val="7030A0"/>
        </w:rPr>
      </w:pPr>
      <w:r w:rsidRPr="0049622C">
        <w:rPr>
          <w:bCs/>
          <w:color w:val="7030A0"/>
        </w:rPr>
        <w:t>[/for]&lt;drop/&gt;</w:t>
      </w:r>
    </w:p>
    <w:p w14:paraId="5CBD390D" w14:textId="23A7B097" w:rsidR="00E442D8" w:rsidRDefault="00E442D8" w:rsidP="00E442D8">
      <w:pPr>
        <w:pStyle w:val="Heading3"/>
      </w:pPr>
      <w:bookmarkStart w:id="55" w:name="_Toc128036589"/>
      <w:r>
        <w:t>ExposureContext</w:t>
      </w:r>
      <w:r>
        <w:rPr>
          <w:rStyle w:val="FootnoteReference"/>
        </w:rPr>
        <w:footnoteReference w:id="5"/>
      </w:r>
      <w:r w:rsidR="00D71266" w:rsidRPr="00D71266">
        <w:rPr>
          <w:vertAlign w:val="superscript"/>
        </w:rPr>
        <w:t>,</w:t>
      </w:r>
      <w:r w:rsidR="00C441E0">
        <w:rPr>
          <w:rStyle w:val="FootnoteReference"/>
        </w:rPr>
        <w:footnoteReference w:id="6"/>
      </w:r>
      <w:bookmarkEnd w:id="55"/>
    </w:p>
    <w:p w14:paraId="62427E30" w14:textId="77777777" w:rsidR="00E442D8" w:rsidRDefault="00E442D8" w:rsidP="00E442D8">
      <w:pPr>
        <w:spacing w:after="0"/>
        <w:rPr>
          <w:bCs/>
          <w:color w:val="7030A0"/>
        </w:rPr>
      </w:pPr>
      <w:r w:rsidRPr="00EC6AE8">
        <w:rPr>
          <w:bCs/>
          <w:color w:val="7030A0"/>
        </w:rPr>
        <w:t>[for (cl:Class | Class.allInstances()-&gt;sortedBy(name))]&lt;drop/&gt;</w:t>
      </w:r>
    </w:p>
    <w:p w14:paraId="2BEFE8CE"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DC2F9DC" w14:textId="77777777" w:rsidR="00E442D8" w:rsidRDefault="00E442D8" w:rsidP="00E442D8">
      <w:pPr>
        <w:spacing w:after="0"/>
        <w:rPr>
          <w:bCs/>
          <w:color w:val="7030A0"/>
        </w:rPr>
      </w:pPr>
      <w:r>
        <w:rPr>
          <w:bCs/>
          <w:color w:val="7030A0"/>
        </w:rPr>
        <w:t>[if (cl.name.contains(‘</w:t>
      </w:r>
      <w:r>
        <w:rPr>
          <w:bCs/>
          <w:color w:val="237BE8" w:themeColor="accent3" w:themeTint="99"/>
        </w:rPr>
        <w:t>ExposureContext</w:t>
      </w:r>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3FE5E476" w:rsidR="00E442D8"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bookmarkStart w:id="56" w:name="_Toc128036590"/>
      <w:r>
        <w:t>ConstraintDomain</w:t>
      </w:r>
      <w:bookmarkEnd w:id="56"/>
    </w:p>
    <w:p w14:paraId="25122699" w14:textId="77777777" w:rsidR="00E442D8" w:rsidRDefault="00E442D8" w:rsidP="00E442D8">
      <w:pPr>
        <w:spacing w:after="0"/>
        <w:rPr>
          <w:bCs/>
          <w:color w:val="7030A0"/>
        </w:rPr>
      </w:pPr>
      <w:r w:rsidRPr="00EC6AE8">
        <w:rPr>
          <w:bCs/>
          <w:color w:val="7030A0"/>
        </w:rPr>
        <w:t>[for (cl:Class | Class.allInstances()-&gt;sortedBy(name))]&lt;drop/&gt;</w:t>
      </w:r>
    </w:p>
    <w:p w14:paraId="445F799F"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DC9B1E3" w14:textId="77777777" w:rsidR="00E442D8" w:rsidRDefault="00E442D8" w:rsidP="00E442D8">
      <w:pPr>
        <w:spacing w:after="0"/>
        <w:rPr>
          <w:bCs/>
          <w:color w:val="7030A0"/>
        </w:rPr>
      </w:pPr>
      <w:r>
        <w:rPr>
          <w:bCs/>
          <w:color w:val="7030A0"/>
        </w:rPr>
        <w:t>[if (cl.name.contains(‘</w:t>
      </w:r>
      <w:r>
        <w:rPr>
          <w:bCs/>
          <w:color w:val="237BE8" w:themeColor="accent3" w:themeTint="99"/>
        </w:rPr>
        <w:t>ConstraintDomain</w:t>
      </w:r>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bookmarkStart w:id="57" w:name="_Toc128036591"/>
      <w:r>
        <w:t>CdPort</w:t>
      </w:r>
      <w:bookmarkEnd w:id="57"/>
    </w:p>
    <w:p w14:paraId="4C2B9618" w14:textId="77777777" w:rsidR="00E442D8" w:rsidRDefault="00E442D8" w:rsidP="00E442D8">
      <w:pPr>
        <w:spacing w:after="0"/>
        <w:rPr>
          <w:bCs/>
          <w:color w:val="7030A0"/>
        </w:rPr>
      </w:pPr>
      <w:r w:rsidRPr="00EC6AE8">
        <w:rPr>
          <w:bCs/>
          <w:color w:val="7030A0"/>
        </w:rPr>
        <w:t>[for (cl:Class | Class.allInstances()-&gt;sortedBy(name))]&lt;drop/&gt;</w:t>
      </w:r>
    </w:p>
    <w:p w14:paraId="3F29E9D1" w14:textId="77777777" w:rsidR="00E442D8" w:rsidRDefault="00E442D8" w:rsidP="00E442D8">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45FBBB43" w14:textId="77777777" w:rsidR="00E442D8" w:rsidRDefault="00E442D8" w:rsidP="00E442D8">
      <w:pPr>
        <w:spacing w:after="0"/>
        <w:rPr>
          <w:bCs/>
          <w:color w:val="7030A0"/>
        </w:rPr>
      </w:pPr>
      <w:r>
        <w:rPr>
          <w:bCs/>
          <w:color w:val="7030A0"/>
        </w:rPr>
        <w:t>[if (cl.name.contains(‘</w:t>
      </w:r>
      <w:r>
        <w:rPr>
          <w:bCs/>
          <w:color w:val="237BE8" w:themeColor="accent3" w:themeTint="99"/>
        </w:rPr>
        <w:t>CdPort</w:t>
      </w:r>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ProcessingConstructModel</w:t>
      </w:r>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bookmarkStart w:id="58" w:name="_Toc128036592"/>
      <w:r>
        <w:t>ViewMappingFunction</w:t>
      </w:r>
      <w:bookmarkEnd w:id="58"/>
    </w:p>
    <w:p w14:paraId="6C71FA35" w14:textId="77777777" w:rsidR="00E442D8" w:rsidRDefault="00E442D8" w:rsidP="00E442D8">
      <w:pPr>
        <w:spacing w:after="0"/>
        <w:rPr>
          <w:bCs/>
          <w:color w:val="7030A0"/>
        </w:rPr>
      </w:pPr>
      <w:r w:rsidRPr="00EC6AE8">
        <w:rPr>
          <w:bCs/>
          <w:color w:val="7030A0"/>
        </w:rPr>
        <w:t>[for (cl:Class | Class.allInstances()-&gt;sortedBy(name))]&lt;drop/&gt;</w:t>
      </w:r>
    </w:p>
    <w:p w14:paraId="6B98B01F"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BA9929E" w14:textId="77777777" w:rsidR="00E442D8" w:rsidRDefault="00E442D8" w:rsidP="00E442D8">
      <w:pPr>
        <w:spacing w:after="0"/>
        <w:rPr>
          <w:bCs/>
          <w:color w:val="7030A0"/>
        </w:rPr>
      </w:pPr>
      <w:r>
        <w:rPr>
          <w:bCs/>
          <w:color w:val="7030A0"/>
        </w:rPr>
        <w:t>[if (cl.name.contains(‘</w:t>
      </w:r>
      <w:r>
        <w:rPr>
          <w:bCs/>
          <w:color w:val="237BE8" w:themeColor="accent3" w:themeTint="99"/>
        </w:rPr>
        <w:t>ViewMappingFunction</w:t>
      </w:r>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bookmarkStart w:id="59" w:name="_Toc128036593"/>
      <w:r>
        <w:t>VmfPort</w:t>
      </w:r>
      <w:bookmarkEnd w:id="59"/>
    </w:p>
    <w:p w14:paraId="58868E72" w14:textId="77777777" w:rsidR="00E442D8" w:rsidRDefault="00E442D8" w:rsidP="00E442D8">
      <w:pPr>
        <w:spacing w:after="0"/>
        <w:rPr>
          <w:bCs/>
          <w:color w:val="7030A0"/>
        </w:rPr>
      </w:pPr>
      <w:r w:rsidRPr="00EC6AE8">
        <w:rPr>
          <w:bCs/>
          <w:color w:val="7030A0"/>
        </w:rPr>
        <w:t>[for (cl:Class | Class.allInstances()-&gt;sortedBy(name))]&lt;drop/&gt;</w:t>
      </w:r>
    </w:p>
    <w:p w14:paraId="3D13943D"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32AC66C" w14:textId="77777777" w:rsidR="00E442D8" w:rsidRDefault="00E442D8" w:rsidP="00E442D8">
      <w:pPr>
        <w:spacing w:after="0"/>
        <w:rPr>
          <w:bCs/>
          <w:color w:val="7030A0"/>
        </w:rPr>
      </w:pPr>
      <w:r>
        <w:rPr>
          <w:bCs/>
          <w:color w:val="7030A0"/>
        </w:rPr>
        <w:t>[if (cl.name.contains(‘</w:t>
      </w:r>
      <w:r>
        <w:rPr>
          <w:bCs/>
          <w:color w:val="237BE8" w:themeColor="accent3" w:themeTint="99"/>
        </w:rPr>
        <w:t>VmfPort</w:t>
      </w:r>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t>[/if]&lt;drop/&gt;</w:t>
      </w:r>
    </w:p>
    <w:p w14:paraId="2DFAFA7C" w14:textId="77777777" w:rsidR="00E442D8" w:rsidRDefault="00E442D8" w:rsidP="00D03A5A">
      <w:pPr>
        <w:spacing w:after="0"/>
        <w:rPr>
          <w:bCs/>
          <w:color w:val="7030A0"/>
        </w:rPr>
      </w:pPr>
      <w:r w:rsidRPr="0049622C">
        <w:rPr>
          <w:bCs/>
          <w:color w:val="7030A0"/>
        </w:rPr>
        <w:t>[/for]&lt;drop/&gt;</w:t>
      </w:r>
    </w:p>
    <w:p w14:paraId="1068435D" w14:textId="77777777" w:rsidR="00E442D8" w:rsidRDefault="00E442D8" w:rsidP="00952719">
      <w:pPr>
        <w:pStyle w:val="Heading2"/>
      </w:pPr>
      <w:bookmarkStart w:id="60" w:name="_Toc128036594"/>
      <w:r>
        <w:t>Further description</w:t>
      </w:r>
      <w:bookmarkEnd w:id="60"/>
    </w:p>
    <w:p w14:paraId="0AECF1DF" w14:textId="77146E38" w:rsidR="00E442D8" w:rsidRDefault="00E442D8" w:rsidP="00E442D8">
      <w:r>
        <w:t xml:space="preserve">A ControlConstruct instance may expose, through each associated ControlPort instance, one or more views of controlled instances (i.e., instances of FC, LTP etc.). </w:t>
      </w:r>
      <w:bookmarkStart w:id="61" w:name="_Hlk128044377"/>
      <w:r>
        <w:t xml:space="preserve">A view provided via a ControlPort instance is </w:t>
      </w:r>
      <w:r w:rsidR="00FC59C0">
        <w:t>expressed</w:t>
      </w:r>
      <w:r>
        <w:t xml:space="preserve"> by an ExposureContext instance. </w:t>
      </w:r>
      <w:bookmarkEnd w:id="61"/>
      <w:r>
        <w:t xml:space="preserve">The controlled instances to be exposed in a view are aggregated by a ConstraintDomain instance referenced by the ExposureContext instance defining the view. </w:t>
      </w:r>
    </w:p>
    <w:p w14:paraId="3F07BC7F" w14:textId="7A7FF7B8" w:rsidR="00E442D8" w:rsidRDefault="00E442D8" w:rsidP="00E442D8">
      <w:r>
        <w:t>A ControlConstruct instance may provide different views, each specified via a separate ExposureContext instance, via different ControlPort instances. Several ControlPort instances of a ControlConstruct instance may relate to the same ExposureContext instance and will hence expose the same view.</w:t>
      </w:r>
    </w:p>
    <w:p w14:paraId="26D72EBA" w14:textId="059DF6D8" w:rsidR="00E442D8" w:rsidRDefault="00E442D8" w:rsidP="00E442D8">
      <w:r>
        <w:t xml:space="preserve">Several ExposureContext instances may reference the same ConstraintDomain instance and hence may provide the </w:t>
      </w:r>
      <w:r w:rsidR="00C7597D">
        <w:t>“</w:t>
      </w:r>
      <w:r>
        <w:t>same</w:t>
      </w:r>
      <w:r w:rsidR="00C7597D">
        <w:t>”</w:t>
      </w:r>
      <w:r>
        <w:t xml:space="preserve"> vie</w:t>
      </w:r>
      <w:r w:rsidR="00C7597D">
        <w:t>w</w:t>
      </w:r>
      <w:r w:rsidR="00C7597D">
        <w:rPr>
          <w:rStyle w:val="FootnoteReference"/>
        </w:rPr>
        <w:footnoteReference w:id="7"/>
      </w:r>
      <w:r>
        <w:t xml:space="preserve"> and several ControlConstruct instances may reference the same ExposureContext instance and will therefore expose the same view through at least one of their port instances.</w:t>
      </w:r>
    </w:p>
    <w:p w14:paraId="28286033" w14:textId="2122671A" w:rsidR="00E442D8" w:rsidRDefault="00E442D8" w:rsidP="00E442D8">
      <w:r>
        <w:t>The structure of the instances of the classes aggregated by a ConstraintDomain (the output view) may be derived from the structure of the instances of the classes aggregated by one or more other ConstraintDomains (input views). The inter-view mapping/abstraction/refactoring rules are maintained by one or more ViewMappingFunction instances that reference the ExposureContext instance</w:t>
      </w:r>
      <w:r w:rsidR="0052186B">
        <w:t xml:space="preserve"> (</w:t>
      </w:r>
      <w:r w:rsidR="0052186B" w:rsidRPr="0052186B">
        <w:t xml:space="preserve">as there is a need for a view mapping </w:t>
      </w:r>
      <w:r w:rsidR="0052186B">
        <w:t xml:space="preserve">process </w:t>
      </w:r>
      <w:r w:rsidR="0052186B" w:rsidRPr="0052186B">
        <w:t>to bring together several inputs to form an output</w:t>
      </w:r>
      <w:r w:rsidR="0052186B">
        <w:t>)</w:t>
      </w:r>
      <w:r>
        <w:t xml:space="preserve">. A ViewMappingFunction determines the specific instances in the view and hence determines the instances of FC, LTP etc. to be aggregated by the ConstraintDomain.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1DF903BE"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r w:rsidR="00D03A5A">
        <w:t xml:space="preserve"> (see example in </w:t>
      </w:r>
      <w:r w:rsidR="00D03A5A">
        <w:fldChar w:fldCharType="begin"/>
      </w:r>
      <w:r w:rsidR="00D03A5A">
        <w:instrText xml:space="preserve"> REF _Ref129246194 \r \h </w:instrText>
      </w:r>
      <w:r w:rsidR="00D03A5A">
        <w:fldChar w:fldCharType="separate"/>
      </w:r>
      <w:r w:rsidR="00D03A5A">
        <w:t>3.8</w:t>
      </w:r>
      <w:r w:rsidR="00D03A5A">
        <w:fldChar w:fldCharType="end"/>
      </w:r>
      <w:r w:rsidR="00D03A5A">
        <w:t xml:space="preserve"> </w:t>
      </w:r>
      <w:r w:rsidR="00D03A5A">
        <w:fldChar w:fldCharType="begin"/>
      </w:r>
      <w:r w:rsidR="00D03A5A">
        <w:instrText xml:space="preserve"> REF _Ref129246199 \h </w:instrText>
      </w:r>
      <w:r w:rsidR="00D03A5A">
        <w:fldChar w:fldCharType="separate"/>
      </w:r>
      <w:r w:rsidR="00D03A5A">
        <w:rPr>
          <w:lang w:val="en-GB"/>
        </w:rPr>
        <w:t>General discussion</w:t>
      </w:r>
      <w:r w:rsidR="00D03A5A">
        <w:fldChar w:fldCharType="end"/>
      </w:r>
      <w:r w:rsidR="00D03A5A">
        <w:t xml:space="preserve"> on page </w:t>
      </w:r>
      <w:r w:rsidR="00D03A5A">
        <w:fldChar w:fldCharType="begin"/>
      </w:r>
      <w:r w:rsidR="00D03A5A">
        <w:instrText xml:space="preserve"> PAGEREF _Ref129246228 \h </w:instrText>
      </w:r>
      <w:r w:rsidR="00D03A5A">
        <w:fldChar w:fldCharType="separate"/>
      </w:r>
      <w:r w:rsidR="00D03A5A">
        <w:rPr>
          <w:noProof/>
        </w:rPr>
        <w:t>22</w:t>
      </w:r>
      <w:r w:rsidR="00D03A5A">
        <w:fldChar w:fldCharType="end"/>
      </w:r>
      <w:r w:rsidR="00D03A5A">
        <w:t>)</w:t>
      </w:r>
      <w:r>
        <w:t>.</w:t>
      </w:r>
    </w:p>
    <w:p w14:paraId="5808D77D" w14:textId="77777777" w:rsidR="00E442D8" w:rsidRPr="00D1154F" w:rsidRDefault="00E442D8" w:rsidP="00E442D8">
      <w:r>
        <w:t>A combination of ViewMappingFunctions would provide the class model refactoring rules from ExposureContext to ExposureContext and, therefore, the instance refactoring rules.</w:t>
      </w:r>
    </w:p>
    <w:p w14:paraId="663FBA96" w14:textId="77777777" w:rsidR="00E442D8" w:rsidRDefault="00E442D8" w:rsidP="00952719">
      <w:pPr>
        <w:pStyle w:val="Heading2"/>
        <w:rPr>
          <w:lang w:val="en-GB"/>
        </w:rPr>
      </w:pPr>
      <w:bookmarkStart w:id="62" w:name="_Ref486237954"/>
      <w:bookmarkStart w:id="63" w:name="_Toc128036595"/>
      <w:r>
        <w:rPr>
          <w:lang w:val="en-GB"/>
        </w:rPr>
        <w:t>Relationship to TR-512 V1.2 model</w:t>
      </w:r>
      <w:bookmarkEnd w:id="62"/>
      <w:bookmarkEnd w:id="63"/>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64"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64"/>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1D8C">
      <w:pPr>
        <w:pStyle w:val="ListParagraph"/>
        <w:numPr>
          <w:ilvl w:val="0"/>
          <w:numId w:val="11"/>
        </w:numPr>
      </w:pPr>
      <w:r>
        <w:t>The SdnController class (of V1.2) represents both the SDN Controller function and a view of that function as seen through an interface provided by a manager of the SDN Controller</w:t>
      </w:r>
    </w:p>
    <w:p w14:paraId="21227CC7" w14:textId="77777777" w:rsidR="00E442D8" w:rsidRPr="00921FA5" w:rsidRDefault="00E442D8" w:rsidP="00E41D8C">
      <w:pPr>
        <w:pStyle w:val="ListParagraph"/>
        <w:numPr>
          <w:ilvl w:val="0"/>
          <w:numId w:val="11"/>
        </w:numPr>
      </w:pPr>
      <w:r>
        <w:t>The NetworkControlDomain (of V1.2) represents the view of the network controlled by the SDN Controller as presented by the SDN Controller</w:t>
      </w:r>
    </w:p>
    <w:p w14:paraId="43199D88" w14:textId="77777777" w:rsidR="00E442D8" w:rsidRPr="00921FA5" w:rsidRDefault="00E442D8" w:rsidP="00E41D8C">
      <w:pPr>
        <w:pStyle w:val="ListParagraph"/>
        <w:numPr>
          <w:ilvl w:val="0"/>
          <w:numId w:val="11"/>
        </w:numPr>
      </w:pPr>
      <w:r>
        <w:t>The NetworkElement (of V1.2) represents the embedded Network Element Control function presented to the SDN Controller as well as a view of that function as seen through an interface provided by the SDN Controller controlling the NE</w:t>
      </w:r>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1D8C">
      <w:pPr>
        <w:pStyle w:val="ListParagraph"/>
        <w:numPr>
          <w:ilvl w:val="0"/>
          <w:numId w:val="11"/>
        </w:numPr>
      </w:pPr>
      <w:r>
        <w:t>The NetworkElementControl function is represented by a ControlConstruct and corresponding ExposureContext and ConstraintDomain which will have:</w:t>
      </w:r>
    </w:p>
    <w:p w14:paraId="06BB2C49" w14:textId="77777777" w:rsidR="00E442D8" w:rsidRDefault="00E442D8" w:rsidP="00E41D8C">
      <w:pPr>
        <w:pStyle w:val="ListParagraph"/>
        <w:numPr>
          <w:ilvl w:val="1"/>
          <w:numId w:val="11"/>
        </w:numPr>
      </w:pPr>
      <w:r>
        <w:t>LTPs, FCs and other abstract representations of NE functions</w:t>
      </w:r>
    </w:p>
    <w:p w14:paraId="559EA876" w14:textId="77777777" w:rsidR="00E442D8" w:rsidRDefault="00E442D8" w:rsidP="00E41D8C">
      <w:pPr>
        <w:pStyle w:val="ListParagraph"/>
        <w:numPr>
          <w:ilvl w:val="1"/>
          <w:numId w:val="11"/>
        </w:numPr>
      </w:pPr>
      <w:r>
        <w:t>Any relevant ControlConstructs that make up the control functions of the NE, such as log managers and alarm queue functions, of the NE</w:t>
      </w:r>
      <w:r>
        <w:rPr>
          <w:rStyle w:val="FootnoteReference"/>
        </w:rPr>
        <w:footnoteReference w:id="8"/>
      </w:r>
    </w:p>
    <w:p w14:paraId="42B19CB2" w14:textId="77777777" w:rsidR="00E442D8" w:rsidRDefault="00E442D8" w:rsidP="00E41D8C">
      <w:pPr>
        <w:pStyle w:val="ListParagraph"/>
        <w:numPr>
          <w:ilvl w:val="0"/>
          <w:numId w:val="11"/>
        </w:numPr>
      </w:pPr>
      <w:r>
        <w:t>The SdnController function is represented by a ControlConstruct and corresponding ExposureContext and ConstraintDomain. The ConstraintDomain will have:</w:t>
      </w:r>
    </w:p>
    <w:p w14:paraId="32D52CBC" w14:textId="77777777" w:rsidR="00E442D8" w:rsidRDefault="00E442D8" w:rsidP="00E41D8C">
      <w:pPr>
        <w:pStyle w:val="ListParagraph"/>
        <w:numPr>
          <w:ilvl w:val="1"/>
          <w:numId w:val="11"/>
        </w:numPr>
      </w:pPr>
      <w:r>
        <w:t>ControlConstructs representing the Network Elements controlled by the SDN Controller (see NetworkElementViewedFromSdnController below)</w:t>
      </w:r>
    </w:p>
    <w:p w14:paraId="3721FA7E" w14:textId="77777777" w:rsidR="00E442D8" w:rsidRDefault="00E442D8" w:rsidP="00E41D8C">
      <w:pPr>
        <w:pStyle w:val="ListParagraph"/>
        <w:numPr>
          <w:ilvl w:val="1"/>
          <w:numId w:val="11"/>
        </w:numPr>
      </w:pPr>
      <w:r>
        <w:t>LTPs, FCs and other abstract representations of network functions abstracted from the assembly of NE level functions</w:t>
      </w:r>
    </w:p>
    <w:p w14:paraId="2D939794" w14:textId="77777777" w:rsidR="00E442D8" w:rsidRDefault="00E442D8" w:rsidP="00E41D8C">
      <w:pPr>
        <w:pStyle w:val="ListParagraph"/>
        <w:numPr>
          <w:ilvl w:val="1"/>
          <w:numId w:val="11"/>
        </w:numPr>
      </w:pPr>
      <w:r>
        <w:t>Any relevant ControlConstructs that make up the control functions of the SDN Controller, such as log managers etc.</w:t>
      </w:r>
    </w:p>
    <w:p w14:paraId="122AE083" w14:textId="77777777" w:rsidR="00E442D8" w:rsidRDefault="00E442D8" w:rsidP="00E41D8C">
      <w:pPr>
        <w:pStyle w:val="ListParagraph"/>
        <w:numPr>
          <w:ilvl w:val="0"/>
          <w:numId w:val="11"/>
        </w:numPr>
      </w:pPr>
      <w:r>
        <w:t>The NetworkElementViewedFromSdnController view will include:</w:t>
      </w:r>
    </w:p>
    <w:p w14:paraId="11F3A99B" w14:textId="77777777" w:rsidR="00E442D8" w:rsidRDefault="00E442D8" w:rsidP="00E41D8C">
      <w:pPr>
        <w:pStyle w:val="ListParagraph"/>
        <w:numPr>
          <w:ilvl w:val="1"/>
          <w:numId w:val="11"/>
        </w:numPr>
      </w:pPr>
      <w:r>
        <w:t>A ControlConstruct, ExposureContext and ConstraintDomain representing the NE as relevant to the specific view provided by the SDN Controller</w:t>
      </w:r>
    </w:p>
    <w:p w14:paraId="4BBE52A2" w14:textId="77777777" w:rsidR="00E442D8" w:rsidRDefault="00E442D8" w:rsidP="00E41D8C">
      <w:pPr>
        <w:pStyle w:val="ListParagraph"/>
        <w:numPr>
          <w:ilvl w:val="2"/>
          <w:numId w:val="11"/>
        </w:numPr>
      </w:pPr>
      <w:r>
        <w:t>The ConstraintDomain will have:</w:t>
      </w:r>
    </w:p>
    <w:p w14:paraId="5F74FAF3" w14:textId="77777777" w:rsidR="00E442D8" w:rsidRDefault="00E442D8" w:rsidP="00E41D8C">
      <w:pPr>
        <w:pStyle w:val="ListParagraph"/>
        <w:numPr>
          <w:ilvl w:val="3"/>
          <w:numId w:val="11"/>
        </w:numPr>
      </w:pPr>
      <w:r>
        <w:t>LTPs, FCs and other representations of NE functions</w:t>
      </w:r>
    </w:p>
    <w:p w14:paraId="25CC1DE9" w14:textId="77777777" w:rsidR="00E442D8" w:rsidRDefault="00E442D8" w:rsidP="00E41D8C">
      <w:pPr>
        <w:pStyle w:val="ListParagraph"/>
        <w:numPr>
          <w:ilvl w:val="3"/>
          <w:numId w:val="11"/>
        </w:numPr>
      </w:pPr>
      <w:r>
        <w:t>Any relevant ControlConstructs that make up the control functions of the NE, such as log managers and alarm queue functions, of the NE to be exposed</w:t>
      </w:r>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1D8C">
      <w:pPr>
        <w:pStyle w:val="ListParagraph"/>
        <w:numPr>
          <w:ilvl w:val="0"/>
          <w:numId w:val="12"/>
        </w:numPr>
      </w:pPr>
      <w:r>
        <w:t>The SdnControllerViewedFromManager view will include:</w:t>
      </w:r>
    </w:p>
    <w:p w14:paraId="7E2BAF45" w14:textId="77777777" w:rsidR="00E442D8" w:rsidRDefault="00E442D8" w:rsidP="00E41D8C">
      <w:pPr>
        <w:pStyle w:val="ListParagraph"/>
        <w:numPr>
          <w:ilvl w:val="1"/>
          <w:numId w:val="12"/>
        </w:numPr>
      </w:pPr>
      <w:r>
        <w:t>A ControlConstruct, ExposureContext and ConstraintDomain representing the SDN Controller as relevant to the specific view provided by the Manager (seen through an interface provided by the manager managing the SDN Controller)</w:t>
      </w:r>
    </w:p>
    <w:p w14:paraId="6CEFED90" w14:textId="77777777" w:rsidR="00E442D8" w:rsidRDefault="00E442D8" w:rsidP="00E41D8C">
      <w:pPr>
        <w:pStyle w:val="ListParagraph"/>
        <w:numPr>
          <w:ilvl w:val="2"/>
          <w:numId w:val="12"/>
        </w:numPr>
      </w:pPr>
      <w:r>
        <w:t>The ConstraintDomain which will have:</w:t>
      </w:r>
    </w:p>
    <w:p w14:paraId="4B79A51F" w14:textId="77777777" w:rsidR="00E442D8" w:rsidRDefault="00E442D8" w:rsidP="00E41D8C">
      <w:pPr>
        <w:pStyle w:val="ListParagraph"/>
        <w:numPr>
          <w:ilvl w:val="3"/>
          <w:numId w:val="12"/>
        </w:numPr>
      </w:pPr>
      <w:r>
        <w:t>LTPs, FCs and other abstract representations of network functions (see SdnController above)</w:t>
      </w:r>
    </w:p>
    <w:p w14:paraId="14C08130" w14:textId="77777777" w:rsidR="00E442D8" w:rsidRDefault="00E442D8" w:rsidP="00E41D8C">
      <w:pPr>
        <w:pStyle w:val="ListParagraph"/>
        <w:numPr>
          <w:ilvl w:val="3"/>
          <w:numId w:val="12"/>
        </w:numPr>
      </w:pPr>
      <w:r>
        <w:t>Any relevant ControlConstructs that make up the control functions of the SDN Controller (see SdnController) above</w:t>
      </w:r>
    </w:p>
    <w:p w14:paraId="3828C9A2" w14:textId="77777777" w:rsidR="00E442D8" w:rsidRDefault="00E442D8" w:rsidP="00E41D8C">
      <w:pPr>
        <w:pStyle w:val="ListParagraph"/>
        <w:numPr>
          <w:ilvl w:val="3"/>
          <w:numId w:val="12"/>
        </w:numPr>
      </w:pPr>
      <w:r>
        <w:t>ControlConstructs representing the Network Elements controlled by the SDN Controller (see NetworkElementViewedFromSdnController below)</w:t>
      </w:r>
    </w:p>
    <w:p w14:paraId="0FCC125D" w14:textId="77777777" w:rsidR="00E442D8" w:rsidRDefault="00E442D8" w:rsidP="00E442D8">
      <w:pPr>
        <w:pStyle w:val="ListParagraph"/>
        <w:numPr>
          <w:ilvl w:val="0"/>
          <w:numId w:val="0"/>
        </w:numPr>
        <w:ind w:left="720"/>
      </w:pPr>
      <w:r>
        <w:t>Where the instances in an ExposureContext are all abstractions (pruned and refactored forms) of those provided by the actual SDN Controller</w:t>
      </w:r>
    </w:p>
    <w:p w14:paraId="22E92A57" w14:textId="77777777" w:rsidR="00E442D8" w:rsidRDefault="00E442D8" w:rsidP="00E442D8">
      <w:r>
        <w:t>Clearly the above is recursive and hence a Manager could present the following via the same mechanism:</w:t>
      </w:r>
    </w:p>
    <w:p w14:paraId="660A1A0E" w14:textId="77777777" w:rsidR="00E442D8" w:rsidRDefault="00E442D8" w:rsidP="00E41D8C">
      <w:pPr>
        <w:pStyle w:val="ListParagraph"/>
        <w:numPr>
          <w:ilvl w:val="0"/>
          <w:numId w:val="16"/>
        </w:numPr>
      </w:pPr>
      <w:r>
        <w:t>A ControlConstruct representing the manager itself</w:t>
      </w:r>
    </w:p>
    <w:p w14:paraId="2C966BBF" w14:textId="77777777" w:rsidR="00E442D8" w:rsidRDefault="00E442D8" w:rsidP="00E41D8C">
      <w:pPr>
        <w:pStyle w:val="ListParagraph"/>
        <w:numPr>
          <w:ilvl w:val="0"/>
          <w:numId w:val="16"/>
        </w:numPr>
      </w:pPr>
      <w:r>
        <w:t>A ControlConstruct representing each subordinate manager</w:t>
      </w:r>
    </w:p>
    <w:p w14:paraId="21B03E01" w14:textId="77777777" w:rsidR="00E442D8" w:rsidRDefault="00E442D8" w:rsidP="00E41D8C">
      <w:pPr>
        <w:pStyle w:val="ListParagraph"/>
        <w:numPr>
          <w:ilvl w:val="0"/>
          <w:numId w:val="16"/>
        </w:numPr>
      </w:pPr>
      <w:r>
        <w:t>A ControlConstruct representing each SDN Controller subordinate to each subordinate manager</w:t>
      </w:r>
    </w:p>
    <w:p w14:paraId="01476803" w14:textId="77777777" w:rsidR="00E442D8" w:rsidRDefault="00E442D8" w:rsidP="00E41D8C">
      <w:pPr>
        <w:pStyle w:val="ListParagraph"/>
        <w:numPr>
          <w:ilvl w:val="0"/>
          <w:numId w:val="16"/>
        </w:numPr>
      </w:pPr>
      <w:r>
        <w:t>A ControlConstruct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The classes listed here are provided in the model to assist in the understanding of the mapping from ManagedElement, SdnController and NetworkControlDomain.</w:t>
      </w:r>
    </w:p>
    <w:p w14:paraId="19254468" w14:textId="77777777" w:rsidR="00E442D8" w:rsidRDefault="00E442D8" w:rsidP="00E442D8">
      <w:pPr>
        <w:spacing w:after="0"/>
        <w:rPr>
          <w:bCs/>
          <w:color w:val="7030A0"/>
        </w:rPr>
      </w:pPr>
      <w:r w:rsidRPr="00EC6AE8">
        <w:rPr>
          <w:bCs/>
          <w:color w:val="7030A0"/>
        </w:rPr>
        <w:t>[for (cl:Class | Class.allInstances()-&gt;sortedBy(name))]&lt;drop/&gt;</w:t>
      </w:r>
    </w:p>
    <w:p w14:paraId="45BDFD98" w14:textId="77777777" w:rsidR="00E442D8" w:rsidRDefault="00E442D8" w:rsidP="00E442D8">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B68E12" w14:textId="77777777" w:rsidR="00E442D8" w:rsidRDefault="00E442D8" w:rsidP="00E442D8">
      <w:pPr>
        <w:spacing w:after="0"/>
        <w:rPr>
          <w:bCs/>
          <w:color w:val="7030A0"/>
        </w:rPr>
      </w:pPr>
      <w:r>
        <w:rPr>
          <w:bCs/>
          <w:color w:val="7030A0"/>
        </w:rPr>
        <w:t>[if (cl.name.contains(‘</w:t>
      </w:r>
      <w:r>
        <w:rPr>
          <w:bCs/>
          <w:color w:val="237BE8" w:themeColor="accent3" w:themeTint="99"/>
        </w:rPr>
        <w:t>:</w:t>
      </w:r>
      <w:r>
        <w:rPr>
          <w:bCs/>
          <w:color w:val="7030A0"/>
        </w:rPr>
        <w:t>’))]&lt;drop/&gt;</w:t>
      </w:r>
    </w:p>
    <w:p w14:paraId="0A74FC3E" w14:textId="77777777" w:rsidR="00E442D8" w:rsidRDefault="00E442D8" w:rsidP="00E442D8">
      <w:pPr>
        <w:pStyle w:val="Heading3"/>
      </w:pPr>
      <w:bookmarkStart w:id="65" w:name="_Toc457510582"/>
      <w:bookmarkStart w:id="66" w:name="_Toc128036596"/>
      <w:r w:rsidRPr="00FA3F1C">
        <w:t>[cl.name/]</w:t>
      </w:r>
      <w:bookmarkEnd w:id="65"/>
      <w:bookmarkEnd w:id="66"/>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952719">
      <w:pPr>
        <w:pStyle w:val="Heading2"/>
        <w:rPr>
          <w:lang w:val="en-GB"/>
        </w:rPr>
      </w:pPr>
      <w:bookmarkStart w:id="67" w:name="_Ref486237956"/>
      <w:bookmarkStart w:id="68" w:name="_Toc128036597"/>
      <w:r>
        <w:rPr>
          <w:lang w:val="en-GB"/>
        </w:rPr>
        <w:t xml:space="preserve">Relationship to </w:t>
      </w:r>
      <w:bookmarkEnd w:id="67"/>
      <w:r>
        <w:rPr>
          <w:lang w:val="en-GB"/>
        </w:rPr>
        <w:t>the other key classes</w:t>
      </w:r>
      <w:bookmarkEnd w:id="68"/>
    </w:p>
    <w:p w14:paraId="4D552519" w14:textId="77777777" w:rsidR="00E442D8" w:rsidRDefault="00E442D8" w:rsidP="00E442D8">
      <w:r>
        <w:t xml:space="preserve">The following figure shows the relationship between the key Control classes and the other key classes of the model. </w:t>
      </w:r>
      <w:bookmarkStart w:id="69" w:name="_Hlk528760360"/>
      <w:r>
        <w:t>The structural similarity is illustrated by positioning as there is no formal mechanism for enforcing patterns (e.g., inheritance does not express the pattern or enforce the constraints).</w:t>
      </w:r>
      <w:bookmarkEnd w:id="69"/>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70" w:name="_Hlk78396892"/>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70"/>
      <w:r>
        <w:rPr>
          <w:bCs/>
          <w:color w:val="7030A0"/>
        </w:rPr>
        <w:t>’, ’</w:t>
      </w:r>
      <w:r>
        <w:rPr>
          <w:bCs/>
          <w:color w:val="237BE8" w:themeColor="accent3" w:themeTint="99"/>
        </w:rPr>
        <w:t>Relationship of Control Model to ProcessingConstruct</w:t>
      </w:r>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952719">
      <w:pPr>
        <w:pStyle w:val="Heading2"/>
        <w:rPr>
          <w:lang w:val="en-GB"/>
        </w:rPr>
      </w:pPr>
      <w:bookmarkStart w:id="71" w:name="_Ref486237958"/>
      <w:bookmarkStart w:id="72" w:name="_Toc128036598"/>
      <w:r>
        <w:rPr>
          <w:lang w:val="en-GB"/>
        </w:rPr>
        <w:t>Model in context – directly controlled things</w:t>
      </w:r>
      <w:bookmarkEnd w:id="71"/>
      <w:bookmarkEnd w:id="72"/>
    </w:p>
    <w:p w14:paraId="4AB7FFE1" w14:textId="77777777" w:rsidR="00E442D8" w:rsidRPr="00E656A5" w:rsidRDefault="00E442D8" w:rsidP="00E442D8">
      <w:pPr>
        <w:rPr>
          <w:lang w:val="en-GB"/>
        </w:rPr>
      </w:pPr>
      <w:r>
        <w:rPr>
          <w:lang w:val="en-GB"/>
        </w:rPr>
        <w:t>The figure below shows each of the key classes as potential members of one or more ConstraintDomains via the “CdConstrains…”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73" w:name="_Hlk78396924"/>
      <w:r w:rsidRPr="00C102CC">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73"/>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2EA0FEDA" w:rsidR="00E442D8" w:rsidRDefault="00E442D8" w:rsidP="00E442D8">
      <w:pPr>
        <w:rPr>
          <w:lang w:val="en-GB"/>
        </w:rPr>
      </w:pPr>
      <w:r>
        <w:rPr>
          <w:lang w:val="en-GB"/>
        </w:rPr>
        <w:t>In the figure above several classes are shown at the bottom of the diagram aggregated in the ConstraintDomain. These are described in detail in other documents. Most notable, is the ConfigurationAndSwitchController (</w:t>
      </w:r>
      <w:r w:rsidR="0052186B">
        <w:rPr>
          <w:lang w:val="en-GB"/>
        </w:rPr>
        <w:t>CASC</w:t>
      </w:r>
      <w:r>
        <w:rPr>
          <w:lang w:val="en-GB"/>
        </w:rPr>
        <w:t xml:space="preserve">) which is a low-level controller, this class is described in detail in </w:t>
      </w:r>
      <w:hyperlink r:id="rId39" w:history="1">
        <w:r w:rsidRPr="00D83CF9">
          <w:rPr>
            <w:rStyle w:val="Hyperlink"/>
            <w:lang w:val="en-GB"/>
          </w:rPr>
          <w:t>TR-512.5</w:t>
        </w:r>
      </w:hyperlink>
      <w:r>
        <w:rPr>
          <w:lang w:val="en-GB"/>
        </w:rPr>
        <w:t>.</w:t>
      </w:r>
    </w:p>
    <w:p w14:paraId="4E2262D0" w14:textId="77777777" w:rsidR="00E442D8" w:rsidRPr="00C71922" w:rsidRDefault="00E442D8" w:rsidP="00952719">
      <w:pPr>
        <w:pStyle w:val="Heading2"/>
        <w:rPr>
          <w:lang w:val="en-GB"/>
        </w:rPr>
      </w:pPr>
      <w:bookmarkStart w:id="74" w:name="_Toc128036599"/>
      <w:bookmarkStart w:id="75" w:name="_Ref129246194"/>
      <w:bookmarkStart w:id="76" w:name="_Ref129246199"/>
      <w:bookmarkStart w:id="77" w:name="_Ref129246228"/>
      <w:r>
        <w:rPr>
          <w:lang w:val="en-GB"/>
        </w:rPr>
        <w:t>General discussion</w:t>
      </w:r>
      <w:bookmarkEnd w:id="74"/>
      <w:bookmarkEnd w:id="75"/>
      <w:bookmarkEnd w:id="76"/>
      <w:bookmarkEnd w:id="77"/>
    </w:p>
    <w:p w14:paraId="1835A5B3" w14:textId="77777777" w:rsidR="00E442D8" w:rsidRDefault="00E442D8" w:rsidP="00E442D8">
      <w:r>
        <w:t xml:space="preserve">The key consideration here is that the ControlConstruct exposes one or more ExposureContexts (the replacement for the NetworkControlDomain etc.) which include, via associated ConstraintDomain, an aggregation of all relevant controlled entities (where a controlled entity is allowed to be in many ExposureContexts).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5pt;height:329.25pt" o:ole="">
            <v:imagedata r:id="rId40" o:title=""/>
          </v:shape>
          <o:OLEObject Type="Embed" ProgID="PowerPoint.Slide.12" ShapeID="_x0000_i1031" DrawAspect="Content" ObjectID="_1766824516" r:id="rId41"/>
        </w:object>
      </w:r>
    </w:p>
    <w:p w14:paraId="7EB121A4" w14:textId="68EBA1C1" w:rsidR="00E442D8" w:rsidRDefault="00E442D8" w:rsidP="00E442D8">
      <w:pPr>
        <w:pStyle w:val="FigureCaption"/>
        <w:rPr>
          <w:noProof/>
        </w:rPr>
      </w:pPr>
      <w:bookmarkStart w:id="78" w:name="_Toc128036713"/>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rPr>
          <w:noProof/>
        </w:rPr>
        <w:t xml:space="preserve"> – SDN Controller controlling two devices</w:t>
      </w:r>
      <w:bookmarkEnd w:id="78"/>
    </w:p>
    <w:p w14:paraId="6C648DC8" w14:textId="77777777" w:rsidR="00E442D8" w:rsidRDefault="00E442D8" w:rsidP="00E442D8">
      <w:r>
        <w:t xml:space="preserve">The SDN Controller function/scope, is represented by a ConstraintDomain, essentially the SdnController in V1.2. The SDN Controller exposes its behavior via a set of ControlConstructs (1 and 2). These provide various views, defined by ExposureContexts and corresponding ConstraintDomains (3 -7). These are exposed through ControlPorts of the ControlConstructs: </w:t>
      </w:r>
    </w:p>
    <w:p w14:paraId="68A01F93" w14:textId="77777777" w:rsidR="00E442D8" w:rsidRDefault="00E442D8" w:rsidP="00E41D8C">
      <w:pPr>
        <w:pStyle w:val="ListParagraph"/>
        <w:numPr>
          <w:ilvl w:val="0"/>
          <w:numId w:val="25"/>
        </w:numPr>
      </w:pPr>
      <w:r>
        <w:t xml:space="preserve">The network view (3) of the behaviour of the devices it controls. </w:t>
      </w:r>
    </w:p>
    <w:p w14:paraId="61E83639" w14:textId="77777777" w:rsidR="00E442D8" w:rsidRDefault="00E442D8" w:rsidP="00E41D8C">
      <w:pPr>
        <w:pStyle w:val="ListParagraph"/>
        <w:numPr>
          <w:ilvl w:val="1"/>
          <w:numId w:val="25"/>
        </w:numPr>
      </w:pPr>
      <w:r>
        <w:t>The ExposureContext has a ConstraintDomain that aggregates the purely network aspects and subordinate ConstraintDomains (8 and 9), essentially the V1.2 NetworkElement, that aggregate the relevant nodal aspects of the devices that it Controls.</w:t>
      </w:r>
    </w:p>
    <w:p w14:paraId="24751129" w14:textId="53DC801B" w:rsidR="00E442D8" w:rsidRDefault="00E442D8" w:rsidP="00E41D8C">
      <w:pPr>
        <w:pStyle w:val="ListParagraph"/>
        <w:numPr>
          <w:ilvl w:val="1"/>
          <w:numId w:val="25"/>
        </w:numPr>
      </w:pPr>
      <w:r>
        <w:t xml:space="preserve">The view will include all FDs, FCs, Links etc. at the network level and also all LTPs, FCs etc. at the nodal level where the LTPs and FCs are associated as described in </w:t>
      </w:r>
      <w:hyperlink r:id="rId42" w:history="1">
        <w:r w:rsidRPr="00490542">
          <w:rPr>
            <w:rStyle w:val="Hyperlink"/>
          </w:rPr>
          <w:t>TR-512.2</w:t>
        </w:r>
      </w:hyperlink>
      <w:r>
        <w:t xml:space="preserve">, </w:t>
      </w:r>
      <w:hyperlink r:id="rId43" w:history="1">
        <w:r w:rsidRPr="00490542">
          <w:rPr>
            <w:rStyle w:val="Hyperlink"/>
          </w:rPr>
          <w:t>TR-512.4</w:t>
        </w:r>
      </w:hyperlink>
      <w:r>
        <w:t xml:space="preserve"> etc.</w:t>
      </w:r>
    </w:p>
    <w:p w14:paraId="3A200D50" w14:textId="77777777" w:rsidR="00E442D8" w:rsidRDefault="00E442D8" w:rsidP="00E41D8C">
      <w:pPr>
        <w:pStyle w:val="ListParagraph"/>
        <w:numPr>
          <w:ilvl w:val="0"/>
          <w:numId w:val="25"/>
        </w:numPr>
      </w:pPr>
      <w:r>
        <w:t xml:space="preserve">The control behaviour (5 and 6) of the devices it controls. </w:t>
      </w:r>
    </w:p>
    <w:p w14:paraId="7AAB9179" w14:textId="77777777" w:rsidR="00E442D8" w:rsidRDefault="00E442D8" w:rsidP="00E41D8C">
      <w:pPr>
        <w:pStyle w:val="ListParagraph"/>
        <w:numPr>
          <w:ilvl w:val="1"/>
          <w:numId w:val="25"/>
        </w:numPr>
      </w:pPr>
      <w:r>
        <w:t xml:space="preserve">The ExposureContext has a ConstraintDomain that aggregates a mapping from the ControlConstruct of the Device, i.e., the control aspects of the Network Element – the NetworkElement in V1.2. </w:t>
      </w:r>
    </w:p>
    <w:p w14:paraId="22F8BFE0" w14:textId="77777777" w:rsidR="00E442D8" w:rsidRDefault="00E442D8" w:rsidP="00E41D8C">
      <w:pPr>
        <w:pStyle w:val="ListParagraph"/>
        <w:numPr>
          <w:ilvl w:val="1"/>
          <w:numId w:val="25"/>
        </w:numPr>
      </w:pPr>
      <w:r>
        <w:t>The view may include properties related to alarm queues etc. on the device.</w:t>
      </w:r>
    </w:p>
    <w:p w14:paraId="3BE5C406" w14:textId="77777777" w:rsidR="00E442D8" w:rsidRDefault="00E442D8" w:rsidP="00E41D8C">
      <w:pPr>
        <w:pStyle w:val="ListParagraph"/>
        <w:numPr>
          <w:ilvl w:val="0"/>
          <w:numId w:val="25"/>
        </w:numPr>
      </w:pPr>
      <w:r>
        <w:t xml:space="preserve">Modifiable ViewMappingFunctions (16) of the SDN Controller. </w:t>
      </w:r>
    </w:p>
    <w:p w14:paraId="789DF73D" w14:textId="77777777" w:rsidR="00E442D8" w:rsidRDefault="00E442D8" w:rsidP="00E41D8C">
      <w:pPr>
        <w:pStyle w:val="ListParagraph"/>
        <w:numPr>
          <w:ilvl w:val="1"/>
          <w:numId w:val="25"/>
        </w:numPr>
      </w:pPr>
      <w:r>
        <w:t>The ExposureContext (7) has a ConstraintDomain that aggregates one or more ViewMappingFunctions</w:t>
      </w:r>
    </w:p>
    <w:p w14:paraId="5F22CFED" w14:textId="77777777" w:rsidR="00E442D8" w:rsidRDefault="00E442D8" w:rsidP="00E41D8C">
      <w:pPr>
        <w:pStyle w:val="ListParagraph"/>
        <w:numPr>
          <w:ilvl w:val="1"/>
          <w:numId w:val="25"/>
        </w:numPr>
      </w:pPr>
      <w:r>
        <w:t>The ViewMappingFunction will expose both the fixed and adjustable aspects of the view mapping and in the case depicted would provide details of the transformation from device to network view.</w:t>
      </w:r>
    </w:p>
    <w:p w14:paraId="558F9F2C" w14:textId="77777777" w:rsidR="00E442D8" w:rsidRDefault="00E442D8" w:rsidP="00E41D8C">
      <w:pPr>
        <w:pStyle w:val="ListParagraph"/>
        <w:numPr>
          <w:ilvl w:val="0"/>
          <w:numId w:val="25"/>
        </w:numPr>
      </w:pPr>
      <w:r>
        <w:t xml:space="preserve">The control behaviour (4) of the SDN Controller itself. </w:t>
      </w:r>
    </w:p>
    <w:p w14:paraId="01DA404B" w14:textId="77777777" w:rsidR="00E442D8" w:rsidRDefault="00E442D8" w:rsidP="00E41D8C">
      <w:pPr>
        <w:pStyle w:val="ListParagraph"/>
        <w:numPr>
          <w:ilvl w:val="1"/>
          <w:numId w:val="25"/>
        </w:numPr>
      </w:pPr>
      <w:r>
        <w:t xml:space="preserve">The ExposureContext has a ConstraintDomain that aggregates the adjustable ControlConstructs of the SDN Controller. </w:t>
      </w:r>
    </w:p>
    <w:p w14:paraId="2CE1208A" w14:textId="77777777" w:rsidR="00E442D8" w:rsidRDefault="00E442D8" w:rsidP="00E41D8C">
      <w:pPr>
        <w:pStyle w:val="ListParagraph"/>
        <w:numPr>
          <w:ilvl w:val="1"/>
          <w:numId w:val="25"/>
        </w:numPr>
      </w:pPr>
      <w:r>
        <w:t>The view may include properties related to queues etc. in the SDN Controller.</w:t>
      </w:r>
    </w:p>
    <w:p w14:paraId="53AA16D1" w14:textId="1384AD4C" w:rsidR="00E442D8" w:rsidRDefault="00E442D8" w:rsidP="00E442D8">
      <w:r>
        <w:t>In general, the SDN controller presents mappings of some</w:t>
      </w:r>
      <w:r w:rsidR="00194E04">
        <w:t xml:space="preserve"> </w:t>
      </w:r>
      <w:r>
        <w:t>of the capabilities of the devices (10 and 11) it controls and mappings of some</w:t>
      </w:r>
      <w:r w:rsidR="00194E04">
        <w:t xml:space="preserve"> </w:t>
      </w:r>
      <w:r>
        <w:t>of its own capabilities</w:t>
      </w:r>
      <w:r w:rsidR="00194E04">
        <w:t xml:space="preserve"> (i.e., of the capabilities of the controller itself)</w:t>
      </w:r>
      <w:r>
        <w:t xml:space="preserve"> via various ControlPorts. These are presented using the classes of the ONF CIM or of any other relevant model (e.g., {{TAPI}}) at the ports of the relevant ControlConstructs (1 and 2). The capabilities of the device exposed via relevant ExposureContexts (12 – 15) could be presented using the ONF CIM, as depicted, but </w:t>
      </w:r>
      <w:r w:rsidR="00C545EA">
        <w:t>may</w:t>
      </w:r>
      <w:r>
        <w:t xml:space="preserve"> use some other model</w:t>
      </w:r>
      <w:r w:rsidR="00C545EA">
        <w:rPr>
          <w:rStyle w:val="FootnoteReference"/>
        </w:rPr>
        <w:footnoteReference w:id="9"/>
      </w:r>
      <w:r w:rsidR="00C545EA">
        <w:t>.</w:t>
      </w:r>
    </w:p>
    <w:p w14:paraId="3F3A21BF" w14:textId="2E382BBB" w:rsidR="00E442D8" w:rsidRDefault="00E442D8" w:rsidP="00E442D8">
      <w:r>
        <w:t xml:space="preserve">Consider a control function (a ControlConstruct) in a device tasked with the control of a function terminating a stream of packets (a termination function). If the device was using the ONF Core Model, the control function of the device will present an ExposureContext (13 and 15) which includes, via the associated ConstraintDomain, an LTP that in part represents the termination function. The control function will also represent its own capabilities (perhaps a capability to notify) via other view entities, not detailed here, along with a ControlConstructs, aggregated by the ConstraintDomain associated with the ExposureContext. An example of such a control function is a Network Element SNMP agent (see section </w:t>
      </w:r>
      <w:r>
        <w:fldChar w:fldCharType="begin"/>
      </w:r>
      <w:r>
        <w:instrText xml:space="preserve"> REF _Ref481490883 \r \h </w:instrText>
      </w:r>
      <w:r>
        <w:fldChar w:fldCharType="separate"/>
      </w:r>
      <w:r w:rsidR="007A3711">
        <w:t>4.1</w:t>
      </w:r>
      <w:r>
        <w:fldChar w:fldCharType="end"/>
      </w:r>
      <w:r>
        <w:t xml:space="preserve"> </w:t>
      </w:r>
      <w:r>
        <w:fldChar w:fldCharType="begin"/>
      </w:r>
      <w:r>
        <w:instrText xml:space="preserve"> REF _Ref481490883 \h </w:instrText>
      </w:r>
      <w:r>
        <w:fldChar w:fldCharType="separate"/>
      </w:r>
      <w:r w:rsidR="007A3711">
        <w:t>Rationale</w:t>
      </w:r>
      <w:r>
        <w:fldChar w:fldCharType="end"/>
      </w:r>
      <w:r>
        <w:t xml:space="preserve"> on page </w:t>
      </w:r>
      <w:r>
        <w:fldChar w:fldCharType="begin"/>
      </w:r>
      <w:r>
        <w:instrText xml:space="preserve"> PAGEREF _Ref481490883 \h </w:instrText>
      </w:r>
      <w:r>
        <w:fldChar w:fldCharType="separate"/>
      </w:r>
      <w:r w:rsidR="007A3711">
        <w:rPr>
          <w:noProof/>
        </w:rPr>
        <w:t>24</w:t>
      </w:r>
      <w:r>
        <w:fldChar w:fldCharType="end"/>
      </w:r>
      <w:r>
        <w:t>).</w:t>
      </w:r>
    </w:p>
    <w:p w14:paraId="342D83B7" w14:textId="77777777" w:rsidR="00E442D8" w:rsidRDefault="00E442D8" w:rsidP="00E442D8">
      <w:r>
        <w:t xml:space="preserve">As discussed, a ControlConstruct representing an SDN Controller can present a network level ExposureContext (3) of the functions of the network of devices that it controls. This may include the LTPs (8 and 9) that were presented in the ExposureContext (17 and 18) by the ControlConstruct (19) representing the device functionality within the SDN Controller. </w:t>
      </w:r>
    </w:p>
    <w:p w14:paraId="5122C976" w14:textId="77777777" w:rsidR="00E442D8" w:rsidRDefault="00E442D8" w:rsidP="00E442D8">
      <w:r>
        <w:t>Depending upon the degree of mapping, the LTP in the network view may be identical to that presented in the subordinate ExposureContext of the device view and hence the same LTP instance can be aggregated by the ConstraintDomain associated with the ExposureContext of the ControlConstruct representing the SDN controller (3, 8 and 9) and the ConstraintDomain associated with the ExposureContext of the ControlConstruct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ControlConstruct</w:t>
      </w:r>
      <w:r w:rsidRPr="00C71922">
        <w:rPr>
          <w:lang w:val="en-GB"/>
        </w:rPr>
        <w:t xml:space="preserve"> may </w:t>
      </w:r>
      <w:r>
        <w:rPr>
          <w:lang w:val="en-GB"/>
        </w:rPr>
        <w:t>have</w:t>
      </w:r>
      <w:r w:rsidRPr="00C71922">
        <w:rPr>
          <w:lang w:val="en-GB"/>
        </w:rPr>
        <w:t xml:space="preserve"> two </w:t>
      </w:r>
      <w:r>
        <w:rPr>
          <w:lang w:val="en-GB"/>
        </w:rPr>
        <w:t>LPs</w:t>
      </w:r>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r>
        <w:rPr>
          <w:lang w:val="en-GB"/>
        </w:rPr>
        <w:t>ControlConstruct</w:t>
      </w:r>
      <w:r w:rsidRPr="00C71922">
        <w:rPr>
          <w:lang w:val="en-GB"/>
        </w:rPr>
        <w:t>.</w:t>
      </w:r>
      <w:r>
        <w:rPr>
          <w:lang w:val="en-GB"/>
        </w:rPr>
        <w:t xml:space="preserve"> It is expected that a superior ControlConstruct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5E142BE3" w:rsidR="00E442D8" w:rsidRDefault="00E442D8" w:rsidP="00E442D8">
      <w:r>
        <w:t>In a case where there is a simple consolidation of information it is possible to subsume the aggregated instances in several ConstraintDomains from subordinate ExposureContexts in a single ConstraintDomain of a superior ExposureContext so that there is a simple aggregation recursion. If the instances are identical, the ConstraintDomain of the superior ExposureContext can simpl</w:t>
      </w:r>
      <w:r w:rsidR="0058602B">
        <w:t>y</w:t>
      </w:r>
      <w:r>
        <w:t xml:space="preserve"> aggregate the same instances that are in the subordinate ExposureContext.</w:t>
      </w:r>
    </w:p>
    <w:p w14:paraId="015A9879" w14:textId="77777777" w:rsidR="00E442D8" w:rsidRDefault="00E442D8" w:rsidP="00E442D8">
      <w:r>
        <w:t>If a device is controlled via two ControlConstruct (along with other devices), each ControlConstruct will present the device as an ExposureContext, as noted above. Depending upon the specific realization, it is possible that the ConstraintDomains associated with both ExposureContext (one from each of the ControlConstructs)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A ControlConstruct can present the same information in several views. A ControlConstruct can present the same information through several ports.</w:t>
      </w:r>
    </w:p>
    <w:p w14:paraId="630BCFB6" w14:textId="77777777" w:rsidR="00E442D8" w:rsidRDefault="00E442D8" w:rsidP="00E442D8">
      <w:r>
        <w:t>Several different ControlConstructs can present the same information at the intersection of overlapping views. The UUID of the instance of an object presented in a view is provided by the ViewMappingFunction. Two distinct ViewMappingFunctions will provide different UUIDs for the abstraction from an underlying single entity instance. Specific properties, including IDs can be used to allow instance reconciliation</w:t>
      </w:r>
      <w:r>
        <w:rPr>
          <w:rStyle w:val="FootnoteReference"/>
        </w:rPr>
        <w:footnoteReference w:id="10"/>
      </w:r>
      <w:r>
        <w:t xml:space="preserve">. </w:t>
      </w:r>
    </w:p>
    <w:p w14:paraId="572C67D3" w14:textId="77777777" w:rsidR="00E442D8" w:rsidRPr="00681025" w:rsidRDefault="00E442D8" w:rsidP="00E442D8">
      <w:pPr>
        <w:rPr>
          <w:lang w:val="en-GB"/>
        </w:rPr>
      </w:pPr>
      <w:r w:rsidRPr="00C71922">
        <w:rPr>
          <w:lang w:val="en-GB"/>
        </w:rPr>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This may be determined as a result of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6BC651A1" w14:textId="77777777" w:rsidR="006E2931" w:rsidRDefault="006E2931">
      <w:pPr>
        <w:spacing w:after="0"/>
        <w:rPr>
          <w:rFonts w:asciiTheme="majorHAnsi" w:eastAsiaTheme="majorEastAsia" w:hAnsiTheme="majorHAnsi" w:cstheme="majorBidi"/>
          <w:b/>
          <w:bCs/>
          <w:sz w:val="32"/>
          <w:szCs w:val="32"/>
          <w:lang w:val="en-GB"/>
        </w:rPr>
      </w:pPr>
      <w:bookmarkStart w:id="79" w:name="_Toc128036600"/>
      <w:r>
        <w:rPr>
          <w:lang w:val="en-GB"/>
        </w:rPr>
        <w:br w:type="page"/>
      </w:r>
    </w:p>
    <w:p w14:paraId="5D97DE9F" w14:textId="6D1F7B33" w:rsidR="00E442D8" w:rsidRDefault="00E442D8" w:rsidP="00E442D8">
      <w:pPr>
        <w:pStyle w:val="Heading1"/>
        <w:rPr>
          <w:lang w:val="en-GB"/>
        </w:rPr>
      </w:pPr>
      <w:r>
        <w:rPr>
          <w:lang w:val="en-GB"/>
        </w:rPr>
        <w:t>Understanding the control component and view model</w:t>
      </w:r>
      <w:bookmarkEnd w:id="79"/>
    </w:p>
    <w:p w14:paraId="264452DA" w14:textId="77777777" w:rsidR="00E442D8" w:rsidRDefault="00E442D8" w:rsidP="00E442D8">
      <w:r>
        <w:t>The world of networking has changed as computing and networking converge. It is clear that the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Another point of confusion is where the management plane scope and the functional scope were mixed in concepts such as ‘Managed Element’ or ‘Managed Network Element’. This scope confusion is especially problematic when ‘devices’ are logically partitioned or grouped to form ‘distributed devices’.</w:t>
      </w:r>
    </w:p>
    <w:p w14:paraId="49B71BBC" w14:textId="77777777" w:rsidR="00E442D8" w:rsidRDefault="00E442D8" w:rsidP="00E442D8">
      <w:r>
        <w:t>The key to understanding the way forward is to understand that in a multi-functional ‘device’, we need to focus on the functions that the device performs. In hindsight, NetworkElement was just a container with equipment, that grew too complex and tried to encapsulate everything and ended up causing a lot of issues.</w:t>
      </w:r>
    </w:p>
    <w:p w14:paraId="10AFD597" w14:textId="0537D4D0" w:rsidR="00E442D8" w:rsidRPr="00A551FD" w:rsidRDefault="00E442D8" w:rsidP="00E442D8">
      <w:r>
        <w:t xml:space="preserve">Reexamining the way of representing networking functionality leads to the Component-System pattern, the ProcessingConstruct and the approach to representation of control discussed in this document. In addition, the model of physical things set out in </w:t>
      </w:r>
      <w:hyperlink r:id="rId44"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physical and informational and then to further separate functional into control and networking etc.</w:t>
      </w:r>
    </w:p>
    <w:p w14:paraId="44A1B09C" w14:textId="77777777" w:rsidR="00E442D8" w:rsidRDefault="00E442D8" w:rsidP="00952719">
      <w:pPr>
        <w:pStyle w:val="Heading2"/>
      </w:pPr>
      <w:bookmarkStart w:id="80" w:name="_Ref481490883"/>
      <w:bookmarkStart w:id="81" w:name="_Toc128036601"/>
      <w:r>
        <w:t>Rationale</w:t>
      </w:r>
      <w:bookmarkEnd w:id="80"/>
      <w:bookmarkEnd w:id="81"/>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Emphasized that automation is essentially about closing the control loop</w:t>
      </w:r>
    </w:p>
    <w:p w14:paraId="63D98BEB" w14:textId="77777777" w:rsidR="00E442D8" w:rsidRDefault="00E442D8" w:rsidP="00E442D8">
      <w:pPr>
        <w:pStyle w:val="ListParagraph"/>
        <w:numPr>
          <w:ilvl w:val="0"/>
          <w:numId w:val="7"/>
        </w:numPr>
      </w:pPr>
      <w:r>
        <w:t>Explained the recursion of control loops where a control element may participate in one or more loops</w:t>
      </w:r>
    </w:p>
    <w:p w14:paraId="2BD9A976" w14:textId="77777777" w:rsidR="00E442D8" w:rsidRDefault="00E442D8" w:rsidP="00E442D8">
      <w:pPr>
        <w:pStyle w:val="ListParagraph"/>
        <w:numPr>
          <w:ilvl w:val="0"/>
          <w:numId w:val="7"/>
        </w:numPr>
      </w:pPr>
      <w:r>
        <w:t>Developed the Component-System pattern</w:t>
      </w:r>
    </w:p>
    <w:p w14:paraId="5846EDB4" w14:textId="77777777" w:rsidR="00E442D8" w:rsidRDefault="00E442D8" w:rsidP="00E442D8">
      <w:pPr>
        <w:pStyle w:val="ListParagraph"/>
        <w:numPr>
          <w:ilvl w:val="0"/>
          <w:numId w:val="7"/>
        </w:numPr>
      </w:pPr>
      <w:r>
        <w:t>Emphasized that a Component exposes views</w:t>
      </w:r>
    </w:p>
    <w:p w14:paraId="341A0A6D" w14:textId="5739B6F0" w:rsidR="00E442D8" w:rsidRDefault="00E442D8" w:rsidP="00E442D8">
      <w:pPr>
        <w:pStyle w:val="ListParagraph"/>
        <w:numPr>
          <w:ilvl w:val="0"/>
          <w:numId w:val="7"/>
        </w:numPr>
      </w:pPr>
      <w:r>
        <w:t>Explained how a ControlConstruct exposed views of itself and what it is controlling to its client</w:t>
      </w:r>
      <w:r w:rsidR="007468C6">
        <w:rPr>
          <w:rStyle w:val="FootnoteReference"/>
        </w:rPr>
        <w:footnoteReference w:id="11"/>
      </w:r>
      <w:r>
        <w:t xml:space="preserve"> (which were potentially simply control components with broader scope)</w:t>
      </w:r>
    </w:p>
    <w:p w14:paraId="660ED0FC" w14:textId="1BE63771" w:rsidR="00E442D8" w:rsidRDefault="00E442D8" w:rsidP="00E442D8">
      <w:pPr>
        <w:pStyle w:val="ListParagraph"/>
        <w:numPr>
          <w:ilvl w:val="0"/>
          <w:numId w:val="7"/>
        </w:numPr>
      </w:pPr>
      <w:r>
        <w:t>Highlighted recursive functional abstractions, where a selection of functional components offered by providers</w:t>
      </w:r>
      <w:r w:rsidR="00921F5F">
        <w:rPr>
          <w:rStyle w:val="FootnoteReference"/>
        </w:rPr>
        <w:footnoteReference w:id="12"/>
      </w:r>
      <w:r>
        <w:t xml:space="preserve">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Explained that all functional capabilities viewed are abstractions of an underlying system with greater detail and complexity, and are, as a consequence, also virtualized within the scope of the provider system.</w:t>
      </w:r>
    </w:p>
    <w:p w14:paraId="195EAD69" w14:textId="77777777" w:rsidR="00584475" w:rsidRPr="00584475" w:rsidRDefault="00584475" w:rsidP="00584475">
      <w:bookmarkStart w:id="82" w:name="_Toc128036602"/>
      <w:r w:rsidRPr="00584475">
        <w:t>An SDN Controller will be realized using compute, storage and communications capabilities. The SDN Controller just like the traditional Network/Managed Element will have communication ports</w:t>
      </w:r>
      <w:bookmarkStart w:id="83" w:name="_Hlk155086489"/>
      <w:r w:rsidRPr="00584475">
        <w:t>. These communication ports have functionality that is no different from any other function terminating a stream of packets. The functions of communication ports of the SDN Controller are represented using the LTP class. A control device and a transport NE have significant similarities, both have communications ports and control functions. In both cases, the communications capabilities are used to support control functions. The traditional Network/Managed Element has additional communications capabilities that are provided to a client. In a traditional Network/Managed Element some of the control functions act directly on the transport capabilities (e.g. to support APS, justification control etc.</w:t>
      </w:r>
      <w:r>
        <w:rPr>
          <w:rStyle w:val="FootnoteReference"/>
          <w:lang w:val="en-GB"/>
        </w:rPr>
        <w:footnoteReference w:id="13"/>
      </w:r>
      <w:r w:rsidRPr="00584475">
        <w:t>). All devices are balances of compute, storage and communications capabilities (it is just the specific balance and use of those capabilities that is different).</w:t>
      </w:r>
      <w:bookmarkEnd w:id="83"/>
    </w:p>
    <w:p w14:paraId="339CF192" w14:textId="77777777" w:rsidR="00E442D8" w:rsidRDefault="00E442D8" w:rsidP="00952719">
      <w:pPr>
        <w:pStyle w:val="Heading2"/>
      </w:pPr>
      <w:r>
        <w:t>Implications</w:t>
      </w:r>
      <w:bookmarkEnd w:id="82"/>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r>
        <w:t>SdnController of V1.2 becomes a ControlConstruct</w:t>
      </w:r>
    </w:p>
    <w:p w14:paraId="5A23FB41" w14:textId="77777777" w:rsidR="00E442D8" w:rsidRDefault="00E442D8" w:rsidP="00E442D8">
      <w:pPr>
        <w:pStyle w:val="ListParagraph"/>
        <w:numPr>
          <w:ilvl w:val="0"/>
          <w:numId w:val="7"/>
        </w:numPr>
      </w:pPr>
      <w:r>
        <w:t>NetworkControlDomain of V1.2 becomes an ExposureContext of a ControlConstruct that represents the SDN Controller</w:t>
      </w:r>
    </w:p>
    <w:p w14:paraId="316ADE0E" w14:textId="77777777" w:rsidR="00E442D8" w:rsidRDefault="00E442D8" w:rsidP="00E442D8">
      <w:pPr>
        <w:pStyle w:val="ListParagraph"/>
        <w:numPr>
          <w:ilvl w:val="0"/>
          <w:numId w:val="7"/>
        </w:numPr>
      </w:pPr>
      <w:r>
        <w:t>NetworkElement of V1.2 becomes one or more ExposureContext for the ControlConstruct of the device where each has been mapped to an appropriate exposure, representing</w:t>
      </w:r>
    </w:p>
    <w:p w14:paraId="6BD59913" w14:textId="77777777" w:rsidR="00E442D8" w:rsidRDefault="00E442D8" w:rsidP="00E442D8">
      <w:pPr>
        <w:pStyle w:val="ListParagraph"/>
        <w:numPr>
          <w:ilvl w:val="1"/>
          <w:numId w:val="7"/>
        </w:numPr>
      </w:pPr>
      <w:r>
        <w:t>The view of the capability of the ControlConstruct itself in the device.</w:t>
      </w:r>
    </w:p>
    <w:p w14:paraId="7C5E4D82" w14:textId="77777777" w:rsidR="00E442D8" w:rsidRDefault="00E442D8" w:rsidP="00E442D8">
      <w:pPr>
        <w:pStyle w:val="ListParagraph"/>
        <w:numPr>
          <w:ilvl w:val="1"/>
          <w:numId w:val="7"/>
        </w:numPr>
      </w:pPr>
      <w:r>
        <w:t>The view of the key network etc. functions (i.e., the LTPs etc.) related to the ControlConstruct in the device</w:t>
      </w:r>
    </w:p>
    <w:p w14:paraId="48D06BBD" w14:textId="4FC4C49D" w:rsidR="00E442D8" w:rsidRDefault="00E442D8" w:rsidP="00E442D8">
      <w:r>
        <w:t>The relationship between the ExposureContext and the things in the view is aggregat</w:t>
      </w:r>
      <w:r w:rsidR="00194E04">
        <w:t>ed</w:t>
      </w:r>
      <w:r>
        <w:t xml:space="preserve"> within a related ConstraintDomain</w:t>
      </w:r>
      <w:r w:rsidR="00601BB1">
        <w:t>,</w:t>
      </w:r>
      <w:r>
        <w:t xml:space="preserve"> and not</w:t>
      </w:r>
      <w:r w:rsidR="00601BB1">
        <w:t xml:space="preserve"> via a</w:t>
      </w:r>
      <w:r>
        <w:t xml:space="preserve"> direct composition as it was in a traditional model of an NE.</w:t>
      </w:r>
    </w:p>
    <w:p w14:paraId="7EC200B5" w14:textId="77777777" w:rsidR="00E442D8" w:rsidRDefault="00E442D8" w:rsidP="00E442D8">
      <w:r>
        <w:t>Where there is an embedded control plane/controller that is essentially independent of the NetworkElement, this can also be represented by a ControlConstruct and one or more ExposureContexts.</w:t>
      </w:r>
    </w:p>
    <w:p w14:paraId="73A211CB" w14:textId="72DC3354" w:rsidR="00E442D8" w:rsidRDefault="00E442D8" w:rsidP="00E442D8">
      <w:r>
        <w:t>If there is an opportunity to see the native model of the NE as well as the mapped model</w:t>
      </w:r>
      <w:r w:rsidR="00C545EA">
        <w:t>,</w:t>
      </w:r>
      <w:r>
        <w:t xml:space="preserve"> then the ControlConstruct that represents the NetworkElement will also have a</w:t>
      </w:r>
      <w:r w:rsidR="00194E04">
        <w:t>n</w:t>
      </w:r>
      <w:r>
        <w:t xml:space="preserve"> ExposureContext exposing device specific classes. In this case, it would be expected that the ControlConstruct that represents the device would make available the ViewMappingFunctions that “explain” the relationship between the views provided.</w:t>
      </w:r>
    </w:p>
    <w:p w14:paraId="2B918445" w14:textId="3FC7B924" w:rsidR="00E442D8" w:rsidRDefault="00E442D8" w:rsidP="00E442D8">
      <w:r>
        <w:t>We can use ExposureContext and its associated ConstraintDomain to represent</w:t>
      </w:r>
      <w:r w:rsidR="00C53865">
        <w:rPr>
          <w:rStyle w:val="FootnoteReference"/>
        </w:rPr>
        <w:footnoteReference w:id="14"/>
      </w:r>
      <w:r>
        <w:t>:</w:t>
      </w:r>
    </w:p>
    <w:p w14:paraId="088C17B9" w14:textId="77777777" w:rsidR="00E442D8" w:rsidRDefault="00E442D8" w:rsidP="00E41D8C">
      <w:pPr>
        <w:pStyle w:val="ListParagraph"/>
        <w:numPr>
          <w:ilvl w:val="0"/>
          <w:numId w:val="13"/>
        </w:numPr>
      </w:pPr>
      <w:r>
        <w:t>A logical scope that aligns to a physical inventory boundary (especially useful for ‘device partitions’ and ‘distributed devices’)</w:t>
      </w:r>
    </w:p>
    <w:p w14:paraId="0176C0B8" w14:textId="77777777" w:rsidR="00E442D8" w:rsidRDefault="00E442D8" w:rsidP="00E41D8C">
      <w:pPr>
        <w:pStyle w:val="ListParagraph"/>
        <w:numPr>
          <w:ilvl w:val="0"/>
          <w:numId w:val="13"/>
        </w:numPr>
      </w:pPr>
      <w:r>
        <w:t>A management scope (which may differ from the physical and functional scope)</w:t>
      </w:r>
    </w:p>
    <w:p w14:paraId="43CC0246" w14:textId="77777777" w:rsidR="00E442D8" w:rsidRDefault="00E442D8" w:rsidP="00E41D8C">
      <w:pPr>
        <w:pStyle w:val="ListParagraph"/>
        <w:numPr>
          <w:ilvl w:val="0"/>
          <w:numId w:val="13"/>
        </w:numPr>
      </w:pPr>
      <w:r>
        <w:t>A general functional scope that can be used for grouping and scope boundaries</w:t>
      </w:r>
    </w:p>
    <w:p w14:paraId="04801073" w14:textId="5C7D21B4" w:rsidR="00E442D8" w:rsidRDefault="00E442D8" w:rsidP="00E442D8">
      <w:r>
        <w:t xml:space="preserve">While the move to replace NetworkElement with ControlConstruct and ExposureContext was prompted by issues in representing ‘traditional devices’, it can be seen that (along with the existing decoupling of functional and physical viewpoints) this now gives a neat and consistent representation of SDN and NFV implementations, where the </w:t>
      </w:r>
      <w:r w:rsidR="000D488D">
        <w:t xml:space="preserve">traditional “physical” </w:t>
      </w:r>
      <w:r>
        <w:t>NetworkElement concept is largely irrelevant anyway.</w:t>
      </w:r>
    </w:p>
    <w:p w14:paraId="4003C2A0" w14:textId="77777777" w:rsidR="00E442D8" w:rsidRDefault="00E442D8" w:rsidP="00952719">
      <w:pPr>
        <w:pStyle w:val="Heading2"/>
      </w:pPr>
      <w:bookmarkStart w:id="84" w:name="_Toc128036603"/>
      <w:r>
        <w:t>The patterns behind the model</w:t>
      </w:r>
      <w:bookmarkEnd w:id="84"/>
    </w:p>
    <w:p w14:paraId="6B4E4C77" w14:textId="77777777" w:rsidR="00E442D8" w:rsidRDefault="00E442D8" w:rsidP="00E442D8">
      <w:r>
        <w:t>As for all components, the ControlConstruct has ports. The ports provide access to the ControlViews and allow control of the ControlConstruct.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5pt;height:246pt" o:ole="">
            <v:imagedata r:id="rId45" o:title=""/>
          </v:shape>
          <o:OLEObject Type="Embed" ProgID="PowerPoint.Slide.12" ShapeID="_x0000_i1032" DrawAspect="Content" ObjectID="_1766824517" r:id="rId46"/>
        </w:object>
      </w:r>
    </w:p>
    <w:p w14:paraId="3042351D" w14:textId="595065D9" w:rsidR="00E442D8" w:rsidRDefault="00E442D8" w:rsidP="00E442D8">
      <w:pPr>
        <w:pStyle w:val="FigureCaption"/>
      </w:pPr>
      <w:bookmarkStart w:id="85" w:name="_Toc128036714"/>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A Controllable Component</w:t>
      </w:r>
      <w:bookmarkEnd w:id="85"/>
    </w:p>
    <w:p w14:paraId="76FC56C0" w14:textId="77777777" w:rsidR="00E442D8" w:rsidRDefault="00E442D8" w:rsidP="00E442D8">
      <w:r>
        <w:t>A Component has an Operations port through which it may be controlled/managed</w:t>
      </w:r>
      <w:r>
        <w:rPr>
          <w:rStyle w:val="FootnoteReference"/>
        </w:rPr>
        <w:footnoteReference w:id="15"/>
      </w:r>
      <w:r>
        <w:t xml:space="preserve"> and an Application port through which it exposes it purposeful behavior. The purposeful behavior of a Control Component is related to the controlling of other Components, A Control Component has an Operations port through which it is controlled.</w:t>
      </w:r>
    </w:p>
    <w:p w14:paraId="4998ECF3" w14:textId="369C05EF" w:rsidR="00E442D8" w:rsidRDefault="00E442D8" w:rsidP="00E442D8">
      <w:r>
        <w:t xml:space="preserve">As discussed in </w:t>
      </w:r>
      <w:hyperlink r:id="rId47" w:history="1">
        <w:r w:rsidRPr="002D2FE6">
          <w:rPr>
            <w:rStyle w:val="Hyperlink"/>
          </w:rPr>
          <w:t>TR-512.A.2</w:t>
        </w:r>
      </w:hyperlink>
      <w:r>
        <w:t xml:space="preserve">, all functional capabilities of the network are represented in the form of Components (FC, LTP, PC etc.). Likewise, the functional capabilities of the control system can be represented in the form of Components (e.g. </w:t>
      </w:r>
      <w:r w:rsidR="0052186B">
        <w:t>CASC</w:t>
      </w:r>
      <w:r>
        <w:t xml:space="preserve">). </w:t>
      </w:r>
    </w:p>
    <w:p w14:paraId="0AC70105" w14:textId="7E4CD0EE"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w:t>
      </w:r>
      <w:r w:rsidR="0052186B">
        <w:t>CASC</w:t>
      </w:r>
      <w:r>
        <w:t xml:space="preserve">. Where appropriate, the signaling itself can be represented via a protocol definition perhaps using the Generalized operations pattern (see </w:t>
      </w:r>
      <w:hyperlink r:id="rId48" w:history="1">
        <w:r w:rsidRPr="002D2FE6">
          <w:rPr>
            <w:rStyle w:val="Hyperlink"/>
          </w:rPr>
          <w:t>TR-512.10</w:t>
        </w:r>
      </w:hyperlink>
      <w:r>
        <w:t>).</w:t>
      </w:r>
    </w:p>
    <w:p w14:paraId="0F7ECF06" w14:textId="77777777" w:rsidR="00E442D8" w:rsidRDefault="00E442D8" w:rsidP="00952719">
      <w:pPr>
        <w:pStyle w:val="Heading2"/>
      </w:pPr>
      <w:bookmarkStart w:id="86" w:name="_Toc128036604"/>
      <w:r>
        <w:t>Identifiers, naming and addressing</w:t>
      </w:r>
      <w:bookmarkEnd w:id="86"/>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t>Reference points (e.g., UNI, or at a named API)</w:t>
      </w:r>
    </w:p>
    <w:p w14:paraId="4682C13C" w14:textId="15F3454F" w:rsidR="00E442D8" w:rsidRDefault="00E442D8" w:rsidP="00E442D8">
      <w:pPr>
        <w:pStyle w:val="ListParagraph"/>
        <w:numPr>
          <w:ilvl w:val="0"/>
          <w:numId w:val="8"/>
        </w:numPr>
      </w:pPr>
      <w:r>
        <w:t>Resources (</w:t>
      </w:r>
      <w:r w:rsidR="000D488D">
        <w:t xml:space="preserve">networking, </w:t>
      </w:r>
      <w:r>
        <w:t>compute,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952719">
      <w:pPr>
        <w:pStyle w:val="Heading2"/>
      </w:pPr>
      <w:bookmarkStart w:id="87" w:name="_Toc128036605"/>
      <w:r>
        <w:t>Resilience in the Control System</w:t>
      </w:r>
      <w:bookmarkEnd w:id="87"/>
    </w:p>
    <w:p w14:paraId="0F48D045" w14:textId="77777777" w:rsidR="00E442D8" w:rsidRPr="0002521C" w:rsidRDefault="00E442D8" w:rsidP="00E442D8">
      <w:r>
        <w:t>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ControlView. As a consequence,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952719">
      <w:pPr>
        <w:pStyle w:val="Heading2"/>
      </w:pPr>
      <w:bookmarkStart w:id="88" w:name="_Toc128036606"/>
      <w:r>
        <w:t>Controller view considerations</w:t>
      </w:r>
      <w:bookmarkEnd w:id="88"/>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Includes the controller itself</w:t>
      </w:r>
    </w:p>
    <w:p w14:paraId="14BBCC69" w14:textId="77777777" w:rsidR="00E442D8" w:rsidRDefault="00E442D8" w:rsidP="00E442D8">
      <w:pPr>
        <w:pStyle w:val="ListParagraph"/>
        <w:numPr>
          <w:ilvl w:val="0"/>
          <w:numId w:val="8"/>
        </w:numPr>
      </w:pPr>
      <w:r>
        <w:t>Is represented in terms of components</w:t>
      </w:r>
    </w:p>
    <w:p w14:paraId="32B5D814" w14:textId="193574FB" w:rsidR="00F17AC5" w:rsidRDefault="00E442D8" w:rsidP="00F17AC5">
      <w:pPr>
        <w:pStyle w:val="ListParagraph"/>
        <w:numPr>
          <w:ilvl w:val="0"/>
          <w:numId w:val="8"/>
        </w:numPr>
      </w:pPr>
      <w:r>
        <w:t>Is represented via some pruning &amp; refactoring transform</w:t>
      </w:r>
    </w:p>
    <w:p w14:paraId="59F3A26A" w14:textId="77777777" w:rsidR="00F17AC5" w:rsidRDefault="00F17AC5" w:rsidP="00F17AC5">
      <w:r>
        <w:t>A ControlPort has operations that are about the entities (aggregates) available through the ExposureContext, the entities do not have operations as the client does NOT talk to them. The client controller talks to the provider controller about the controlled things.</w:t>
      </w:r>
    </w:p>
    <w:p w14:paraId="72AAA315" w14:textId="336C0BB2" w:rsidR="00F17AC5" w:rsidRDefault="00F17AC5" w:rsidP="00F17AC5">
      <w:r>
        <w:t xml:space="preserve">The control port supports the interface between the client and provider controllers. The control port supports provider and user roles. The signals and operations (confined to the control port) are about what is exposed. The control port is not modified and is not signaling about itself. It is providing information from the exposure context </w:t>
      </w:r>
      <w:r w:rsidRPr="00383134">
        <w:rPr>
          <w:u w:val="single"/>
        </w:rPr>
        <w:t>about</w:t>
      </w:r>
      <w:r>
        <w:t xml:space="preserve"> the things represented in the associated constraint domain.</w:t>
      </w:r>
    </w:p>
    <w:p w14:paraId="2C8D777B" w14:textId="65BF6CE1" w:rsidR="00F17AC5" w:rsidRDefault="00F17AC5" w:rsidP="00F17AC5">
      <w:r>
        <w:t xml:space="preserve">The control port is the place where interaction takes place. None of the other entities emanate any signals. It is the control port that signals about things (see section </w:t>
      </w:r>
      <w:r>
        <w:fldChar w:fldCharType="begin"/>
      </w:r>
      <w:r>
        <w:instrText xml:space="preserve"> REF _Ref112855909 \r \h </w:instrText>
      </w:r>
      <w:r>
        <w:fldChar w:fldCharType="separate"/>
      </w:r>
      <w:r w:rsidR="007A3711">
        <w:t>6</w:t>
      </w:r>
      <w:r>
        <w:fldChar w:fldCharType="end"/>
      </w:r>
      <w:r>
        <w:t xml:space="preserve"> </w:t>
      </w:r>
      <w:r>
        <w:fldChar w:fldCharType="begin"/>
      </w:r>
      <w:r>
        <w:instrText xml:space="preserve"> REF _Ref112855909 \h </w:instrText>
      </w:r>
      <w:r>
        <w:fldChar w:fldCharType="separate"/>
      </w:r>
      <w:r w:rsidR="007A3711">
        <w:t>Operations</w:t>
      </w:r>
      <w:r>
        <w:fldChar w:fldCharType="end"/>
      </w:r>
      <w:r>
        <w:t xml:space="preserve"> on page </w:t>
      </w:r>
      <w:r>
        <w:fldChar w:fldCharType="begin"/>
      </w:r>
      <w:r>
        <w:instrText xml:space="preserve"> PAGEREF _Ref112855909 \h </w:instrText>
      </w:r>
      <w:r>
        <w:fldChar w:fldCharType="separate"/>
      </w:r>
      <w:r w:rsidR="007A3711">
        <w:rPr>
          <w:noProof/>
        </w:rPr>
        <w:t>50</w:t>
      </w:r>
      <w:r>
        <w:fldChar w:fldCharType="end"/>
      </w:r>
      <w:r>
        <w:t>).</w:t>
      </w:r>
    </w:p>
    <w:p w14:paraId="530972FF" w14:textId="77777777" w:rsidR="00F17AC5" w:rsidRDefault="00F17AC5" w:rsidP="00F17AC5"/>
    <w:p w14:paraId="30E27840" w14:textId="32D56F0A" w:rsidR="00E442D8" w:rsidRDefault="00E442D8" w:rsidP="00F17AC5">
      <w:pPr>
        <w:keepNext/>
        <w:jc w:val="center"/>
      </w:pPr>
      <w:r>
        <w:object w:dxaOrig="7198" w:dyaOrig="4817" w14:anchorId="4525371B">
          <v:shape id="_x0000_i1033" type="#_x0000_t75" style="width:5in;height:240.75pt" o:ole="">
            <v:imagedata r:id="rId49" o:title=""/>
          </v:shape>
          <o:OLEObject Type="Embed" ProgID="PowerPoint.Slide.12" ShapeID="_x0000_i1033" DrawAspect="Content" ObjectID="_1766824518" r:id="rId50"/>
        </w:object>
      </w:r>
    </w:p>
    <w:p w14:paraId="7B2C03B1" w14:textId="4FF6B7EF" w:rsidR="00E442D8" w:rsidRDefault="00E442D8" w:rsidP="00E442D8">
      <w:pPr>
        <w:pStyle w:val="FigureCaption"/>
      </w:pPr>
      <w:bookmarkStart w:id="89" w:name="_Toc128036715"/>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Through, To, About…</w:t>
      </w:r>
      <w:bookmarkEnd w:id="89"/>
    </w:p>
    <w:p w14:paraId="62969256" w14:textId="77777777" w:rsidR="00E442D8" w:rsidRDefault="00E442D8" w:rsidP="00E442D8"/>
    <w:p w14:paraId="4578E2F4" w14:textId="25A7BCAA" w:rsidR="00E442D8" w:rsidRDefault="00E442D8" w:rsidP="00E442D8">
      <w:r>
        <w:t>The figure below shows the perception of a complex network as viewed by the Client. The ExposureContext, via the associated ConstraintDomain, will include precisely the functional components perceived by the Client. The perceived functions are an abstraction of the actual network and are also virtualized in that the Client does not know, or care, where the functions actually are</w:t>
      </w:r>
      <w:r w:rsidR="006C6CB4">
        <w:t xml:space="preserve"> or how the function is supported/implemented in the network</w:t>
      </w:r>
      <w:r>
        <w:t>.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034" type="#_x0000_t75" style="width:5in;height:270.75pt" o:ole="">
            <v:imagedata r:id="rId51" o:title=""/>
          </v:shape>
          <o:OLEObject Type="Embed" ProgID="PowerPoint.Slide.12" ShapeID="_x0000_i1034" DrawAspect="Content" ObjectID="_1766824519" r:id="rId52"/>
        </w:object>
      </w:r>
    </w:p>
    <w:p w14:paraId="3CA03CB0" w14:textId="20B9945F" w:rsidR="00E442D8" w:rsidRDefault="00E442D8" w:rsidP="00E442D8">
      <w:pPr>
        <w:pStyle w:val="FigureCaption"/>
      </w:pPr>
      <w:bookmarkStart w:id="90" w:name="_Toc128036716"/>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Simple network view mapping</w:t>
      </w:r>
      <w:bookmarkEnd w:id="90"/>
    </w:p>
    <w:p w14:paraId="6A451270" w14:textId="23CB53B0"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r w:rsidR="006C6CB4">
        <w:t>. Hence, the management of the network implementation is different, however, this difference will not be visible to the client.</w:t>
      </w:r>
    </w:p>
    <w:p w14:paraId="76E13F1B" w14:textId="77777777" w:rsidR="00E442D8" w:rsidRDefault="00E442D8" w:rsidP="00E442D8">
      <w:pPr>
        <w:keepNext/>
        <w:jc w:val="center"/>
      </w:pPr>
      <w:r>
        <w:object w:dxaOrig="7196" w:dyaOrig="5398" w14:anchorId="3EE09490">
          <v:shape id="_x0000_i1035" type="#_x0000_t75" style="width:5in;height:270.75pt" o:ole="">
            <v:imagedata r:id="rId53" o:title=""/>
          </v:shape>
          <o:OLEObject Type="Embed" ProgID="PowerPoint.Slide.12" ShapeID="_x0000_i1035" DrawAspect="Content" ObjectID="_1766824520" r:id="rId54"/>
        </w:object>
      </w:r>
    </w:p>
    <w:p w14:paraId="3A3EE8A5" w14:textId="4C55C476" w:rsidR="00E442D8" w:rsidRDefault="00E442D8" w:rsidP="00E442D8">
      <w:pPr>
        <w:pStyle w:val="FigureCaption"/>
      </w:pPr>
      <w:bookmarkStart w:id="91" w:name="_Toc1280367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View mapping for functions on a VM</w:t>
      </w:r>
      <w:bookmarkEnd w:id="91"/>
    </w:p>
    <w:p w14:paraId="1A6FC2E8" w14:textId="77777777" w:rsidR="00E442D8" w:rsidRDefault="00E442D8" w:rsidP="00E442D8">
      <w:r>
        <w:t>The figure below shows a client view of various control interfaces related to a particular simple network service. The same pattern applies at all levels and as a consequence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7.25pt" o:ole="">
            <v:imagedata r:id="rId55" o:title=""/>
          </v:shape>
          <o:OLEObject Type="Embed" ProgID="PowerPoint.Slide.12" ShapeID="_x0000_i1036" DrawAspect="Content" ObjectID="_1766824521" r:id="rId56"/>
        </w:object>
      </w:r>
    </w:p>
    <w:p w14:paraId="0BD17135" w14:textId="02CB4645" w:rsidR="00E442D8" w:rsidRDefault="00E442D8" w:rsidP="00E442D8">
      <w:pPr>
        <w:pStyle w:val="FigureCaption"/>
      </w:pPr>
      <w:bookmarkStart w:id="92" w:name="_Toc128036718"/>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t xml:space="preserve"> Client view of network and control</w:t>
      </w:r>
      <w:bookmarkEnd w:id="92"/>
      <w:r>
        <w:t xml:space="preserve"> </w:t>
      </w:r>
    </w:p>
    <w:p w14:paraId="7CF0C32F" w14:textId="77777777" w:rsidR="00E442D8" w:rsidRDefault="00E442D8" w:rsidP="00E442D8">
      <w:r>
        <w:t>The diagram above highlights the following:</w:t>
      </w:r>
    </w:p>
    <w:p w14:paraId="3B7CE679" w14:textId="77777777" w:rsidR="00E442D8" w:rsidRPr="00CE3940" w:rsidRDefault="00E442D8" w:rsidP="00E41D8C">
      <w:pPr>
        <w:pStyle w:val="ListParagraph"/>
        <w:numPr>
          <w:ilvl w:val="0"/>
          <w:numId w:val="14"/>
        </w:numPr>
      </w:pPr>
      <w:r w:rsidRPr="00CE3940">
        <w:t>Signalling is messaging</w:t>
      </w:r>
    </w:p>
    <w:p w14:paraId="41A2884C" w14:textId="77777777" w:rsidR="00E442D8" w:rsidRPr="00CE3940" w:rsidRDefault="00E442D8" w:rsidP="00E41D8C">
      <w:pPr>
        <w:pStyle w:val="ListParagraph"/>
        <w:numPr>
          <w:ilvl w:val="0"/>
          <w:numId w:val="14"/>
        </w:numPr>
      </w:pPr>
      <w:r w:rsidRPr="00CE3940">
        <w:t>Network device essentially has embedded controller</w:t>
      </w:r>
    </w:p>
    <w:p w14:paraId="1353AB5F" w14:textId="77777777" w:rsidR="00E442D8" w:rsidRPr="00CE3940" w:rsidRDefault="00E442D8" w:rsidP="00E41D8C">
      <w:pPr>
        <w:pStyle w:val="ListParagraph"/>
        <w:numPr>
          <w:ilvl w:val="1"/>
          <w:numId w:val="14"/>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393275F8" w:rsidR="00E442D8" w:rsidRPr="00CE3940" w:rsidRDefault="00E442D8" w:rsidP="00E41D8C">
      <w:pPr>
        <w:pStyle w:val="ListParagraph"/>
        <w:numPr>
          <w:ilvl w:val="0"/>
          <w:numId w:val="14"/>
        </w:numPr>
      </w:pPr>
      <w:r>
        <w:t>Messaging</w:t>
      </w:r>
      <w:r w:rsidR="00584475">
        <w:rPr>
          <w:rStyle w:val="FootnoteReference"/>
        </w:rPr>
        <w:footnoteReference w:id="16"/>
      </w:r>
      <w:r>
        <w:t xml:space="preserve"> at the network technology</w:t>
      </w:r>
      <w:r w:rsidRPr="00CE3940">
        <w:t xml:space="preserve"> </w:t>
      </w:r>
      <w:r>
        <w:t xml:space="preserve">level </w:t>
      </w:r>
      <w:r w:rsidRPr="00CE3940">
        <w:t>is “immediate” but provides minimal information</w:t>
      </w:r>
      <w:r>
        <w:t xml:space="preserve"> and hence </w:t>
      </w:r>
      <w:r w:rsidR="006C6CB4">
        <w:t xml:space="preserve">may </w:t>
      </w:r>
      <w:r>
        <w:t>cause somewhat “knee-jerk” actions</w:t>
      </w:r>
    </w:p>
    <w:p w14:paraId="7B2F0887" w14:textId="77777777" w:rsidR="00E442D8" w:rsidRPr="00CE3940" w:rsidRDefault="00E442D8" w:rsidP="00E41D8C">
      <w:pPr>
        <w:pStyle w:val="ListParagraph"/>
        <w:numPr>
          <w:ilvl w:val="0"/>
          <w:numId w:val="14"/>
        </w:numPr>
      </w:pPr>
      <w:r w:rsidRPr="00CE3940">
        <w:t>Higher controller provides richer information but with reduced immediacy</w:t>
      </w:r>
    </w:p>
    <w:p w14:paraId="56670EDD" w14:textId="77777777" w:rsidR="00E442D8" w:rsidRPr="00CE3940" w:rsidRDefault="00E442D8" w:rsidP="00E41D8C">
      <w:pPr>
        <w:pStyle w:val="ListParagraph"/>
        <w:numPr>
          <w:ilvl w:val="0"/>
          <w:numId w:val="14"/>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61D76A4E" w:rsidR="00E442D8" w:rsidRPr="00CE3940" w:rsidRDefault="00E442D8" w:rsidP="00E41D8C">
      <w:pPr>
        <w:pStyle w:val="ListParagraph"/>
        <w:numPr>
          <w:ilvl w:val="0"/>
          <w:numId w:val="14"/>
        </w:numPr>
      </w:pPr>
      <w:r w:rsidRPr="00CE3940">
        <w:t>In the longer</w:t>
      </w:r>
      <w:r w:rsidR="00B86C37">
        <w:t>-</w:t>
      </w:r>
      <w:r w:rsidRPr="00CE3940">
        <w:t>term embedded controller become part of the continuum</w:t>
      </w:r>
    </w:p>
    <w:p w14:paraId="2E0819F3" w14:textId="77777777" w:rsidR="00E442D8" w:rsidRPr="00CE3940" w:rsidRDefault="00E442D8" w:rsidP="00E41D8C">
      <w:pPr>
        <w:pStyle w:val="ListParagraph"/>
        <w:numPr>
          <w:ilvl w:val="0"/>
          <w:numId w:val="14"/>
        </w:numPr>
      </w:pPr>
      <w:r w:rsidRPr="00CE3940">
        <w:t>Approach to messaging source depends upon trust and information usage</w:t>
      </w:r>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25pt" o:ole="">
            <v:imagedata r:id="rId57" o:title=""/>
          </v:shape>
          <o:OLEObject Type="Embed" ProgID="PowerPoint.Slide.12" ShapeID="_x0000_i1037" DrawAspect="Content" ObjectID="_1766824522" r:id="rId58"/>
        </w:object>
      </w:r>
    </w:p>
    <w:p w14:paraId="26859B26" w14:textId="1DD344AA" w:rsidR="00E442D8" w:rsidRDefault="00E442D8" w:rsidP="00E442D8">
      <w:pPr>
        <w:pStyle w:val="FigureCaption"/>
      </w:pPr>
      <w:bookmarkStart w:id="93" w:name="_Toc128036719"/>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t xml:space="preserve"> Simplified view showing exposure of controllable capability to a client</w:t>
      </w:r>
      <w:bookmarkEnd w:id="93"/>
    </w:p>
    <w:p w14:paraId="6E9DC24A" w14:textId="77777777" w:rsidR="00E442D8" w:rsidRDefault="00E442D8" w:rsidP="00952719">
      <w:pPr>
        <w:pStyle w:val="Heading2"/>
      </w:pPr>
      <w:bookmarkStart w:id="94" w:name="_Ref525030518"/>
      <w:bookmarkStart w:id="95" w:name="_Toc128036607"/>
      <w:r>
        <w:t>Dismantling the NE – Some rationale</w:t>
      </w:r>
      <w:bookmarkEnd w:id="94"/>
      <w:bookmarkEnd w:id="95"/>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17"/>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ing systems, and information sufficient for billing and collection, or used in the transmission, routing, or other provision of a telecommunications</w:t>
      </w:r>
      <w:r>
        <w:t>”</w:t>
      </w:r>
    </w:p>
    <w:p w14:paraId="143376CC" w14:textId="77777777" w:rsidR="00E442D8" w:rsidRDefault="00E442D8" w:rsidP="00E442D8">
      <w:pPr>
        <w:pStyle w:val="ListParagraph"/>
        <w:numPr>
          <w:ilvl w:val="0"/>
          <w:numId w:val="10"/>
        </w:numPr>
      </w:pPr>
      <w:r>
        <w:t>{{</w:t>
      </w:r>
      <w:r w:rsidRPr="001249E2">
        <w:t>ITU-T Q.1741</w:t>
      </w:r>
      <w:r>
        <w:t>.9}} defines NetworkElement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The NE is a somewhat messy thing. One of the issues we have is that existing representations make a number of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8.5pt;height:214.5pt" o:ole="">
            <v:imagedata r:id="rId59" o:title=""/>
          </v:shape>
          <o:OLEObject Type="Embed" ProgID="PowerPoint.Slide.12" ShapeID="_x0000_i1038" DrawAspect="Content" ObjectID="_1766824523" r:id="rId60"/>
        </w:object>
      </w:r>
    </w:p>
    <w:p w14:paraId="605BC2D6" w14:textId="3A7BE33E" w:rsidR="00E442D8" w:rsidRDefault="00E442D8" w:rsidP="00E442D8">
      <w:pPr>
        <w:pStyle w:val="FigureCaption"/>
      </w:pPr>
      <w:bookmarkStart w:id="96" w:name="_Toc128036720"/>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7</w:t>
      </w:r>
      <w:r>
        <w:rPr>
          <w:noProof/>
        </w:rPr>
        <w:fldChar w:fldCharType="end"/>
      </w:r>
      <w:r>
        <w:t xml:space="preserve"> The “NE”</w:t>
      </w:r>
      <w:bookmarkEnd w:id="96"/>
    </w:p>
    <w:p w14:paraId="3B4E820E" w14:textId="77777777" w:rsidR="00E442D8" w:rsidRDefault="00E442D8" w:rsidP="00E442D8">
      <w:r w:rsidRPr="00A551FD">
        <w:t>A much cleaner, recursive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bookmarkStart w:id="97" w:name="_Toc128036608"/>
      <w:r>
        <w:t>The analysis</w:t>
      </w:r>
      <w:bookmarkEnd w:id="97"/>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The Management-Control Continuum, as identified by TM Forum, extends down through the SDN Controller into the NE such that an aspect of the NE is a controller</w:t>
      </w:r>
    </w:p>
    <w:p w14:paraId="2F9ABC65" w14:textId="77777777" w:rsidR="00E442D8" w:rsidRDefault="00E442D8" w:rsidP="00E442D8">
      <w:pPr>
        <w:pStyle w:val="ListParagraph"/>
        <w:numPr>
          <w:ilvl w:val="1"/>
          <w:numId w:val="8"/>
        </w:numPr>
      </w:pPr>
      <w:r w:rsidRPr="00A23674">
        <w:t>The SDN Controller looks like any other manager/controller</w:t>
      </w:r>
    </w:p>
    <w:p w14:paraId="5E3A3E7D" w14:textId="77777777" w:rsidR="00E442D8" w:rsidRDefault="00E442D8" w:rsidP="00E442D8">
      <w:pPr>
        <w:pStyle w:val="ListParagraph"/>
        <w:numPr>
          <w:ilvl w:val="1"/>
          <w:numId w:val="8"/>
        </w:numPr>
      </w:pPr>
      <w:r w:rsidRPr="00A23674">
        <w:t xml:space="preserve">The NE looks, in part, like any other manager/controller </w:t>
      </w:r>
    </w:p>
    <w:p w14:paraId="7B7C2C68" w14:textId="77777777" w:rsidR="00E442D8" w:rsidRDefault="00E442D8" w:rsidP="00E442D8">
      <w:pPr>
        <w:pStyle w:val="ListParagraph"/>
        <w:numPr>
          <w:ilvl w:val="0"/>
          <w:numId w:val="8"/>
        </w:numPr>
      </w:pPr>
      <w:r w:rsidRPr="00A23674">
        <w:t>A generalized model of control, access to control and control scope will provide a basis for a coherent reworking of both the NE and SDN controller representation</w:t>
      </w:r>
    </w:p>
    <w:p w14:paraId="65C07A4E" w14:textId="77777777" w:rsidR="00E442D8" w:rsidRDefault="00E442D8" w:rsidP="00E442D8">
      <w:pPr>
        <w:pStyle w:val="ListParagraph"/>
        <w:numPr>
          <w:ilvl w:val="0"/>
          <w:numId w:val="8"/>
        </w:numPr>
      </w:pPr>
      <w:r w:rsidRPr="00A23674">
        <w:t>The SDN Controller, like the NE, needs to present a representation of the functionality it is controlling as well as to present itself as a set of control functions</w:t>
      </w:r>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functionality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and their physical realization</w:t>
      </w:r>
    </w:p>
    <w:p w14:paraId="5F8A5908" w14:textId="77777777" w:rsidR="00E442D8" w:rsidRDefault="00E442D8" w:rsidP="00E442D8">
      <w:pPr>
        <w:pStyle w:val="ListParagraph"/>
        <w:numPr>
          <w:ilvl w:val="1"/>
          <w:numId w:val="8"/>
        </w:numPr>
      </w:pPr>
      <w:r w:rsidRPr="00A23674">
        <w:t>The representation of physical realization using the Equipment model will bring geographical positioning information</w:t>
      </w:r>
    </w:p>
    <w:p w14:paraId="59866C3C" w14:textId="77777777" w:rsidR="00E442D8" w:rsidRDefault="00E442D8" w:rsidP="00E442D8">
      <w:pPr>
        <w:pStyle w:val="ListParagraph"/>
        <w:numPr>
          <w:ilvl w:val="2"/>
          <w:numId w:val="8"/>
        </w:numPr>
      </w:pPr>
      <w:r w:rsidRPr="00A23674">
        <w:t>The control/communications channels for both the NE and the SDN Controller look like any other communications</w:t>
      </w:r>
    </w:p>
    <w:p w14:paraId="14F31BF5" w14:textId="77777777" w:rsidR="00E442D8" w:rsidRDefault="00E442D8" w:rsidP="00E442D8">
      <w:pPr>
        <w:pStyle w:val="ListParagraph"/>
        <w:numPr>
          <w:ilvl w:val="3"/>
          <w:numId w:val="8"/>
        </w:numPr>
      </w:pPr>
      <w:r w:rsidRPr="00A23674">
        <w:t>The representation of communication channels using FC/LTP will link with the remainder of the communications network</w:t>
      </w:r>
    </w:p>
    <w:p w14:paraId="4D843788" w14:textId="77777777" w:rsidR="00E442D8" w:rsidRPr="009E7D64" w:rsidRDefault="00E442D8" w:rsidP="00E442D8">
      <w:pPr>
        <w:pStyle w:val="ListParagraph"/>
        <w:numPr>
          <w:ilvl w:val="1"/>
          <w:numId w:val="8"/>
        </w:numPr>
      </w:pPr>
      <w:bookmarkStart w:id="98" w:name="_Hlk528764351"/>
      <w:r>
        <w:t>The relationship between a function and its physical realization may be through many levels of functional realization</w:t>
      </w:r>
      <w:bookmarkEnd w:id="98"/>
    </w:p>
    <w:p w14:paraId="645338B7" w14:textId="1831D186" w:rsidR="00E442D8" w:rsidRPr="00566A21" w:rsidRDefault="006C6CB4" w:rsidP="00E442D8">
      <w:r>
        <w:rPr>
          <w:lang w:val="en-GB"/>
        </w:rPr>
        <w:t>The concept of the Network Element (NE) was created at the time when a single physical chassis (the NE) supported a single network function. Over time it became possible to support both multiple network functions in a single physical chassis and to support a single network function over multiple (geographically distributed) physical chassis. Thus, over time t</w:t>
      </w:r>
      <w:r w:rsidRPr="00566A21">
        <w:rPr>
          <w:lang w:val="en-GB"/>
        </w:rPr>
        <w:t>he</w:t>
      </w:r>
      <w:r w:rsidR="00E442D8">
        <w:rPr>
          <w:lang w:val="en-GB"/>
        </w:rPr>
        <w:t xml:space="preserve"> Network Element (NE), as</w:t>
      </w:r>
      <w:r w:rsidR="00E442D8" w:rsidRPr="009E7D64">
        <w:rPr>
          <w:lang w:val="en-GB"/>
        </w:rPr>
        <w:t xml:space="preserve"> concept, </w:t>
      </w:r>
      <w:r>
        <w:rPr>
          <w:lang w:val="en-GB"/>
        </w:rPr>
        <w:t>became</w:t>
      </w:r>
      <w:r w:rsidR="00E442D8" w:rsidRPr="009E7D64">
        <w:rPr>
          <w:lang w:val="en-GB"/>
        </w:rPr>
        <w:t xml:space="preserve"> </w:t>
      </w:r>
      <w:r>
        <w:rPr>
          <w:lang w:val="en-GB"/>
        </w:rPr>
        <w:t xml:space="preserve">a </w:t>
      </w:r>
      <w:r w:rsidR="00E442D8" w:rsidRPr="009E7D64">
        <w:rPr>
          <w:lang w:val="en-GB"/>
        </w:rPr>
        <w:t xml:space="preserve">somewhat incoherent </w:t>
      </w:r>
      <w:r w:rsidR="00E442D8" w:rsidRPr="00566A21">
        <w:rPr>
          <w:lang w:val="en-GB"/>
        </w:rPr>
        <w:t>hybrid of various concerns where the hybrid is not viable for many cases</w:t>
      </w:r>
      <w:r w:rsidR="00E442D8">
        <w:t xml:space="preserve">. </w:t>
      </w:r>
      <w:r w:rsidR="00E442D8" w:rsidRPr="00566A21">
        <w:rPr>
          <w:lang w:val="en-GB"/>
        </w:rPr>
        <w:t>One aspect of the NE is control and this should be represented and considered in the same way as any other controller</w:t>
      </w:r>
      <w:r w:rsidR="00E442D8">
        <w:rPr>
          <w:lang w:val="en-GB"/>
        </w:rPr>
        <w:t>. The control aspect is the primary focus of a Managed Element (ME)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6E8AB0B4" w:rsidR="00E442D8" w:rsidRDefault="00E442D8" w:rsidP="00E442D8">
      <w:pPr>
        <w:pStyle w:val="ListParagraph"/>
        <w:numPr>
          <w:ilvl w:val="0"/>
          <w:numId w:val="8"/>
        </w:numPr>
      </w:pPr>
      <w:r w:rsidRPr="00A23674">
        <w:t>Virtual</w:t>
      </w:r>
      <w:r>
        <w:rPr>
          <w:rStyle w:val="FootnoteReference"/>
        </w:rPr>
        <w:footnoteReference w:id="18"/>
      </w:r>
      <w:r>
        <w:t xml:space="preserve"> function emergent from a physical thing</w:t>
      </w:r>
      <w:r w:rsidR="006C6CB4">
        <w:t xml:space="preserve"> (or set of physical things)</w:t>
      </w:r>
      <w:r>
        <w:t xml:space="preserve"> where the virtual function has</w:t>
      </w:r>
      <w:r w:rsidRPr="00A23674">
        <w:t xml:space="preserve"> capability and </w:t>
      </w:r>
      <w:r>
        <w:t xml:space="preserve">is </w:t>
      </w:r>
      <w:r w:rsidRPr="00A23674">
        <w:t xml:space="preserve">potentially </w:t>
      </w:r>
      <w:r>
        <w:t>active</w:t>
      </w:r>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2A4DCED" w:rsidR="00E442D8" w:rsidRDefault="00E442D8" w:rsidP="00E442D8">
      <w:pPr>
        <w:pStyle w:val="ListParagraph"/>
        <w:numPr>
          <w:ilvl w:val="1"/>
          <w:numId w:val="8"/>
        </w:numPr>
      </w:pPr>
      <w:r w:rsidRPr="00A23674">
        <w:t>Only realisable via supporting physical things</w:t>
      </w:r>
      <w:r>
        <w:t xml:space="preserve"> (see </w:t>
      </w:r>
      <w:hyperlink r:id="rId61"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function</w:t>
      </w:r>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Is itself a virtual function</w:t>
      </w:r>
    </w:p>
    <w:p w14:paraId="0B56483B" w14:textId="77777777" w:rsidR="00E442D8" w:rsidRDefault="00E442D8" w:rsidP="00E442D8">
      <w:pPr>
        <w:pStyle w:val="ListParagraph"/>
        <w:numPr>
          <w:ilvl w:val="1"/>
          <w:numId w:val="8"/>
        </w:numPr>
      </w:pPr>
      <w:r>
        <w:t>Can view and manipulate virtual functions</w:t>
      </w:r>
    </w:p>
    <w:p w14:paraId="081DC977" w14:textId="77777777" w:rsidR="00E442D8" w:rsidRDefault="00E442D8" w:rsidP="00E442D8">
      <w:pPr>
        <w:pStyle w:val="ListParagraph"/>
        <w:numPr>
          <w:ilvl w:val="1"/>
          <w:numId w:val="8"/>
        </w:numPr>
      </w:pPr>
      <w:r>
        <w:t>Can provide a view of Physical things through virtual functions</w:t>
      </w:r>
    </w:p>
    <w:p w14:paraId="79C69F63" w14:textId="77777777" w:rsidR="00E442D8" w:rsidRDefault="00E442D8" w:rsidP="00E442D8">
      <w:pPr>
        <w:pStyle w:val="ListParagraph"/>
        <w:numPr>
          <w:ilvl w:val="0"/>
          <w:numId w:val="8"/>
        </w:numPr>
      </w:pPr>
      <w:r w:rsidRPr="00A23674">
        <w:t>Port through which to access management-control information</w:t>
      </w:r>
    </w:p>
    <w:p w14:paraId="53DD8BE7" w14:textId="77777777" w:rsidR="00E442D8" w:rsidRPr="00566A21" w:rsidRDefault="00E442D8" w:rsidP="00E442D8">
      <w:pPr>
        <w:pStyle w:val="ListParagraph"/>
        <w:numPr>
          <w:ilvl w:val="1"/>
          <w:numId w:val="8"/>
        </w:numPr>
      </w:pPr>
      <w:r w:rsidRPr="00566A21">
        <w:t>Will necessarily be a partial view of information of each thing that can be viewed</w:t>
      </w:r>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May allow access to information on geographically distributes things</w:t>
      </w:r>
    </w:p>
    <w:p w14:paraId="7065317B" w14:textId="77777777" w:rsidR="00E442D8" w:rsidRDefault="00E442D8" w:rsidP="00E442D8">
      <w:pPr>
        <w:pStyle w:val="ListParagraph"/>
        <w:numPr>
          <w:ilvl w:val="1"/>
          <w:numId w:val="8"/>
        </w:numPr>
      </w:pPr>
      <w:r w:rsidRPr="00566A21">
        <w:t>May allow access to information representing fragments of functionality some of which may be completely disjoint from others</w:t>
      </w:r>
    </w:p>
    <w:p w14:paraId="75281FA3" w14:textId="77777777" w:rsidR="00E442D8" w:rsidRDefault="00E442D8" w:rsidP="00E442D8">
      <w:pPr>
        <w:pStyle w:val="ListParagraph"/>
        <w:numPr>
          <w:ilvl w:val="0"/>
          <w:numId w:val="8"/>
        </w:numPr>
      </w:pPr>
      <w:r w:rsidRPr="00A23674">
        <w:t>A named hybrid assembly of virtual and physical things spread over an arbitrary geographical area</w:t>
      </w:r>
    </w:p>
    <w:p w14:paraId="1F52960B" w14:textId="77777777" w:rsidR="00E442D8" w:rsidRDefault="00E442D8" w:rsidP="00E442D8">
      <w:pPr>
        <w:pStyle w:val="ListParagraph"/>
        <w:numPr>
          <w:ilvl w:val="0"/>
          <w:numId w:val="8"/>
        </w:numPr>
      </w:pPr>
      <w:r w:rsidRPr="00A23674">
        <w:t>The assembly of information that can be accessed through a management port</w:t>
      </w:r>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t>The boundary of a c</w:t>
      </w:r>
      <w:r>
        <w:t>oherent physical thing is highl</w:t>
      </w:r>
      <w:r w:rsidRPr="00A23674">
        <w:t>y unlikely to be</w:t>
      </w:r>
      <w:r>
        <w:t xml:space="preserve"> </w:t>
      </w:r>
      <w:r w:rsidRPr="00A23674">
        <w:t>coincident with a coherent virtual thing</w:t>
      </w:r>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things</w:t>
      </w:r>
    </w:p>
    <w:p w14:paraId="2436B45E" w14:textId="77777777" w:rsidR="00E442D8" w:rsidRDefault="00E442D8" w:rsidP="00E442D8">
      <w:pPr>
        <w:pStyle w:val="ListParagraph"/>
        <w:numPr>
          <w:ilvl w:val="1"/>
          <w:numId w:val="8"/>
        </w:numPr>
      </w:pPr>
      <w:r w:rsidRPr="00A23674">
        <w:t>Some disjoint things are accessible via the same management access</w:t>
      </w:r>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fate </w:t>
      </w:r>
    </w:p>
    <w:p w14:paraId="143ABF61" w14:textId="77777777" w:rsidR="00E442D8" w:rsidRDefault="00E442D8" w:rsidP="00E442D8">
      <w:pPr>
        <w:pStyle w:val="ListParagraph"/>
        <w:numPr>
          <w:ilvl w:val="2"/>
          <w:numId w:val="8"/>
        </w:numPr>
      </w:pPr>
      <w:r w:rsidRPr="00A23674">
        <w:t>Have shared fate with things accessible via other management accesses</w:t>
      </w:r>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potentially allows location via some form of address</w:t>
      </w:r>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accessible</w:t>
      </w:r>
    </w:p>
    <w:p w14:paraId="345258AA" w14:textId="77777777" w:rsidR="00E442D8" w:rsidRDefault="00E442D8" w:rsidP="00E442D8">
      <w:pPr>
        <w:pStyle w:val="ListParagraph"/>
        <w:numPr>
          <w:ilvl w:val="1"/>
          <w:numId w:val="8"/>
        </w:numPr>
      </w:pPr>
      <w:r>
        <w:t>The same thing may be accessed via management accesses of several different controllers</w:t>
      </w:r>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The assembly of information that can be accessed through a management port</w:t>
      </w:r>
    </w:p>
    <w:p w14:paraId="7CB9580B" w14:textId="77777777" w:rsidR="00E442D8" w:rsidRDefault="00E442D8" w:rsidP="00E442D8">
      <w:pPr>
        <w:pStyle w:val="ListParagraph"/>
        <w:numPr>
          <w:ilvl w:val="1"/>
          <w:numId w:val="8"/>
        </w:numPr>
      </w:pPr>
      <w:r w:rsidRPr="00A23674">
        <w:t>For a geographically distributed “ME/NE” it is potentially necessary to open up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“links”</w:t>
      </w:r>
    </w:p>
    <w:p w14:paraId="043EA23F" w14:textId="77777777" w:rsidR="00E442D8" w:rsidRDefault="00E442D8" w:rsidP="00E442D8">
      <w:pPr>
        <w:pStyle w:val="ListParagraph"/>
        <w:numPr>
          <w:ilvl w:val="0"/>
          <w:numId w:val="8"/>
        </w:numPr>
      </w:pPr>
      <w:r w:rsidRPr="00A23674">
        <w:t>A composite “ME/NE” may provide access to disjoint functions that have independent network purpose</w:t>
      </w:r>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the FRUs in a shelf that forms part of an NE</w:t>
      </w:r>
    </w:p>
    <w:p w14:paraId="2B4812D7" w14:textId="77777777" w:rsidR="00E442D8" w:rsidRDefault="00E442D8" w:rsidP="00E442D8">
      <w:pPr>
        <w:pStyle w:val="ListParagraph"/>
        <w:numPr>
          <w:ilvl w:val="0"/>
          <w:numId w:val="8"/>
        </w:numPr>
      </w:pPr>
      <w:r w:rsidRPr="00A23674">
        <w:t>Some things may be accessible as if in two different “MEs"/NEs”</w:t>
      </w:r>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0CB283CA"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r w:rsidR="005C40BB">
        <w:t>)</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available</w:t>
      </w:r>
    </w:p>
    <w:p w14:paraId="5BFAB703" w14:textId="77777777" w:rsidR="00E442D8" w:rsidRPr="00476E4B" w:rsidRDefault="00E442D8" w:rsidP="00E442D8">
      <w:r>
        <w:rPr>
          <w:lang w:val="en-GB"/>
        </w:rPr>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The views are aggregation. The provider of the view can be removed without the system ceasing to function</w:t>
      </w:r>
    </w:p>
    <w:p w14:paraId="437B1909" w14:textId="77777777" w:rsidR="00E442D8" w:rsidRPr="00476E4B" w:rsidRDefault="00E442D8" w:rsidP="00E442D8">
      <w:pPr>
        <w:pStyle w:val="ListParagraph"/>
        <w:numPr>
          <w:ilvl w:val="1"/>
          <w:numId w:val="8"/>
        </w:numPr>
      </w:pPr>
      <w:r>
        <w:t>T</w:t>
      </w:r>
      <w:r w:rsidRPr="00A551FD">
        <w:t>he lifecycle of the presentation is independent of the lifecycle of the pre</w:t>
      </w:r>
      <w:r>
        <w:t>s</w:t>
      </w:r>
      <w:r w:rsidRPr="00A551FD">
        <w:t>enter</w:t>
      </w:r>
    </w:p>
    <w:p w14:paraId="647C52D2" w14:textId="77777777" w:rsidR="00E442D8" w:rsidRDefault="00E442D8" w:rsidP="00E442D8">
      <w:pPr>
        <w:pStyle w:val="ListParagraph"/>
        <w:numPr>
          <w:ilvl w:val="1"/>
          <w:numId w:val="8"/>
        </w:numPr>
      </w:pPr>
      <w:r w:rsidRPr="00A551FD">
        <w:t>A view may be provided through several accesses. An LTP could be visible through multiple views</w:t>
      </w:r>
    </w:p>
    <w:p w14:paraId="55A64E84" w14:textId="77777777" w:rsidR="00601BB1" w:rsidRDefault="00E442D8" w:rsidP="00601BB1">
      <w:pPr>
        <w:pStyle w:val="ListParagraph"/>
        <w:numPr>
          <w:ilvl w:val="1"/>
          <w:numId w:val="8"/>
        </w:numPr>
      </w:pPr>
      <w:r w:rsidRPr="00A551FD">
        <w:t>There could be fragments of entities provided in a view where the whole entity is made by assembling information from several views</w:t>
      </w:r>
    </w:p>
    <w:p w14:paraId="6EDEFD38" w14:textId="3FA5C5E9" w:rsidR="00E442D8" w:rsidRPr="00476E4B" w:rsidRDefault="00E442D8" w:rsidP="00601BB1">
      <w:pPr>
        <w:pStyle w:val="ListParagraph"/>
        <w:numPr>
          <w:ilvl w:val="1"/>
          <w:numId w:val="8"/>
        </w:numPr>
      </w:pPr>
      <w:r w:rsidRPr="00601BB1">
        <w:t xml:space="preserve">It is the </w:t>
      </w:r>
      <w:r w:rsidR="00601BB1" w:rsidRPr="00601BB1">
        <w:t>ControlConstruct</w:t>
      </w:r>
      <w:r w:rsidRPr="00601BB1">
        <w:t xml:space="preserve"> that is requested to perform actions on the things presented through the view</w:t>
      </w:r>
    </w:p>
    <w:p w14:paraId="7BA55124" w14:textId="77777777" w:rsidR="00E442D8" w:rsidRDefault="00E442D8" w:rsidP="00E442D8">
      <w:pPr>
        <w:pStyle w:val="ListParagraph"/>
        <w:numPr>
          <w:ilvl w:val="0"/>
          <w:numId w:val="8"/>
        </w:numPr>
      </w:pPr>
      <w:r>
        <w:t>NE cases illustrating points on the broad spectrum</w:t>
      </w:r>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Control of a “white box” NE will benefit from this approach</w:t>
      </w:r>
    </w:p>
    <w:p w14:paraId="5BB70DCC" w14:textId="1278F072" w:rsidR="00E442D8" w:rsidRDefault="00E442D8" w:rsidP="00E442D8">
      <w:pPr>
        <w:pStyle w:val="ListParagraph"/>
        <w:numPr>
          <w:ilvl w:val="1"/>
          <w:numId w:val="8"/>
        </w:numPr>
      </w:pPr>
      <w:r w:rsidRPr="00A551FD">
        <w:t>The views are decoupled from the physical platform and from the Control</w:t>
      </w:r>
      <w:r w:rsidR="00601BB1">
        <w:t>Construct</w:t>
      </w:r>
      <w:r w:rsidRPr="00A551FD">
        <w:t xml:space="preserve">.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function gives rise to LTP</w:t>
      </w:r>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Simple view based or domain based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75pt" o:ole="">
            <v:imagedata r:id="rId62" o:title=""/>
          </v:shape>
          <o:OLEObject Type="Embed" ProgID="PowerPoint.Slide.12" ShapeID="_x0000_i1039" DrawAspect="Content" ObjectID="_1766824524" r:id="rId63"/>
        </w:object>
      </w:r>
    </w:p>
    <w:p w14:paraId="0DDE851B" w14:textId="39A618B8" w:rsidR="00E442D8" w:rsidRDefault="00E442D8" w:rsidP="00E442D8">
      <w:pPr>
        <w:pStyle w:val="FigureCaption"/>
      </w:pPr>
      <w:bookmarkStart w:id="99" w:name="_Toc128036721"/>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t xml:space="preserve"> Geographically distributed NE</w:t>
      </w:r>
      <w:bookmarkEnd w:id="99"/>
    </w:p>
    <w:p w14:paraId="2CA51F92" w14:textId="77777777" w:rsidR="00E442D8" w:rsidRPr="00566A21" w:rsidRDefault="00E442D8" w:rsidP="00E442D8">
      <w:r>
        <w:t>In the figure above:</w:t>
      </w:r>
    </w:p>
    <w:p w14:paraId="55B8F7CF" w14:textId="24ADFF8E" w:rsidR="00E442D8" w:rsidRDefault="00E442D8" w:rsidP="00E442D8">
      <w:pPr>
        <w:pStyle w:val="ListParagraph"/>
      </w:pPr>
      <w:r w:rsidRPr="00F615E4">
        <w:t>A subset of functions form a coherent unit of stand-alone network function</w:t>
      </w:r>
      <w:r w:rsidR="00601BB1">
        <w:t>ality</w:t>
      </w:r>
    </w:p>
    <w:p w14:paraId="34079CE3" w14:textId="77777777" w:rsidR="00E442D8" w:rsidRPr="00892851" w:rsidRDefault="00E442D8" w:rsidP="00E442D8">
      <w:pPr>
        <w:pStyle w:val="ListParagraph"/>
      </w:pPr>
      <w:r w:rsidRPr="00F615E4">
        <w:t>There is significant geographical distance between two functions accessible through the control interface</w:t>
      </w:r>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25pt" o:ole="">
            <v:imagedata r:id="rId64" o:title=""/>
          </v:shape>
          <o:OLEObject Type="Embed" ProgID="PowerPoint.Slide.12" ShapeID="_x0000_i1040" DrawAspect="Content" ObjectID="_1766824525" r:id="rId65"/>
        </w:object>
      </w:r>
    </w:p>
    <w:p w14:paraId="5BA30EE2" w14:textId="232C6103" w:rsidR="00E442D8" w:rsidRDefault="00E442D8" w:rsidP="00E442D8">
      <w:pPr>
        <w:pStyle w:val="FigureCaption"/>
      </w:pPr>
      <w:bookmarkStart w:id="100" w:name="_Toc128036722"/>
      <w:bookmarkStart w:id="101" w:name="_Hlk1226361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9</w:t>
      </w:r>
      <w:r>
        <w:rPr>
          <w:noProof/>
        </w:rPr>
        <w:fldChar w:fldCharType="end"/>
      </w:r>
      <w:r>
        <w:t xml:space="preserve"> An NE with two control access ports each providing a partial view</w:t>
      </w:r>
      <w:bookmarkEnd w:id="100"/>
    </w:p>
    <w:bookmarkEnd w:id="101"/>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952719">
      <w:pPr>
        <w:pStyle w:val="Heading2"/>
      </w:pPr>
      <w:bookmarkStart w:id="102" w:name="_Toc128036609"/>
      <w:r>
        <w:t>The control model applied to the “Controller”</w:t>
      </w:r>
      <w:bookmarkEnd w:id="102"/>
    </w:p>
    <w:p w14:paraId="3A6C914E" w14:textId="04F76EF0" w:rsidR="00E442D8" w:rsidRPr="00566A21" w:rsidRDefault="00E442D8" w:rsidP="00E442D8">
      <w:pPr>
        <w:rPr>
          <w:lang w:val="en-GB"/>
        </w:rPr>
      </w:pPr>
      <w:r>
        <w:rPr>
          <w:lang w:val="en-GB"/>
        </w:rPr>
        <w:t>The control model discussed here can be applied to any manager/orchestrator/controller. The ControlConstruct can be used to represent any control functions. If a more detailed functional model of the Controller is required, the model described in this document can be supplemented with the ProcessingConstruct</w:t>
      </w:r>
      <w:r w:rsidR="005B0F21">
        <w:rPr>
          <w:lang w:val="en-GB"/>
        </w:rPr>
        <w:t xml:space="preserve"> and </w:t>
      </w:r>
      <w:r>
        <w:rPr>
          <w:lang w:val="en-GB"/>
        </w:rPr>
        <w:t xml:space="preserve">ConstraintDomain (see </w:t>
      </w:r>
      <w:hyperlink r:id="rId66" w:history="1">
        <w:r w:rsidRPr="00E35299">
          <w:rPr>
            <w:rStyle w:val="Hyperlink"/>
            <w:lang w:val="en-GB"/>
          </w:rPr>
          <w:t>TR-512.11</w:t>
        </w:r>
      </w:hyperlink>
      <w:r>
        <w:rPr>
          <w:lang w:val="en-GB"/>
        </w:rPr>
        <w:t>). The Controller model is not fully developed in this release.</w:t>
      </w:r>
    </w:p>
    <w:p w14:paraId="720F3107" w14:textId="4317F2B7" w:rsidR="00E442D8" w:rsidRPr="00566A21" w:rsidRDefault="00E442D8" w:rsidP="00952719">
      <w:pPr>
        <w:pStyle w:val="Heading2"/>
      </w:pPr>
      <w:bookmarkStart w:id="103" w:name="_Toc128036610"/>
      <w:r>
        <w:t>The configurationAndSwitchController (</w:t>
      </w:r>
      <w:r w:rsidR="0052186B">
        <w:t>CASC</w:t>
      </w:r>
      <w:r>
        <w:t>)</w:t>
      </w:r>
      <w:bookmarkEnd w:id="103"/>
    </w:p>
    <w:p w14:paraId="4BD8D5A0" w14:textId="63E91719" w:rsidR="00E442D8" w:rsidRDefault="00E442D8" w:rsidP="00E442D8">
      <w:r>
        <w:t xml:space="preserve">The </w:t>
      </w:r>
      <w:r w:rsidR="0052186B">
        <w:t>CASC</w:t>
      </w:r>
      <w:r>
        <w:t xml:space="preserve"> is described in </w:t>
      </w:r>
      <w:hyperlink r:id="rId67" w:history="1">
        <w:r w:rsidRPr="00E35299">
          <w:rPr>
            <w:rStyle w:val="Hyperlink"/>
          </w:rPr>
          <w:t>TR-512.5</w:t>
        </w:r>
      </w:hyperlink>
      <w:r>
        <w:t xml:space="preserve">. It is a specialized ControlConstruct used for control of forwarding resilience. It is expected that the </w:t>
      </w:r>
      <w:r w:rsidR="0052186B">
        <w:t>CASC</w:t>
      </w:r>
      <w:r>
        <w:t>, the Control model described here and the PC/CD model will be further refined in subsequent releases.</w:t>
      </w:r>
    </w:p>
    <w:p w14:paraId="3B23F29E" w14:textId="77777777" w:rsidR="006E2931" w:rsidRDefault="006E2931">
      <w:pPr>
        <w:spacing w:after="0"/>
        <w:rPr>
          <w:rFonts w:asciiTheme="majorHAnsi" w:eastAsiaTheme="majorEastAsia" w:hAnsiTheme="majorHAnsi" w:cstheme="majorBidi"/>
          <w:b/>
          <w:bCs/>
          <w:sz w:val="32"/>
          <w:szCs w:val="32"/>
        </w:rPr>
      </w:pPr>
      <w:bookmarkStart w:id="104" w:name="_Toc128036611"/>
      <w:r>
        <w:br w:type="page"/>
      </w:r>
    </w:p>
    <w:p w14:paraId="2B11D2AC" w14:textId="300B435C" w:rsidR="00DE089A" w:rsidRDefault="00DE089A" w:rsidP="00DE089A">
      <w:pPr>
        <w:pStyle w:val="Heading1"/>
      </w:pPr>
      <w:r>
        <w:t>The ControlTask</w:t>
      </w:r>
      <w:bookmarkEnd w:id="104"/>
    </w:p>
    <w:p w14:paraId="7C620220" w14:textId="3FFAD88C" w:rsidR="00DE089A" w:rsidRDefault="003C62B1" w:rsidP="00952719">
      <w:pPr>
        <w:pStyle w:val="Heading2"/>
      </w:pPr>
      <w:bookmarkStart w:id="105" w:name="_Toc128036612"/>
      <w:r>
        <w:t>Overview of Tasks</w:t>
      </w:r>
      <w:bookmarkEnd w:id="105"/>
    </w:p>
    <w:p w14:paraId="23BE1D29" w14:textId="537AD6DD" w:rsidR="00240386" w:rsidRDefault="003C62B1" w:rsidP="00AD1E42">
      <w:pPr>
        <w:pStyle w:val="Heading3"/>
      </w:pPr>
      <w:bookmarkStart w:id="106" w:name="_Toc128036613"/>
      <w:r>
        <w:t>Task Definition</w:t>
      </w:r>
      <w:bookmarkEnd w:id="106"/>
    </w:p>
    <w:p w14:paraId="371B0C39" w14:textId="77777777" w:rsidR="003C62B1" w:rsidRPr="00B61BA5" w:rsidRDefault="003C62B1" w:rsidP="003C62B1">
      <w:pPr>
        <w:spacing w:after="0"/>
      </w:pPr>
      <w:r w:rsidRPr="00B61BA5">
        <w:rPr>
          <w:b/>
          <w:bCs/>
        </w:rPr>
        <w:t>Task</w:t>
      </w:r>
      <w:r w:rsidRPr="00B61BA5">
        <w:t>: A piece of work to be done or undertaken.</w:t>
      </w:r>
    </w:p>
    <w:p w14:paraId="23B0BC34" w14:textId="01D362D9" w:rsidR="003C62B1" w:rsidRPr="00B61BA5" w:rsidRDefault="003C62B1">
      <w:pPr>
        <w:numPr>
          <w:ilvl w:val="0"/>
          <w:numId w:val="39"/>
        </w:numPr>
        <w:spacing w:after="0"/>
      </w:pPr>
      <w:r w:rsidRPr="00B61BA5">
        <w:t>Note that in the English definition</w:t>
      </w:r>
      <w:r w:rsidR="004C6E97">
        <w:t>,</w:t>
      </w:r>
      <w:r w:rsidRPr="00B61BA5">
        <w:t xml:space="preserve"> a Task can be any size or complexity (and is often considered as hard (not simple)). </w:t>
      </w:r>
    </w:p>
    <w:p w14:paraId="4E30D408" w14:textId="4231A52E" w:rsidR="003C62B1" w:rsidRDefault="003C62B1">
      <w:pPr>
        <w:numPr>
          <w:ilvl w:val="0"/>
          <w:numId w:val="39"/>
        </w:numPr>
        <w:spacing w:after="0"/>
      </w:pPr>
      <w:r w:rsidRPr="00B61BA5">
        <w:t>Clearly a Task can be broken down into smaller Tasks where there is therefore a (complex) arrangement (flow) of Task</w:t>
      </w:r>
      <w:r w:rsidR="00601BB1">
        <w:t>s</w:t>
      </w:r>
      <w:r w:rsidRPr="00B61BA5">
        <w:t xml:space="preserve"> to perform a Task.</w:t>
      </w:r>
    </w:p>
    <w:p w14:paraId="72141828" w14:textId="1D34F2F5" w:rsidR="003C62B1" w:rsidRDefault="003C62B1" w:rsidP="003C62B1">
      <w:pPr>
        <w:pStyle w:val="Heading3"/>
      </w:pPr>
      <w:bookmarkStart w:id="107" w:name="_Toc128036614"/>
      <w:r>
        <w:t xml:space="preserve">Examples of Task based </w:t>
      </w:r>
      <w:r w:rsidR="00B2646D">
        <w:t>infrastructure</w:t>
      </w:r>
      <w:bookmarkEnd w:id="107"/>
    </w:p>
    <w:p w14:paraId="42431923" w14:textId="1557BC9C" w:rsidR="003C62B1" w:rsidRDefault="003C62B1" w:rsidP="003C62B1">
      <w:r>
        <w:t xml:space="preserve">There are many task-based </w:t>
      </w:r>
      <w:r w:rsidR="00B2646D">
        <w:t>infrastructures</w:t>
      </w:r>
      <w:r>
        <w:t xml:space="preserve"> available in the marketplace but most appear to take a narrow view of Task. For example, Kestra (</w:t>
      </w:r>
      <w:hyperlink r:id="rId68" w:history="1">
        <w:r w:rsidRPr="00A73C2D">
          <w:rPr>
            <w:rStyle w:val="Hyperlink"/>
          </w:rPr>
          <w:t>https://kestra.io/</w:t>
        </w:r>
      </w:hyperlink>
      <w:r>
        <w:t xml:space="preserve">) </w:t>
      </w:r>
      <w:r w:rsidRPr="00B61BA5">
        <w:t xml:space="preserve">appears to have a narrow usage </w:t>
      </w:r>
      <w:r>
        <w:t>in that</w:t>
      </w:r>
      <w:r w:rsidRPr="00B61BA5">
        <w:t xml:space="preserve"> it appears to assume a Task is a single action in a flow </w:t>
      </w:r>
      <w:r>
        <w:t>as opposed to a nesting of other Tasks. It does note that a “</w:t>
      </w:r>
      <w:r w:rsidRPr="00B61BA5">
        <w:t>Runnable Task</w:t>
      </w:r>
      <w:r>
        <w:t>”</w:t>
      </w:r>
      <w:r w:rsidRPr="00B61BA5">
        <w:t xml:space="preserve"> can be compute intensive (and can be anything).</w:t>
      </w:r>
    </w:p>
    <w:p w14:paraId="61EB72BA" w14:textId="5FA09CDB" w:rsidR="00B2646D" w:rsidRDefault="00B2646D" w:rsidP="00B2646D">
      <w:pPr>
        <w:pStyle w:val="Heading3"/>
      </w:pPr>
      <w:bookmarkStart w:id="108" w:name="_Toc128036615"/>
      <w:r>
        <w:t>Examples of Task base solutions</w:t>
      </w:r>
      <w:bookmarkEnd w:id="108"/>
    </w:p>
    <w:p w14:paraId="2FAE64BC" w14:textId="05A18544" w:rsidR="00B2646D" w:rsidRPr="00B2646D" w:rsidRDefault="00B2646D" w:rsidP="00B2646D">
      <w:r>
        <w:rPr>
          <w:lang w:val="en-GB"/>
        </w:rPr>
        <w:t>The TAPI oam-job is essentially a Control Task related to measurement, where measurement is itself a Task.</w:t>
      </w:r>
    </w:p>
    <w:p w14:paraId="1FF28936" w14:textId="130E396F" w:rsidR="00AD1E42" w:rsidRPr="00AD1E42" w:rsidRDefault="00AD1E42" w:rsidP="00AD1E42">
      <w:pPr>
        <w:pStyle w:val="Heading3"/>
      </w:pPr>
      <w:bookmarkStart w:id="109" w:name="_Toc128036616"/>
      <w:r>
        <w:t>Tasks in general</w:t>
      </w:r>
      <w:bookmarkEnd w:id="109"/>
    </w:p>
    <w:p w14:paraId="6EE3D1FA" w14:textId="407C7939" w:rsidR="00B61BA5" w:rsidRPr="00B61BA5" w:rsidRDefault="00FE0FC6" w:rsidP="00FE0FC6">
      <w:r>
        <w:rPr>
          <w:lang w:val="en-GB"/>
        </w:rPr>
        <w:t>Tasks interrelate in some complex interconnected structure to perform control activities. A</w:t>
      </w:r>
      <w:r w:rsidR="00B61BA5" w:rsidRPr="00B61BA5">
        <w:rPr>
          <w:lang w:val="en-GB"/>
        </w:rPr>
        <w:t xml:space="preserve"> complex of Tasks</w:t>
      </w:r>
      <w:r>
        <w:rPr>
          <w:lang w:val="en-GB"/>
        </w:rPr>
        <w:t xml:space="preserve"> may be abstracted to be viewed as a single Task.</w:t>
      </w:r>
    </w:p>
    <w:p w14:paraId="7BF93FDD" w14:textId="0D8E1654" w:rsidR="00B61BA5" w:rsidRDefault="00FE0FC6" w:rsidP="00FE0FC6">
      <w:pPr>
        <w:rPr>
          <w:lang w:val="en-GB"/>
        </w:rPr>
      </w:pPr>
      <w:r>
        <w:rPr>
          <w:lang w:val="en-GB"/>
        </w:rPr>
        <w:t>A</w:t>
      </w:r>
      <w:r w:rsidR="00B61BA5" w:rsidRPr="00B61BA5">
        <w:rPr>
          <w:lang w:val="en-GB"/>
        </w:rPr>
        <w:t xml:space="preserve"> Task is defined in terms of dependent desired outcomes that themselves are defined in terms of constraints (as per intent)</w:t>
      </w:r>
      <w:r>
        <w:rPr>
          <w:lang w:val="en-GB"/>
        </w:rPr>
        <w:t xml:space="preserve">. </w:t>
      </w:r>
      <w:r w:rsidR="00B61BA5" w:rsidRPr="00B61BA5">
        <w:rPr>
          <w:lang w:val="en-GB"/>
        </w:rPr>
        <w:t>The outcomes may be explicit or implicit</w:t>
      </w:r>
      <w:r>
        <w:t xml:space="preserve">. </w:t>
      </w:r>
      <w:r w:rsidR="00B61BA5" w:rsidRPr="00B61BA5">
        <w:rPr>
          <w:lang w:val="en-GB"/>
        </w:rPr>
        <w:t>The intention is that any task can be</w:t>
      </w:r>
      <w:r>
        <w:rPr>
          <w:lang w:val="en-GB"/>
        </w:rPr>
        <w:t xml:space="preserve"> fully</w:t>
      </w:r>
      <w:r w:rsidR="00B61BA5" w:rsidRPr="00B61BA5">
        <w:rPr>
          <w:lang w:val="en-GB"/>
        </w:rPr>
        <w:t xml:space="preserve"> defined</w:t>
      </w:r>
      <w:r>
        <w:rPr>
          <w:lang w:val="en-GB"/>
        </w:rPr>
        <w:t>.</w:t>
      </w:r>
    </w:p>
    <w:p w14:paraId="24140888" w14:textId="76E1AED7" w:rsidR="00B61BA5" w:rsidRPr="00B61BA5" w:rsidRDefault="00FE0FC6" w:rsidP="00FE0FC6">
      <w:r>
        <w:rPr>
          <w:lang w:val="en-GB"/>
        </w:rPr>
        <w:t xml:space="preserve">The control solution may choose to either expose tasks to any level of detail/abstraction. </w:t>
      </w:r>
      <w:r w:rsidR="00B61BA5" w:rsidRPr="00B61BA5">
        <w:rPr>
          <w:lang w:val="en-GB"/>
        </w:rPr>
        <w:t>For simple operations there will be no relevant Task exposed (although there clearly is a task)</w:t>
      </w:r>
      <w:r>
        <w:rPr>
          <w:lang w:val="en-GB"/>
        </w:rPr>
        <w:t>.</w:t>
      </w:r>
    </w:p>
    <w:p w14:paraId="2F981E00" w14:textId="559B11E7" w:rsidR="00B61BA5" w:rsidRPr="00B61BA5" w:rsidRDefault="00B61BA5" w:rsidP="00FE0FC6">
      <w:r w:rsidRPr="00B61BA5">
        <w:rPr>
          <w:lang w:val="en-GB"/>
        </w:rPr>
        <w:t>A Task can itself be controlled (via another Task), so an outcome of PAUSED may be requested. If this takes time</w:t>
      </w:r>
      <w:r w:rsidR="0070591A">
        <w:rPr>
          <w:lang w:val="en-GB"/>
        </w:rPr>
        <w:t>,</w:t>
      </w:r>
      <w:r w:rsidRPr="00B61BA5">
        <w:rPr>
          <w:lang w:val="en-GB"/>
        </w:rPr>
        <w:t xml:space="preserve"> then a visible Task will administer the control of the Task (it is assumed that this Task that administers the pausing of another Task will not offer the opportunity for pausing)</w:t>
      </w:r>
    </w:p>
    <w:p w14:paraId="48BAD92B" w14:textId="6FF8CD9B" w:rsidR="0051559F" w:rsidRDefault="00FE0FC6" w:rsidP="00FE0FC6">
      <w:pPr>
        <w:rPr>
          <w:lang w:val="en-GB"/>
        </w:rPr>
      </w:pPr>
      <w:r>
        <w:rPr>
          <w:lang w:val="en-GB"/>
        </w:rPr>
        <w:t>A</w:t>
      </w:r>
      <w:r w:rsidR="00B61BA5" w:rsidRPr="00B61BA5">
        <w:rPr>
          <w:lang w:val="en-GB"/>
        </w:rPr>
        <w:t xml:space="preserve"> Task </w:t>
      </w:r>
      <w:r>
        <w:rPr>
          <w:lang w:val="en-GB"/>
        </w:rPr>
        <w:t xml:space="preserve">will operate over some </w:t>
      </w:r>
      <w:r w:rsidR="00B61BA5" w:rsidRPr="00B61BA5">
        <w:rPr>
          <w:lang w:val="en-GB"/>
        </w:rPr>
        <w:t>limited time</w:t>
      </w:r>
      <w:r>
        <w:rPr>
          <w:lang w:val="en-GB"/>
        </w:rPr>
        <w:t xml:space="preserve"> with a s</w:t>
      </w:r>
      <w:r w:rsidR="00B61BA5" w:rsidRPr="00B61BA5">
        <w:rPr>
          <w:lang w:val="en-GB"/>
        </w:rPr>
        <w:t>tart</w:t>
      </w:r>
      <w:r>
        <w:rPr>
          <w:lang w:val="en-GB"/>
        </w:rPr>
        <w:t xml:space="preserve"> and</w:t>
      </w:r>
      <w:r w:rsidR="00B61BA5" w:rsidRPr="00B61BA5">
        <w:rPr>
          <w:lang w:val="en-GB"/>
        </w:rPr>
        <w:t xml:space="preserve"> end</w:t>
      </w:r>
      <w:r>
        <w:rPr>
          <w:lang w:val="en-GB"/>
        </w:rPr>
        <w:t>, and potentially</w:t>
      </w:r>
      <w:r w:rsidR="00B61BA5" w:rsidRPr="00B61BA5">
        <w:rPr>
          <w:lang w:val="en-GB"/>
        </w:rPr>
        <w:t xml:space="preserve"> periodicity etc</w:t>
      </w:r>
      <w:r w:rsidR="008E57AC">
        <w:rPr>
          <w:rStyle w:val="FootnoteReference"/>
          <w:lang w:val="en-GB"/>
        </w:rPr>
        <w:footnoteReference w:id="19"/>
      </w:r>
      <w:r w:rsidR="00B61BA5" w:rsidRPr="00B61BA5">
        <w:rPr>
          <w:lang w:val="en-GB"/>
        </w:rPr>
        <w:t xml:space="preserve">. </w:t>
      </w:r>
    </w:p>
    <w:p w14:paraId="0AC3655D" w14:textId="6198027C" w:rsidR="002F0309" w:rsidRDefault="002F0309" w:rsidP="00FE0FC6">
      <w:pPr>
        <w:rPr>
          <w:lang w:val="en-GB"/>
        </w:rPr>
      </w:pPr>
      <w:r w:rsidRPr="00B61BA5">
        <w:rPr>
          <w:lang w:val="en-GB"/>
        </w:rPr>
        <w:t xml:space="preserve">The ControlConstruct is the entity that carries out all </w:t>
      </w:r>
      <w:r>
        <w:rPr>
          <w:lang w:val="en-GB"/>
        </w:rPr>
        <w:t>tasks</w:t>
      </w:r>
      <w:r>
        <w:rPr>
          <w:rStyle w:val="FootnoteReference"/>
          <w:lang w:val="en-GB"/>
        </w:rPr>
        <w:footnoteReference w:id="20"/>
      </w:r>
      <w:r w:rsidRPr="00B61BA5">
        <w:rPr>
          <w:lang w:val="en-GB"/>
        </w:rPr>
        <w:t xml:space="preserve"> in the control solution</w:t>
      </w:r>
      <w:r>
        <w:rPr>
          <w:lang w:val="en-GB"/>
        </w:rPr>
        <w:t xml:space="preserve">. The ControlConstruct carries out ControlTasks. </w:t>
      </w:r>
      <w:r>
        <w:t>The</w:t>
      </w:r>
      <w:r w:rsidRPr="00B64218">
        <w:rPr>
          <w:lang w:val="en-GB"/>
        </w:rPr>
        <w:t xml:space="preserve"> ControlTask provides an overarching entry point to the Task flow etc.</w:t>
      </w:r>
    </w:p>
    <w:p w14:paraId="71CF57AA" w14:textId="7F256801" w:rsidR="0070591A" w:rsidRDefault="0070591A" w:rsidP="00FE0FC6">
      <w:r>
        <w:rPr>
          <w:lang w:val="en-GB"/>
        </w:rPr>
        <w:t xml:space="preserve">Control of the task flow is </w:t>
      </w:r>
      <w:r w:rsidR="00D4698F">
        <w:rPr>
          <w:lang w:val="en-GB"/>
        </w:rPr>
        <w:t>e</w:t>
      </w:r>
      <w:r w:rsidRPr="000C6B26">
        <w:rPr>
          <w:lang w:val="en-GB"/>
        </w:rPr>
        <w:t>ssentially Task orchestration and hence the overarching aspect of the Task</w:t>
      </w:r>
      <w:r>
        <w:t xml:space="preserve">. </w:t>
      </w:r>
    </w:p>
    <w:p w14:paraId="7477461A" w14:textId="1CB23257" w:rsidR="00A64C63" w:rsidRDefault="00A64C63" w:rsidP="00AD1E42">
      <w:pPr>
        <w:pStyle w:val="Heading3"/>
      </w:pPr>
      <w:bookmarkStart w:id="110" w:name="_Toc128036617"/>
      <w:r>
        <w:t>Task lifecycle</w:t>
      </w:r>
      <w:bookmarkEnd w:id="110"/>
    </w:p>
    <w:p w14:paraId="7B41F730" w14:textId="72AD29B2" w:rsidR="00A64C63" w:rsidRPr="00A64C63" w:rsidRDefault="00A64C63" w:rsidP="00A64C63">
      <w:r>
        <w:t xml:space="preserve">The Task lifecycle can be represented in terms of a set of states that relate to progress through the </w:t>
      </w:r>
      <w:r w:rsidR="002F0309">
        <w:t>T</w:t>
      </w:r>
      <w:r>
        <w:t xml:space="preserve">ask. As a complex </w:t>
      </w:r>
      <w:r w:rsidR="002F0309">
        <w:t>T</w:t>
      </w:r>
      <w:r>
        <w:t xml:space="preserve">ask may have many branches, parallel activities and alternatives. The lifecycle expression will </w:t>
      </w:r>
      <w:r w:rsidR="00601BB1">
        <w:t>have the complexity necessary to describe the task</w:t>
      </w:r>
      <w:r>
        <w:t>.</w:t>
      </w:r>
    </w:p>
    <w:p w14:paraId="5EB90A55" w14:textId="276F50B0" w:rsidR="00FE0FC6" w:rsidRDefault="00FE0FC6" w:rsidP="00AD1E42">
      <w:pPr>
        <w:pStyle w:val="Heading3"/>
      </w:pPr>
      <w:bookmarkStart w:id="111" w:name="_Toc128036618"/>
      <w:r>
        <w:t xml:space="preserve">Context for a </w:t>
      </w:r>
      <w:r w:rsidR="00EC50E5">
        <w:t>T</w:t>
      </w:r>
      <w:r>
        <w:t>ask</w:t>
      </w:r>
      <w:bookmarkEnd w:id="111"/>
    </w:p>
    <w:p w14:paraId="4BA39069" w14:textId="09659226" w:rsidR="00B61BA5" w:rsidRDefault="00AD1E42" w:rsidP="00AD1E42">
      <w:pPr>
        <w:rPr>
          <w:lang w:val="en-GB"/>
        </w:rPr>
      </w:pPr>
      <w:r>
        <w:rPr>
          <w:lang w:val="en-GB"/>
        </w:rPr>
        <w:t xml:space="preserve">A Task </w:t>
      </w:r>
      <w:r w:rsidR="00EA55CE">
        <w:rPr>
          <w:lang w:val="en-GB"/>
        </w:rPr>
        <w:t>can act up</w:t>
      </w:r>
      <w:r w:rsidR="00B2646D">
        <w:rPr>
          <w:lang w:val="en-GB"/>
        </w:rPr>
        <w:t>on a subset of the resources made available</w:t>
      </w:r>
      <w:r>
        <w:rPr>
          <w:lang w:val="en-GB"/>
        </w:rPr>
        <w:t xml:space="preserve"> </w:t>
      </w:r>
      <w:r w:rsidR="00A35EA3">
        <w:rPr>
          <w:lang w:val="en-GB"/>
        </w:rPr>
        <w:t>through an ExposureContext</w:t>
      </w:r>
      <w:r w:rsidR="00B2646D">
        <w:rPr>
          <w:lang w:val="en-GB"/>
        </w:rPr>
        <w:t xml:space="preserve"> from an associated ConstraintDomain. The Task operations (</w:t>
      </w:r>
      <w:r w:rsidR="00B2646D" w:rsidRPr="00B61BA5">
        <w:rPr>
          <w:lang w:val="en-GB"/>
        </w:rPr>
        <w:t>creation, deletion, adjustment etc.</w:t>
      </w:r>
      <w:r w:rsidR="00B2646D">
        <w:rPr>
          <w:lang w:val="en-GB"/>
        </w:rPr>
        <w:t>) relate to the capabilities</w:t>
      </w:r>
      <w:r w:rsidR="00B2646D" w:rsidRPr="00B61BA5">
        <w:rPr>
          <w:lang w:val="en-GB"/>
        </w:rPr>
        <w:t xml:space="preserve"> </w:t>
      </w:r>
      <w:r w:rsidR="00B2646D">
        <w:rPr>
          <w:lang w:val="en-GB"/>
        </w:rPr>
        <w:t xml:space="preserve">of the resources made available. </w:t>
      </w:r>
      <w:r>
        <w:rPr>
          <w:lang w:val="en-GB"/>
        </w:rPr>
        <w:t xml:space="preserve">The Task will be defined in terms of </w:t>
      </w:r>
      <w:r w:rsidR="00B2646D">
        <w:rPr>
          <w:lang w:val="en-GB"/>
        </w:rPr>
        <w:t>that sub</w:t>
      </w:r>
      <w:r>
        <w:rPr>
          <w:lang w:val="en-GB"/>
        </w:rPr>
        <w:t>set of resources</w:t>
      </w:r>
      <w:r w:rsidR="00B2646D">
        <w:rPr>
          <w:lang w:val="en-GB"/>
        </w:rPr>
        <w:t xml:space="preserve"> and </w:t>
      </w:r>
      <w:r>
        <w:rPr>
          <w:lang w:val="en-GB"/>
        </w:rPr>
        <w:t xml:space="preserve">a set of other Tasks it can interact with. </w:t>
      </w:r>
    </w:p>
    <w:p w14:paraId="0E90F6FB" w14:textId="77777777" w:rsidR="00B2646D" w:rsidRDefault="00B2646D" w:rsidP="00AD1E42">
      <w:pPr>
        <w:rPr>
          <w:lang w:val="en-GB"/>
        </w:rPr>
      </w:pPr>
    </w:p>
    <w:p w14:paraId="1E77DECB" w14:textId="1674E0FC" w:rsidR="00AD1E42" w:rsidRDefault="00AD1E42" w:rsidP="00AD1E42">
      <w:pPr>
        <w:pStyle w:val="Heading3"/>
      </w:pPr>
      <w:bookmarkStart w:id="112" w:name="_Toc128036619"/>
      <w:r>
        <w:t xml:space="preserve">Purpose of a </w:t>
      </w:r>
      <w:r w:rsidR="00EC50E5">
        <w:t>T</w:t>
      </w:r>
      <w:r>
        <w:t>ask</w:t>
      </w:r>
      <w:bookmarkEnd w:id="112"/>
    </w:p>
    <w:p w14:paraId="67238F9C" w14:textId="71B0E79A" w:rsidR="00EC50E5" w:rsidRDefault="00AD1E42" w:rsidP="00A64C63">
      <w:r>
        <w:rPr>
          <w:lang w:val="en-GB"/>
        </w:rPr>
        <w:t xml:space="preserve">The Task purpose is defined in terms of a set </w:t>
      </w:r>
      <w:r w:rsidR="005A2A09">
        <w:rPr>
          <w:lang w:val="en-GB"/>
        </w:rPr>
        <w:t>of</w:t>
      </w:r>
      <w:r w:rsidR="00B61BA5" w:rsidRPr="00B61BA5">
        <w:rPr>
          <w:lang w:val="en-GB"/>
        </w:rPr>
        <w:t xml:space="preserve"> outcome</w:t>
      </w:r>
      <w:r w:rsidR="005A2A09">
        <w:rPr>
          <w:lang w:val="en-GB"/>
        </w:rPr>
        <w:t>s</w:t>
      </w:r>
      <w:r w:rsidR="00A64C63">
        <w:rPr>
          <w:lang w:val="en-GB"/>
        </w:rPr>
        <w:t xml:space="preserve"> </w:t>
      </w:r>
      <w:r w:rsidR="00A64C63" w:rsidRPr="000C6B26">
        <w:rPr>
          <w:lang w:val="en-GB"/>
        </w:rPr>
        <w:t>(may be instantaneous, ongoing (where a short-lived Task caused an ongoing Task) etc.)</w:t>
      </w:r>
      <w:r w:rsidR="00A64C63">
        <w:t xml:space="preserve">. </w:t>
      </w:r>
      <w:r w:rsidR="00A64C63" w:rsidRPr="000C6B26">
        <w:rPr>
          <w:lang w:val="en-GB"/>
        </w:rPr>
        <w:t>This outcome is defined in terms of other model entities and is constraint based</w:t>
      </w:r>
      <w:r w:rsidR="00A64C63">
        <w:rPr>
          <w:lang w:val="en-GB"/>
        </w:rPr>
        <w:t>.</w:t>
      </w:r>
    </w:p>
    <w:p w14:paraId="7C05D672" w14:textId="62179205" w:rsidR="00AD1E42" w:rsidRDefault="00AD1E42" w:rsidP="00240386">
      <w:pPr>
        <w:pStyle w:val="Heading3"/>
      </w:pPr>
      <w:bookmarkStart w:id="113" w:name="_Toc128036620"/>
      <w:r>
        <w:t>Outcome</w:t>
      </w:r>
      <w:r w:rsidR="00FE25AA">
        <w:t xml:space="preserve"> of a Task</w:t>
      </w:r>
      <w:bookmarkEnd w:id="113"/>
    </w:p>
    <w:p w14:paraId="6FE7EE05" w14:textId="253D3F74" w:rsidR="00B61BA5" w:rsidRDefault="00AD1E42" w:rsidP="00EC50E5">
      <w:pPr>
        <w:rPr>
          <w:lang w:val="en-GB"/>
        </w:rPr>
      </w:pPr>
      <w:r>
        <w:t xml:space="preserve">An </w:t>
      </w:r>
      <w:r w:rsidR="00B61BA5" w:rsidRPr="00AD1E42">
        <w:t>outcome</w:t>
      </w:r>
      <w:r w:rsidR="006378A4">
        <w:t xml:space="preserve"> of a Task</w:t>
      </w:r>
      <w:r w:rsidR="00B61BA5" w:rsidRPr="00AD1E42">
        <w:t xml:space="preserve"> is</w:t>
      </w:r>
      <w:r>
        <w:t xml:space="preserve"> </w:t>
      </w:r>
      <w:r w:rsidR="00EC50E5">
        <w:t>d</w:t>
      </w:r>
      <w:r>
        <w:t>efined</w:t>
      </w:r>
      <w:r w:rsidR="00B61BA5" w:rsidRPr="00AD1E42">
        <w:t xml:space="preserve"> in terms of a space of constraints</w:t>
      </w:r>
      <w:r w:rsidR="004C6E97">
        <w:t xml:space="preserve">. The constraints define </w:t>
      </w:r>
      <w:r w:rsidR="005A2A09">
        <w:t>a boundary within which the outcome must be</w:t>
      </w:r>
      <w:r w:rsidR="00A64C63">
        <w:t xml:space="preserve">. </w:t>
      </w:r>
      <w:r w:rsidR="00A64C63" w:rsidRPr="00B61BA5">
        <w:rPr>
          <w:lang w:val="en-GB"/>
        </w:rPr>
        <w:t>A</w:t>
      </w:r>
      <w:r w:rsidR="00FE25AA">
        <w:rPr>
          <w:lang w:val="en-GB"/>
        </w:rPr>
        <w:t>n</w:t>
      </w:r>
      <w:r w:rsidR="00A64C63" w:rsidRPr="00B61BA5">
        <w:rPr>
          <w:lang w:val="en-GB"/>
        </w:rPr>
        <w:t xml:space="preserve"> outcome</w:t>
      </w:r>
      <w:r w:rsidR="00FE25AA">
        <w:rPr>
          <w:lang w:val="en-GB"/>
        </w:rPr>
        <w:t xml:space="preserve"> may be</w:t>
      </w:r>
      <w:r w:rsidR="00A64C63" w:rsidRPr="00B61BA5">
        <w:rPr>
          <w:lang w:val="en-GB"/>
        </w:rPr>
        <w:t xml:space="preserve"> </w:t>
      </w:r>
      <w:r w:rsidR="00A64C63">
        <w:rPr>
          <w:lang w:val="en-GB"/>
        </w:rPr>
        <w:t>essentially</w:t>
      </w:r>
      <w:r w:rsidR="00A64C63" w:rsidRPr="00B61BA5">
        <w:rPr>
          <w:lang w:val="en-GB"/>
        </w:rPr>
        <w:t xml:space="preserve"> constrained capabilities</w:t>
      </w:r>
      <w:r w:rsidR="00A64C63">
        <w:rPr>
          <w:lang w:val="en-GB"/>
        </w:rPr>
        <w:t>.</w:t>
      </w:r>
    </w:p>
    <w:p w14:paraId="534C8EE3" w14:textId="779B8B55" w:rsidR="00A64C63" w:rsidRDefault="00A64C63" w:rsidP="00A64C63">
      <w:pPr>
        <w:rPr>
          <w:lang w:val="en-GB"/>
        </w:rPr>
      </w:pPr>
      <w:r>
        <w:rPr>
          <w:lang w:val="en-GB"/>
        </w:rPr>
        <w:t>An</w:t>
      </w:r>
      <w:r w:rsidR="00EA55CE">
        <w:rPr>
          <w:lang w:val="en-GB"/>
        </w:rPr>
        <w:t xml:space="preserve"> </w:t>
      </w:r>
      <w:r>
        <w:rPr>
          <w:lang w:val="en-GB"/>
        </w:rPr>
        <w:t xml:space="preserve">outcome may be </w:t>
      </w:r>
      <w:r w:rsidRPr="00AD1E42">
        <w:t>broken down into many individual</w:t>
      </w:r>
      <w:r>
        <w:t xml:space="preserve"> and</w:t>
      </w:r>
      <w:r w:rsidRPr="00AD1E42">
        <w:t xml:space="preserve"> more specific outcomes</w:t>
      </w:r>
      <w:r>
        <w:t>. An outcome may be defined in terms of effects, things etc. The t</w:t>
      </w:r>
      <w:r w:rsidRPr="00AD1E42">
        <w:t>hing</w:t>
      </w:r>
      <w:r>
        <w:t>s may themselves be</w:t>
      </w:r>
      <w:r w:rsidRPr="00AD1E42">
        <w:t xml:space="preserve"> performing an ongoing activity</w:t>
      </w:r>
      <w:r>
        <w:t>, for example things creating other things etc. A</w:t>
      </w:r>
      <w:r w:rsidRPr="00AD1E42">
        <w:rPr>
          <w:lang w:val="en-GB"/>
        </w:rPr>
        <w:t>n FC</w:t>
      </w:r>
      <w:r>
        <w:rPr>
          <w:lang w:val="en-GB"/>
        </w:rPr>
        <w:t xml:space="preserve">, resulting from a request for forwarding, </w:t>
      </w:r>
      <w:r>
        <w:t>represents things that are performing the</w:t>
      </w:r>
      <w:r w:rsidRPr="00AD1E42">
        <w:rPr>
          <w:lang w:val="en-GB"/>
        </w:rPr>
        <w:t xml:space="preserve"> ongoing activity of forwarding</w:t>
      </w:r>
      <w:r>
        <w:rPr>
          <w:lang w:val="en-GB"/>
        </w:rPr>
        <w:t>. Forwarding is a Task (although NOT a Control Task).</w:t>
      </w:r>
      <w:r w:rsidR="0070591A">
        <w:rPr>
          <w:lang w:val="en-GB"/>
        </w:rPr>
        <w:t xml:space="preserve"> </w:t>
      </w:r>
    </w:p>
    <w:p w14:paraId="0FF7DCD6" w14:textId="4F0614AD" w:rsidR="0070591A" w:rsidRDefault="0070591A" w:rsidP="00A64C63">
      <w:pPr>
        <w:rPr>
          <w:lang w:val="en-GB"/>
        </w:rPr>
      </w:pPr>
      <w:r>
        <w:rPr>
          <w:lang w:val="en-GB"/>
        </w:rPr>
        <w:t>The Task constraints b</w:t>
      </w:r>
      <w:r w:rsidRPr="000C6B26">
        <w:rPr>
          <w:lang w:val="en-GB"/>
        </w:rPr>
        <w:t>ound the outcome</w:t>
      </w:r>
      <w:r>
        <w:t xml:space="preserve"> and define the “</w:t>
      </w:r>
      <w:r w:rsidRPr="00B64218">
        <w:rPr>
          <w:lang w:val="en-GB"/>
        </w:rPr>
        <w:t>intent</w:t>
      </w:r>
      <w:r>
        <w:rPr>
          <w:lang w:val="en-GB"/>
        </w:rPr>
        <w:t>”</w:t>
      </w:r>
      <w:r w:rsidRPr="00B64218">
        <w:rPr>
          <w:lang w:val="en-GB"/>
        </w:rPr>
        <w:t xml:space="preserve"> for the Task</w:t>
      </w:r>
      <w:r>
        <w:t xml:space="preserve">. </w:t>
      </w:r>
      <w:r w:rsidRPr="00B64218">
        <w:rPr>
          <w:lang w:val="en-GB"/>
        </w:rPr>
        <w:t>TAPI connectivity-service is an example</w:t>
      </w:r>
      <w:r w:rsidR="00EB5047">
        <w:rPr>
          <w:lang w:val="en-GB"/>
        </w:rPr>
        <w:t xml:space="preserve"> of</w:t>
      </w:r>
      <w:r>
        <w:rPr>
          <w:lang w:val="en-GB"/>
        </w:rPr>
        <w:t xml:space="preserve"> Task outcome constraints.</w:t>
      </w:r>
    </w:p>
    <w:p w14:paraId="2C9865B7" w14:textId="03E0A3A4" w:rsidR="00EB5047" w:rsidRPr="000C6B26" w:rsidRDefault="00EB5047" w:rsidP="00EB5047">
      <w:r>
        <w:rPr>
          <w:lang w:val="en-GB"/>
        </w:rPr>
        <w:t>An o</w:t>
      </w:r>
      <w:r w:rsidRPr="000C6B26">
        <w:rPr>
          <w:lang w:val="en-GB"/>
        </w:rPr>
        <w:t xml:space="preserve">utcome </w:t>
      </w:r>
      <w:r>
        <w:rPr>
          <w:lang w:val="en-GB"/>
        </w:rPr>
        <w:t>maybe:</w:t>
      </w:r>
    </w:p>
    <w:p w14:paraId="6D82F85E" w14:textId="6EC3363A" w:rsidR="00EB5047" w:rsidRPr="000C6B26" w:rsidRDefault="00EB5047">
      <w:pPr>
        <w:numPr>
          <w:ilvl w:val="0"/>
          <w:numId w:val="38"/>
        </w:numPr>
      </w:pPr>
      <w:r w:rsidRPr="000C6B26">
        <w:rPr>
          <w:lang w:val="en-GB"/>
        </w:rPr>
        <w:t>The experience of something happenin</w:t>
      </w:r>
      <w:r w:rsidR="00D4698F">
        <w:rPr>
          <w:lang w:val="en-GB"/>
        </w:rPr>
        <w:t>g, e.g., the called party appears to the calling party to be in close proximity.</w:t>
      </w:r>
    </w:p>
    <w:p w14:paraId="547F14A6" w14:textId="77777777" w:rsidR="00EB5047" w:rsidRPr="000C6B26" w:rsidRDefault="00EB5047">
      <w:pPr>
        <w:numPr>
          <w:ilvl w:val="0"/>
          <w:numId w:val="38"/>
        </w:numPr>
      </w:pPr>
      <w:r w:rsidRPr="000C6B26">
        <w:rPr>
          <w:lang w:val="en-GB"/>
        </w:rPr>
        <w:t>Something happening</w:t>
      </w:r>
    </w:p>
    <w:p w14:paraId="2A4810BA" w14:textId="77777777" w:rsidR="00EB5047" w:rsidRPr="000C6B26" w:rsidRDefault="00EB5047">
      <w:pPr>
        <w:numPr>
          <w:ilvl w:val="0"/>
          <w:numId w:val="38"/>
        </w:numPr>
      </w:pPr>
      <w:r w:rsidRPr="000C6B26">
        <w:rPr>
          <w:lang w:val="en-GB"/>
        </w:rPr>
        <w:t>The experience of something having happened</w:t>
      </w:r>
    </w:p>
    <w:p w14:paraId="29B6830B" w14:textId="77777777" w:rsidR="00EB5047" w:rsidRPr="000C6B26" w:rsidRDefault="00EB5047">
      <w:pPr>
        <w:numPr>
          <w:ilvl w:val="0"/>
          <w:numId w:val="38"/>
        </w:numPr>
      </w:pPr>
      <w:r w:rsidRPr="000C6B26">
        <w:rPr>
          <w:lang w:val="en-GB"/>
        </w:rPr>
        <w:t>Something having happened</w:t>
      </w:r>
    </w:p>
    <w:p w14:paraId="37540033" w14:textId="77777777" w:rsidR="00EB5047" w:rsidRDefault="00EB5047" w:rsidP="00A64C63"/>
    <w:p w14:paraId="200B6973" w14:textId="6FF1F87A" w:rsidR="00A64C63" w:rsidRDefault="00A64C63" w:rsidP="00A64C63">
      <w:r>
        <w:t>A</w:t>
      </w:r>
      <w:r w:rsidRPr="00AD1E42">
        <w:rPr>
          <w:lang w:val="en-GB"/>
        </w:rPr>
        <w:t xml:space="preserve"> measurement job </w:t>
      </w:r>
      <w:r>
        <w:t>(resulting from some request for measurement)</w:t>
      </w:r>
      <w:r w:rsidRPr="00AD1E42">
        <w:rPr>
          <w:lang w:val="en-GB"/>
        </w:rPr>
        <w:t xml:space="preserve">, </w:t>
      </w:r>
      <w:r>
        <w:t>performs</w:t>
      </w:r>
      <w:r w:rsidRPr="00AD1E42">
        <w:rPr>
          <w:lang w:val="en-GB"/>
        </w:rPr>
        <w:t xml:space="preserve"> the ongoing activity of measuring</w:t>
      </w:r>
      <w:r>
        <w:t>. The measurement job is therefore also a Task.</w:t>
      </w:r>
    </w:p>
    <w:p w14:paraId="04ED39ED" w14:textId="62590D08" w:rsidR="00A64C63" w:rsidRDefault="00A64C63" w:rsidP="00A64C63">
      <w:pPr>
        <w:rPr>
          <w:lang w:val="en-GB"/>
        </w:rPr>
      </w:pPr>
      <w:r>
        <w:t xml:space="preserve">Confirming and ensuring a successful </w:t>
      </w:r>
      <w:r w:rsidRPr="00B61BA5">
        <w:rPr>
          <w:lang w:val="en-GB"/>
        </w:rPr>
        <w:t xml:space="preserve">outcome </w:t>
      </w:r>
      <w:r>
        <w:rPr>
          <w:lang w:val="en-GB"/>
        </w:rPr>
        <w:t xml:space="preserve">will often </w:t>
      </w:r>
      <w:r w:rsidRPr="00B61BA5">
        <w:rPr>
          <w:lang w:val="en-GB"/>
        </w:rPr>
        <w:t>require measurement</w:t>
      </w:r>
      <w:r>
        <w:rPr>
          <w:lang w:val="en-GB"/>
        </w:rPr>
        <w:t>.</w:t>
      </w:r>
      <w:r>
        <w:t xml:space="preserve"> Hence, many outcomes will involve the creation of Task related to measurement. </w:t>
      </w:r>
    </w:p>
    <w:p w14:paraId="0D55DA6E" w14:textId="3308C9B4" w:rsidR="00A64C63" w:rsidRDefault="00A64C63" w:rsidP="00A64C63">
      <w:pPr>
        <w:rPr>
          <w:lang w:val="en-GB"/>
        </w:rPr>
      </w:pPr>
      <w:r>
        <w:rPr>
          <w:lang w:val="en-GB"/>
        </w:rPr>
        <w:t>Note that the TAPI oam-job is essentially a Control Task related to measurement.</w:t>
      </w:r>
    </w:p>
    <w:p w14:paraId="00999F1D" w14:textId="6FF41C1F" w:rsidR="00EC50E5" w:rsidRDefault="00EC50E5" w:rsidP="00EC50E5">
      <w:pPr>
        <w:pStyle w:val="Heading3"/>
      </w:pPr>
      <w:bookmarkStart w:id="114" w:name="_Toc128036621"/>
      <w:r>
        <w:t>Expressing the Task</w:t>
      </w:r>
      <w:bookmarkEnd w:id="114"/>
    </w:p>
    <w:p w14:paraId="295F1C07" w14:textId="74EA841F" w:rsidR="00B61BA5" w:rsidRDefault="00EC50E5" w:rsidP="00EC50E5">
      <w:pPr>
        <w:rPr>
          <w:lang w:val="en-GB"/>
        </w:rPr>
      </w:pPr>
      <w:r>
        <w:t xml:space="preserve">A </w:t>
      </w:r>
      <w:r w:rsidR="002F0309">
        <w:t>T</w:t>
      </w:r>
      <w:r>
        <w:t>ask is defined in terms of a structure</w:t>
      </w:r>
      <w:r w:rsidR="00B61BA5" w:rsidRPr="00B61BA5">
        <w:rPr>
          <w:lang w:val="en-GB"/>
        </w:rPr>
        <w:t xml:space="preserve"> of expression of </w:t>
      </w:r>
      <w:r>
        <w:rPr>
          <w:lang w:val="en-GB"/>
        </w:rPr>
        <w:t>capability and action</w:t>
      </w:r>
      <w:r w:rsidR="004C6E97">
        <w:rPr>
          <w:lang w:val="en-GB"/>
        </w:rPr>
        <w:t xml:space="preserve"> (e.g., get, set etc.)</w:t>
      </w:r>
      <w:r>
        <w:rPr>
          <w:lang w:val="en-GB"/>
        </w:rPr>
        <w:t>. That expression is contained in a</w:t>
      </w:r>
      <w:r w:rsidR="00B61BA5" w:rsidRPr="00B61BA5">
        <w:rPr>
          <w:lang w:val="en-GB"/>
        </w:rPr>
        <w:t>n envelope with nesting and interrelationship</w:t>
      </w:r>
      <w:r>
        <w:rPr>
          <w:lang w:val="en-GB"/>
        </w:rPr>
        <w:t xml:space="preserve"> of</w:t>
      </w:r>
      <w:r w:rsidR="00B61BA5" w:rsidRPr="00B61BA5">
        <w:rPr>
          <w:lang w:val="en-GB"/>
        </w:rPr>
        <w:t xml:space="preserve"> opportunities</w:t>
      </w:r>
      <w:r>
        <w:rPr>
          <w:lang w:val="en-GB"/>
        </w:rPr>
        <w:t xml:space="preserve">. </w:t>
      </w:r>
      <w:r w:rsidR="00B61BA5" w:rsidRPr="00B61BA5">
        <w:rPr>
          <w:lang w:val="en-GB"/>
        </w:rPr>
        <w:t xml:space="preserve">A grammar </w:t>
      </w:r>
      <w:r>
        <w:rPr>
          <w:lang w:val="en-GB"/>
        </w:rPr>
        <w:t xml:space="preserve">is necessary </w:t>
      </w:r>
      <w:r w:rsidR="00B61BA5" w:rsidRPr="00B61BA5">
        <w:rPr>
          <w:lang w:val="en-GB"/>
        </w:rPr>
        <w:t>to enable the expression of things</w:t>
      </w:r>
      <w:r>
        <w:rPr>
          <w:lang w:val="en-GB"/>
        </w:rPr>
        <w:t xml:space="preserve"> performing the Task and </w:t>
      </w:r>
      <w:r w:rsidR="00B64218">
        <w:rPr>
          <w:lang w:val="en-GB"/>
        </w:rPr>
        <w:t xml:space="preserve">expression of </w:t>
      </w:r>
      <w:r>
        <w:rPr>
          <w:lang w:val="en-GB"/>
        </w:rPr>
        <w:t>the Outcome of the Task. The expression is</w:t>
      </w:r>
      <w:r w:rsidR="00B61BA5" w:rsidRPr="00B61BA5">
        <w:rPr>
          <w:lang w:val="en-GB"/>
        </w:rPr>
        <w:t xml:space="preserve"> in terms of constraints, relationships between things, temporality etc.</w:t>
      </w:r>
      <w:r>
        <w:rPr>
          <w:lang w:val="en-GB"/>
        </w:rPr>
        <w:t xml:space="preserve"> and this expression will define all potential lifecycles for the Task. </w:t>
      </w:r>
      <w:r w:rsidR="00B64218" w:rsidRPr="00B64218">
        <w:rPr>
          <w:lang w:val="en-GB"/>
        </w:rPr>
        <w:t xml:space="preserve">Task constraints can be expressed in terms of the OperationEnvelope model </w:t>
      </w:r>
      <w:hyperlink r:id="rId69" w:history="1">
        <w:r w:rsidR="00AB24DE" w:rsidRPr="00AB24DE">
          <w:rPr>
            <w:rStyle w:val="Hyperlink"/>
            <w:lang w:val="en-GB"/>
          </w:rPr>
          <w:t>TR-512.10</w:t>
        </w:r>
      </w:hyperlink>
      <w:r w:rsidR="00AB24DE">
        <w:rPr>
          <w:lang w:val="en-GB"/>
        </w:rPr>
        <w:t xml:space="preserve"> </w:t>
      </w:r>
      <w:r w:rsidR="00B64218" w:rsidRPr="00B64218">
        <w:rPr>
          <w:lang w:val="en-GB"/>
        </w:rPr>
        <w:t xml:space="preserve">(which provides some interdependencies </w:t>
      </w:r>
      <w:r w:rsidR="0070591A">
        <w:rPr>
          <w:lang w:val="en-GB"/>
        </w:rPr>
        <w:t>related</w:t>
      </w:r>
      <w:r w:rsidR="00B64218" w:rsidRPr="00B64218">
        <w:rPr>
          <w:lang w:val="en-GB"/>
        </w:rPr>
        <w:t xml:space="preserve"> to the specific overarching intent</w:t>
      </w:r>
      <w:r w:rsidR="0070591A">
        <w:rPr>
          <w:lang w:val="en-GB"/>
        </w:rPr>
        <w:t>). The description of the task is e</w:t>
      </w:r>
      <w:r w:rsidR="0070591A" w:rsidRPr="0070591A">
        <w:rPr>
          <w:lang w:val="en-GB"/>
        </w:rPr>
        <w:t xml:space="preserve">ssentially a workflow description that is related to </w:t>
      </w:r>
      <w:r w:rsidR="0070591A">
        <w:rPr>
          <w:lang w:val="en-GB"/>
        </w:rPr>
        <w:t>the</w:t>
      </w:r>
      <w:r w:rsidR="0070591A" w:rsidRPr="0070591A">
        <w:rPr>
          <w:lang w:val="en-GB"/>
        </w:rPr>
        <w:t xml:space="preserve"> instance of Task</w:t>
      </w:r>
      <w:r w:rsidR="0070591A">
        <w:rPr>
          <w:lang w:val="en-GB"/>
        </w:rPr>
        <w:t>.</w:t>
      </w:r>
    </w:p>
    <w:p w14:paraId="0F2EE1FF" w14:textId="2B98E86E" w:rsidR="00E444FD" w:rsidRDefault="00E444FD" w:rsidP="00EC50E5">
      <w:pPr>
        <w:rPr>
          <w:lang w:val="en-GB"/>
        </w:rPr>
      </w:pPr>
      <w:r w:rsidRPr="00B61BA5">
        <w:rPr>
          <w:lang w:val="en-GB"/>
        </w:rPr>
        <w:t>The OperationsPattern</w:t>
      </w:r>
      <w:r w:rsidR="00AB24DE">
        <w:rPr>
          <w:lang w:val="en-GB"/>
        </w:rPr>
        <w:t xml:space="preserve"> </w:t>
      </w:r>
      <w:hyperlink r:id="rId70" w:history="1">
        <w:r w:rsidRPr="00AB24DE">
          <w:rPr>
            <w:rStyle w:val="Hyperlink"/>
            <w:lang w:val="en-GB"/>
          </w:rPr>
          <w:t>TR-512.10</w:t>
        </w:r>
      </w:hyperlink>
      <w:r w:rsidRPr="00B61BA5">
        <w:rPr>
          <w:lang w:val="en-GB"/>
        </w:rPr>
        <w:t xml:space="preserve"> has OperationSet and dependency which is essentially a dependency skeleton of the Task</w:t>
      </w:r>
      <w:r w:rsidR="00BE058D">
        <w:rPr>
          <w:lang w:val="en-GB"/>
        </w:rPr>
        <w:t>.</w:t>
      </w:r>
    </w:p>
    <w:p w14:paraId="03281663" w14:textId="77777777" w:rsidR="00F25176" w:rsidRPr="000C6B26" w:rsidRDefault="00F25176" w:rsidP="00F25176">
      <w:pPr>
        <w:pStyle w:val="Heading3"/>
      </w:pPr>
      <w:bookmarkStart w:id="115" w:name="_Toc128036622"/>
      <w:r w:rsidRPr="000C6B26">
        <w:rPr>
          <w:lang w:val="en-GB"/>
        </w:rPr>
        <w:t>Task activity sequence</w:t>
      </w:r>
      <w:bookmarkEnd w:id="115"/>
    </w:p>
    <w:p w14:paraId="06D58F9C" w14:textId="5668AF5B" w:rsidR="00F25176" w:rsidRPr="000C6B26" w:rsidRDefault="00F25176" w:rsidP="00F25176">
      <w:r w:rsidRPr="000C6B26">
        <w:rPr>
          <w:lang w:val="en-GB"/>
        </w:rPr>
        <w:t xml:space="preserve">There is a general need beyond </w:t>
      </w:r>
      <w:r>
        <w:rPr>
          <w:lang w:val="en-GB"/>
        </w:rPr>
        <w:t xml:space="preserve">expression of a single Task that supports various degrees of Task coupling. At one end of the spectrum there is extremely loosely coupling where a Task results in an outcome that makes another Task more likely to be triggered. At the other end of the spectrum there is tight coupling where the outcome of one Task is guaranteed to trigger another specific Task. </w:t>
      </w:r>
      <w:r w:rsidRPr="000C6B26">
        <w:rPr>
          <w:lang w:val="en-GB"/>
        </w:rPr>
        <w:t>This appears to be a confluence of policy and workflow</w:t>
      </w:r>
      <w:r w:rsidR="00EB5047">
        <w:rPr>
          <w:lang w:val="en-GB"/>
        </w:rPr>
        <w:t xml:space="preserve">. </w:t>
      </w:r>
    </w:p>
    <w:p w14:paraId="467149C6" w14:textId="6615DC92" w:rsidR="00F25176" w:rsidRPr="00240386" w:rsidRDefault="00EB5047" w:rsidP="00EC50E5">
      <w:pPr>
        <w:rPr>
          <w:color w:val="FF0000"/>
        </w:rPr>
      </w:pPr>
      <w:r>
        <w:rPr>
          <w:lang w:val="en-GB"/>
        </w:rPr>
        <w:t>Note that further work will be required to d</w:t>
      </w:r>
      <w:r w:rsidR="00F25176" w:rsidRPr="000C6B26">
        <w:rPr>
          <w:lang w:val="en-GB"/>
        </w:rPr>
        <w:t>evelop a description of policy/workflow</w:t>
      </w:r>
      <w:r>
        <w:rPr>
          <w:lang w:val="en-GB"/>
        </w:rPr>
        <w:t xml:space="preserve"> confluence</w:t>
      </w:r>
      <w:r w:rsidR="00F25176" w:rsidRPr="000C6B26">
        <w:rPr>
          <w:lang w:val="en-GB"/>
        </w:rPr>
        <w:t xml:space="preserve"> (which may draw heavily from external work)</w:t>
      </w:r>
      <w:r>
        <w:rPr>
          <w:lang w:val="en-GB"/>
        </w:rPr>
        <w:t>.</w:t>
      </w:r>
    </w:p>
    <w:p w14:paraId="0EF6CD37" w14:textId="6B82A616" w:rsidR="00EC50E5" w:rsidRDefault="00EC50E5" w:rsidP="00EC50E5">
      <w:pPr>
        <w:pStyle w:val="Heading3"/>
      </w:pPr>
      <w:bookmarkStart w:id="116" w:name="_Toc128036623"/>
      <w:r>
        <w:t>Task results</w:t>
      </w:r>
      <w:r w:rsidR="004C6E97">
        <w:t xml:space="preserve"> as a specific type of outcome</w:t>
      </w:r>
      <w:bookmarkEnd w:id="116"/>
    </w:p>
    <w:p w14:paraId="6EECEAD4" w14:textId="296BAA8D" w:rsidR="000C6B26" w:rsidRDefault="00B64218" w:rsidP="00A64C63">
      <w:pPr>
        <w:rPr>
          <w:lang w:val="en-GB"/>
        </w:rPr>
      </w:pPr>
      <w:r>
        <w:rPr>
          <w:lang w:val="en-GB"/>
        </w:rPr>
        <w:t>A Task may have results, for example, i</w:t>
      </w:r>
      <w:r w:rsidR="000C6B26" w:rsidRPr="000C6B26">
        <w:rPr>
          <w:lang w:val="en-GB"/>
        </w:rPr>
        <w:t>n the case of a Task related to testing there may be some test results. These test results should be modelled, should be related to the Task but should be separate from the Task. The results should</w:t>
      </w:r>
      <w:r>
        <w:rPr>
          <w:lang w:val="en-GB"/>
        </w:rPr>
        <w:t xml:space="preserve"> be</w:t>
      </w:r>
      <w:r w:rsidR="000C6B26" w:rsidRPr="000C6B26">
        <w:rPr>
          <w:lang w:val="en-GB"/>
        </w:rPr>
        <w:t xml:space="preserve"> maintain</w:t>
      </w:r>
      <w:r>
        <w:rPr>
          <w:lang w:val="en-GB"/>
        </w:rPr>
        <w:t>ed in a</w:t>
      </w:r>
      <w:r w:rsidR="000C6B26" w:rsidRPr="000C6B26">
        <w:rPr>
          <w:lang w:val="en-GB"/>
        </w:rPr>
        <w:t xml:space="preserve"> Task history</w:t>
      </w:r>
      <w:r>
        <w:rPr>
          <w:lang w:val="en-GB"/>
        </w:rPr>
        <w:t xml:space="preserve"> in the context of a broader general history</w:t>
      </w:r>
      <w:r w:rsidR="000C6B26" w:rsidRPr="000C6B26">
        <w:rPr>
          <w:lang w:val="en-GB"/>
        </w:rPr>
        <w:t xml:space="preserve"> for them to be meaningful</w:t>
      </w:r>
      <w:r w:rsidR="008C64DB">
        <w:rPr>
          <w:lang w:val="en-GB"/>
        </w:rPr>
        <w:t>.</w:t>
      </w:r>
    </w:p>
    <w:p w14:paraId="5DA65198" w14:textId="77777777" w:rsidR="00F25176" w:rsidRDefault="00F25176" w:rsidP="00F25176">
      <w:pPr>
        <w:rPr>
          <w:lang w:val="en-GB"/>
        </w:rPr>
      </w:pPr>
      <w:r>
        <w:rPr>
          <w:lang w:val="en-GB"/>
        </w:rPr>
        <w:t>The Task results may</w:t>
      </w:r>
      <w:r w:rsidR="0070591A" w:rsidRPr="000C6B26">
        <w:rPr>
          <w:lang w:val="en-GB"/>
        </w:rPr>
        <w:t xml:space="preserve"> be in the form of the functions that perform other ongoing tasks</w:t>
      </w:r>
      <w:r>
        <w:rPr>
          <w:lang w:val="en-GB"/>
        </w:rPr>
        <w:t>.</w:t>
      </w:r>
    </w:p>
    <w:p w14:paraId="227AADDA" w14:textId="3B49D615" w:rsidR="0070591A" w:rsidRDefault="00F25176" w:rsidP="00A64C63">
      <w:pPr>
        <w:rPr>
          <w:lang w:val="en-GB"/>
        </w:rPr>
      </w:pPr>
      <w:r>
        <w:t xml:space="preserve">A </w:t>
      </w:r>
      <w:r w:rsidR="0070591A" w:rsidRPr="000C6B26">
        <w:rPr>
          <w:lang w:val="en-GB"/>
        </w:rPr>
        <w:t xml:space="preserve">measurement </w:t>
      </w:r>
      <w:r>
        <w:rPr>
          <w:lang w:val="en-GB"/>
        </w:rPr>
        <w:t xml:space="preserve">Task may </w:t>
      </w:r>
      <w:r w:rsidR="0070591A" w:rsidRPr="000C6B26">
        <w:rPr>
          <w:lang w:val="en-GB"/>
        </w:rPr>
        <w:t>require an ongoing record of measurement context (and hence a chronological log of change</w:t>
      </w:r>
      <w:r>
        <w:rPr>
          <w:lang w:val="en-GB"/>
        </w:rPr>
        <w:t>) which itself requires a Task</w:t>
      </w:r>
      <w:r w:rsidR="00E444FD">
        <w:rPr>
          <w:lang w:val="en-GB"/>
        </w:rPr>
        <w:t>.</w:t>
      </w:r>
    </w:p>
    <w:p w14:paraId="1AA6C3EA" w14:textId="5F0E0997" w:rsidR="00E444FD" w:rsidRDefault="00E444FD" w:rsidP="00A64C63">
      <w:pPr>
        <w:rPr>
          <w:lang w:val="en-GB"/>
        </w:rPr>
      </w:pPr>
      <w:r>
        <w:rPr>
          <w:lang w:val="en-GB"/>
        </w:rPr>
        <w:t>Note that further work will be required to develop a model of measurement results and of a historic log.</w:t>
      </w:r>
    </w:p>
    <w:p w14:paraId="75AAA977" w14:textId="77777777" w:rsidR="00BE058D" w:rsidRDefault="00BE058D" w:rsidP="00BE058D">
      <w:pPr>
        <w:pStyle w:val="Heading3"/>
      </w:pPr>
      <w:bookmarkStart w:id="117" w:name="_Toc128036624"/>
      <w:r>
        <w:t>Task as a Component</w:t>
      </w:r>
      <w:bookmarkEnd w:id="117"/>
    </w:p>
    <w:p w14:paraId="2F342A66" w14:textId="39092D42" w:rsidR="00BE058D" w:rsidRPr="002D1495" w:rsidRDefault="002F0309" w:rsidP="00BE058D">
      <w:r>
        <w:t xml:space="preserve">A </w:t>
      </w:r>
      <w:r w:rsidR="00BE058D">
        <w:t xml:space="preserve">Task </w:t>
      </w:r>
      <w:r w:rsidR="004C6E97">
        <w:t xml:space="preserve">is a definition of functionality and hence can be </w:t>
      </w:r>
      <w:r w:rsidR="00BE058D">
        <w:t>viewed as a Component as described in</w:t>
      </w:r>
      <w:r w:rsidR="00BE058D" w:rsidRPr="002D1495">
        <w:t xml:space="preserve"> </w:t>
      </w:r>
      <w:hyperlink r:id="rId71" w:history="1">
        <w:r w:rsidR="00BE058D" w:rsidRPr="005B3F09">
          <w:rPr>
            <w:rStyle w:val="Hyperlink"/>
          </w:rPr>
          <w:t>TR-512.A.2</w:t>
        </w:r>
      </w:hyperlink>
      <w:r w:rsidR="00BE058D">
        <w:t xml:space="preserve">. </w:t>
      </w:r>
      <w:r>
        <w:t xml:space="preserve">A </w:t>
      </w:r>
      <w:r w:rsidR="00BE058D">
        <w:t>Task:</w:t>
      </w:r>
    </w:p>
    <w:p w14:paraId="7F4B61BE" w14:textId="77777777" w:rsidR="00BE058D" w:rsidRPr="002D1495" w:rsidRDefault="00BE058D">
      <w:pPr>
        <w:numPr>
          <w:ilvl w:val="0"/>
          <w:numId w:val="40"/>
        </w:numPr>
      </w:pPr>
      <w:r w:rsidRPr="002D1495">
        <w:t>has inputs and outputs</w:t>
      </w:r>
    </w:p>
    <w:p w14:paraId="09F1BC4C" w14:textId="77777777" w:rsidR="00BE058D" w:rsidRPr="002D1495" w:rsidRDefault="00BE058D">
      <w:pPr>
        <w:numPr>
          <w:ilvl w:val="0"/>
          <w:numId w:val="40"/>
        </w:numPr>
      </w:pPr>
      <w:r w:rsidRPr="002D1495">
        <w:t>can be adjusted with policy and controls</w:t>
      </w:r>
    </w:p>
    <w:p w14:paraId="19D17645" w14:textId="77777777" w:rsidR="00BE058D" w:rsidRPr="002D1495" w:rsidRDefault="00BE058D">
      <w:pPr>
        <w:numPr>
          <w:ilvl w:val="1"/>
          <w:numId w:val="40"/>
        </w:numPr>
      </w:pPr>
      <w:r w:rsidRPr="002D1495">
        <w:t>In the case of the control task, these are all externally visible and provided via inputs.</w:t>
      </w:r>
    </w:p>
    <w:p w14:paraId="13B2F38F" w14:textId="77777777" w:rsidR="00BE058D" w:rsidRPr="002D1495" w:rsidRDefault="00BE058D">
      <w:pPr>
        <w:numPr>
          <w:ilvl w:val="0"/>
          <w:numId w:val="40"/>
        </w:numPr>
      </w:pPr>
      <w:r w:rsidRPr="002D1495">
        <w:t>has internal workflow</w:t>
      </w:r>
    </w:p>
    <w:p w14:paraId="53367B28" w14:textId="77777777" w:rsidR="00BE058D" w:rsidRPr="002D1495" w:rsidRDefault="00BE058D">
      <w:pPr>
        <w:numPr>
          <w:ilvl w:val="0"/>
          <w:numId w:val="40"/>
        </w:numPr>
      </w:pPr>
      <w:r w:rsidRPr="002D1495">
        <w:t>is described in terms of subordinate components</w:t>
      </w:r>
    </w:p>
    <w:p w14:paraId="3892E010" w14:textId="4991E69D" w:rsidR="00BE058D" w:rsidRDefault="00BE058D">
      <w:pPr>
        <w:numPr>
          <w:ilvl w:val="0"/>
          <w:numId w:val="40"/>
        </w:numPr>
      </w:pPr>
      <w:r w:rsidRPr="002D1495">
        <w:t>etc.</w:t>
      </w:r>
    </w:p>
    <w:p w14:paraId="40A81DCC" w14:textId="05B9A9A5" w:rsidR="00FE25AA" w:rsidRPr="00F25176" w:rsidRDefault="00FE25AA" w:rsidP="00FE25AA">
      <w:r>
        <w:t xml:space="preserve">Hence a Task instance can be considered as an active functional </w:t>
      </w:r>
      <w:r w:rsidR="004C6E97">
        <w:t>component</w:t>
      </w:r>
      <w:r>
        <w:t xml:space="preserve"> interacting with other</w:t>
      </w:r>
      <w:r w:rsidR="004C6E97">
        <w:t xml:space="preserve"> components</w:t>
      </w:r>
      <w:r>
        <w:t>.</w:t>
      </w:r>
    </w:p>
    <w:p w14:paraId="572DB2AD" w14:textId="6416FDF9" w:rsidR="008C64DB" w:rsidRDefault="008C64DB" w:rsidP="008C64DB">
      <w:pPr>
        <w:pStyle w:val="Heading3"/>
      </w:pPr>
      <w:bookmarkStart w:id="118" w:name="_Toc128036625"/>
      <w:r>
        <w:t>Task structure in more detail</w:t>
      </w:r>
      <w:bookmarkEnd w:id="118"/>
    </w:p>
    <w:p w14:paraId="1076FAFA" w14:textId="03B13792" w:rsidR="000C6B26" w:rsidRPr="000C6B26" w:rsidRDefault="000C6B26" w:rsidP="005A1445">
      <w:r w:rsidRPr="000C6B26">
        <w:rPr>
          <w:lang w:val="en-GB"/>
        </w:rPr>
        <w:t xml:space="preserve">A Task may breakdown into subordinate Tasks </w:t>
      </w:r>
      <w:r w:rsidR="005A1445">
        <w:t xml:space="preserve">where those </w:t>
      </w:r>
      <w:r w:rsidRPr="000C6B26">
        <w:rPr>
          <w:lang w:val="en-GB"/>
        </w:rPr>
        <w:t xml:space="preserve">Tasks may be serial, parallel, </w:t>
      </w:r>
      <w:r w:rsidR="0052186B">
        <w:rPr>
          <w:lang w:val="en-GB"/>
        </w:rPr>
        <w:t xml:space="preserve">have </w:t>
      </w:r>
      <w:r w:rsidRPr="000C6B26">
        <w:rPr>
          <w:lang w:val="en-GB"/>
        </w:rPr>
        <w:t xml:space="preserve">interdependent starts etc. </w:t>
      </w:r>
      <w:r w:rsidR="005A1445">
        <w:rPr>
          <w:lang w:val="en-GB"/>
        </w:rPr>
        <w:t>(</w:t>
      </w:r>
      <w:r w:rsidRPr="000C6B26">
        <w:rPr>
          <w:lang w:val="en-GB"/>
        </w:rPr>
        <w:t xml:space="preserve">as per </w:t>
      </w:r>
      <w:r w:rsidR="0052186B">
        <w:rPr>
          <w:lang w:val="en-GB"/>
        </w:rPr>
        <w:t>{{</w:t>
      </w:r>
      <w:r w:rsidRPr="000C6B26">
        <w:rPr>
          <w:lang w:val="en-GB"/>
        </w:rPr>
        <w:t>BPMN</w:t>
      </w:r>
      <w:r w:rsidR="0052186B">
        <w:rPr>
          <w:lang w:val="en-GB"/>
        </w:rPr>
        <w:t>}}</w:t>
      </w:r>
      <w:r w:rsidR="005A1445">
        <w:rPr>
          <w:lang w:val="en-GB"/>
        </w:rPr>
        <w:t>).</w:t>
      </w:r>
    </w:p>
    <w:p w14:paraId="3F86F242" w14:textId="39CFCFF2" w:rsidR="000C6B26" w:rsidRPr="000C6B26" w:rsidRDefault="000C6B26" w:rsidP="00B64218">
      <w:r w:rsidRPr="000C6B26">
        <w:rPr>
          <w:lang w:val="en-GB"/>
        </w:rPr>
        <w:t xml:space="preserve">A Task may cause several outcomes where some outcomes may occur at some intermediate point in the Task run </w:t>
      </w:r>
      <w:r w:rsidR="00B64218">
        <w:rPr>
          <w:lang w:val="en-GB"/>
        </w:rPr>
        <w:t xml:space="preserve">and </w:t>
      </w:r>
      <w:r w:rsidRPr="000C6B26">
        <w:rPr>
          <w:lang w:val="en-GB"/>
        </w:rPr>
        <w:t xml:space="preserve">where some outcomes are </w:t>
      </w:r>
      <w:r w:rsidR="001720B2">
        <w:rPr>
          <w:lang w:val="en-GB"/>
        </w:rPr>
        <w:t xml:space="preserve">a </w:t>
      </w:r>
      <w:r w:rsidRPr="000C6B26">
        <w:rPr>
          <w:lang w:val="en-GB"/>
        </w:rPr>
        <w:t>change of state that trigger or influence other Tasks</w:t>
      </w:r>
      <w:r w:rsidR="00B64218">
        <w:rPr>
          <w:lang w:val="en-GB"/>
        </w:rPr>
        <w:t xml:space="preserve"> or the Task itself.</w:t>
      </w:r>
    </w:p>
    <w:p w14:paraId="58C32DC3" w14:textId="6D545554" w:rsidR="000C6B26" w:rsidRPr="000C6B26" w:rsidRDefault="000C6B26" w:rsidP="0070591A">
      <w:r w:rsidRPr="000C6B26">
        <w:rPr>
          <w:lang w:val="en-GB"/>
        </w:rPr>
        <w:t>The</w:t>
      </w:r>
      <w:r w:rsidR="00D4698F">
        <w:rPr>
          <w:lang w:val="en-GB"/>
        </w:rPr>
        <w:t xml:space="preserve"> Task </w:t>
      </w:r>
      <w:r w:rsidR="006348B8">
        <w:rPr>
          <w:lang w:val="en-GB"/>
        </w:rPr>
        <w:t>is an</w:t>
      </w:r>
      <w:r w:rsidRPr="000C6B26">
        <w:rPr>
          <w:lang w:val="en-GB"/>
        </w:rPr>
        <w:t xml:space="preserve"> </w:t>
      </w:r>
      <w:r w:rsidR="00D4698F">
        <w:rPr>
          <w:lang w:val="en-GB"/>
        </w:rPr>
        <w:t>abstraction of the underlying</w:t>
      </w:r>
      <w:r w:rsidRPr="000C6B26">
        <w:rPr>
          <w:lang w:val="en-GB"/>
        </w:rPr>
        <w:t xml:space="preserve"> function arrangement (the underlying processes)</w:t>
      </w:r>
      <w:r w:rsidR="0070591A">
        <w:t xml:space="preserve">. </w:t>
      </w:r>
      <w:r w:rsidRPr="000C6B26">
        <w:rPr>
          <w:lang w:val="en-GB"/>
        </w:rPr>
        <w:t>Any functional entity can be considered as a Task Function</w:t>
      </w:r>
    </w:p>
    <w:p w14:paraId="52BF79B1" w14:textId="13E0576A" w:rsidR="000C6B26" w:rsidRPr="000C6B26" w:rsidRDefault="000C6B26">
      <w:pPr>
        <w:numPr>
          <w:ilvl w:val="0"/>
          <w:numId w:val="37"/>
        </w:numPr>
      </w:pPr>
      <w:r w:rsidRPr="000C6B26">
        <w:rPr>
          <w:lang w:val="en-GB"/>
        </w:rPr>
        <w:t>The P</w:t>
      </w:r>
      <w:r w:rsidR="00B64218">
        <w:rPr>
          <w:lang w:val="en-GB"/>
        </w:rPr>
        <w:t xml:space="preserve">rocessingConstruct </w:t>
      </w:r>
      <w:r w:rsidRPr="000C6B26">
        <w:rPr>
          <w:lang w:val="en-GB"/>
        </w:rPr>
        <w:t>is useful for general Task Functions that are not being modelled fully</w:t>
      </w:r>
    </w:p>
    <w:p w14:paraId="16AC4BB4" w14:textId="79C1801B" w:rsidR="000C6B26" w:rsidRPr="000C6B26" w:rsidRDefault="000C6B26">
      <w:pPr>
        <w:numPr>
          <w:ilvl w:val="0"/>
          <w:numId w:val="37"/>
        </w:numPr>
      </w:pPr>
      <w:r w:rsidRPr="000C6B26">
        <w:rPr>
          <w:lang w:val="en-GB"/>
        </w:rPr>
        <w:t>The F</w:t>
      </w:r>
      <w:r w:rsidR="00B64218">
        <w:rPr>
          <w:lang w:val="en-GB"/>
        </w:rPr>
        <w:t>orwarding</w:t>
      </w:r>
      <w:r w:rsidRPr="000C6B26">
        <w:rPr>
          <w:lang w:val="en-GB"/>
        </w:rPr>
        <w:t>C</w:t>
      </w:r>
      <w:r w:rsidR="00B64218">
        <w:rPr>
          <w:lang w:val="en-GB"/>
        </w:rPr>
        <w:t>onstruct</w:t>
      </w:r>
      <w:r w:rsidRPr="000C6B26">
        <w:rPr>
          <w:lang w:val="en-GB"/>
        </w:rPr>
        <w:t xml:space="preserve"> carries out the ongoing Task of transfer of information</w:t>
      </w:r>
    </w:p>
    <w:p w14:paraId="6AE0E80B" w14:textId="77777777" w:rsidR="000C6B26" w:rsidRPr="000C6B26" w:rsidRDefault="000C6B26">
      <w:pPr>
        <w:numPr>
          <w:ilvl w:val="0"/>
          <w:numId w:val="37"/>
        </w:numPr>
      </w:pPr>
      <w:r w:rsidRPr="000C6B26">
        <w:rPr>
          <w:lang w:val="en-GB"/>
        </w:rPr>
        <w:t>The ControlConstruct carries out an ongoing control task</w:t>
      </w:r>
    </w:p>
    <w:p w14:paraId="5132DBEA" w14:textId="41347679" w:rsidR="000C6B26" w:rsidRPr="00B64218" w:rsidRDefault="000C6B26">
      <w:pPr>
        <w:numPr>
          <w:ilvl w:val="1"/>
          <w:numId w:val="37"/>
        </w:numPr>
      </w:pPr>
      <w:r w:rsidRPr="000C6B26">
        <w:rPr>
          <w:lang w:val="en-GB"/>
        </w:rPr>
        <w:t>There is a need for further control function representation</w:t>
      </w:r>
    </w:p>
    <w:p w14:paraId="14B1E6C3" w14:textId="3A54DAD6" w:rsidR="00B64218" w:rsidRPr="000C6B26" w:rsidRDefault="00B64218">
      <w:pPr>
        <w:numPr>
          <w:ilvl w:val="1"/>
          <w:numId w:val="37"/>
        </w:numPr>
      </w:pPr>
      <w:r w:rsidRPr="000C6B26">
        <w:rPr>
          <w:lang w:val="en-GB"/>
        </w:rPr>
        <w:t>Could use decorated PC or specific new classes</w:t>
      </w:r>
    </w:p>
    <w:p w14:paraId="272B8BD5" w14:textId="539E759B" w:rsidR="000C6B26" w:rsidRPr="000C6B26" w:rsidRDefault="00B64218" w:rsidP="0070591A">
      <w:r>
        <w:rPr>
          <w:lang w:val="en-GB"/>
        </w:rPr>
        <w:t>R</w:t>
      </w:r>
      <w:r w:rsidR="000C6B26" w:rsidRPr="000C6B26">
        <w:rPr>
          <w:lang w:val="en-GB"/>
        </w:rPr>
        <w:t xml:space="preserve">unning these functions </w:t>
      </w:r>
      <w:r>
        <w:rPr>
          <w:lang w:val="en-GB"/>
        </w:rPr>
        <w:t xml:space="preserve">may </w:t>
      </w:r>
      <w:r w:rsidR="000C6B26" w:rsidRPr="000C6B26">
        <w:rPr>
          <w:lang w:val="en-GB"/>
        </w:rPr>
        <w:t>require monitoring where monitoring is itself a Task</w:t>
      </w:r>
    </w:p>
    <w:p w14:paraId="15DD54CE" w14:textId="5C9BFFEE" w:rsidR="000C6B26" w:rsidRPr="000C6B26" w:rsidRDefault="00EB5047" w:rsidP="00EB5047">
      <w:r>
        <w:rPr>
          <w:lang w:val="en-GB"/>
        </w:rPr>
        <w:t>The s</w:t>
      </w:r>
      <w:r w:rsidR="000C6B26" w:rsidRPr="000C6B26">
        <w:rPr>
          <w:lang w:val="en-GB"/>
        </w:rPr>
        <w:t>tatements of desired outcome</w:t>
      </w:r>
      <w:r>
        <w:rPr>
          <w:lang w:val="en-GB"/>
        </w:rPr>
        <w:t xml:space="preserve"> may include</w:t>
      </w:r>
      <w:r>
        <w:t xml:space="preserve"> </w:t>
      </w:r>
      <w:r w:rsidR="001720B2">
        <w:t xml:space="preserve">interdependent </w:t>
      </w:r>
      <w:r w:rsidR="000C6B26" w:rsidRPr="000C6B26">
        <w:rPr>
          <w:lang w:val="en-GB"/>
        </w:rPr>
        <w:t>activities to be completed</w:t>
      </w:r>
      <w:r w:rsidR="001720B2">
        <w:rPr>
          <w:lang w:val="en-GB"/>
        </w:rPr>
        <w:t xml:space="preserve"> (where the interdependency may be sequencing or finish before start etc.)</w:t>
      </w:r>
      <w:r>
        <w:rPr>
          <w:lang w:val="en-GB"/>
        </w:rPr>
        <w:t>.</w:t>
      </w:r>
    </w:p>
    <w:p w14:paraId="008194C5" w14:textId="22D1AB80" w:rsidR="00EB5047" w:rsidRDefault="000E57A0" w:rsidP="00EB5047">
      <w:pPr>
        <w:pStyle w:val="Heading3"/>
      </w:pPr>
      <w:bookmarkStart w:id="119" w:name="_Ref121127456"/>
      <w:bookmarkStart w:id="120" w:name="_Toc128036626"/>
      <w:r>
        <w:t>A</w:t>
      </w:r>
      <w:r w:rsidR="00EB5047">
        <w:t xml:space="preserve"> flow of Tasks</w:t>
      </w:r>
      <w:bookmarkEnd w:id="119"/>
      <w:bookmarkEnd w:id="120"/>
    </w:p>
    <w:p w14:paraId="7D876732" w14:textId="1CB8959A" w:rsidR="00BE058D" w:rsidRPr="002D1495" w:rsidRDefault="00BE058D" w:rsidP="00E65479">
      <w:r w:rsidRPr="002D1495">
        <w:t>Flow in one Task is initiated by trigger conditions (being watched out for by th</w:t>
      </w:r>
      <w:r w:rsidR="00E65479">
        <w:t>at</w:t>
      </w:r>
      <w:r w:rsidRPr="002D1495">
        <w:t xml:space="preserve"> Task)</w:t>
      </w:r>
      <w:r w:rsidR="001720B2">
        <w:t xml:space="preserve"> where those conditions may be</w:t>
      </w:r>
      <w:r w:rsidRPr="002D1495">
        <w:t xml:space="preserve"> caused by outputs from other Tasks </w:t>
      </w:r>
      <w:r w:rsidR="001720B2">
        <w:t>or</w:t>
      </w:r>
      <w:r w:rsidR="00FE25AA">
        <w:t xml:space="preserve"> from</w:t>
      </w:r>
      <w:r w:rsidRPr="002D1495">
        <w:t xml:space="preserve"> other sources</w:t>
      </w:r>
      <w:r w:rsidR="00E65479">
        <w:t>.</w:t>
      </w:r>
    </w:p>
    <w:p w14:paraId="30D9790F" w14:textId="0C7A15FE" w:rsidR="00BE058D" w:rsidRDefault="00E65479" w:rsidP="00E65479">
      <w:r>
        <w:t xml:space="preserve">If multiple Tasks are watching for the same trigger condition, then </w:t>
      </w:r>
      <w:r w:rsidR="001720B2">
        <w:t xml:space="preserve">the tasks run in </w:t>
      </w:r>
      <w:r>
        <w:t xml:space="preserve">parallel in </w:t>
      </w:r>
      <w:r w:rsidR="005A2A09">
        <w:t>multiple</w:t>
      </w:r>
      <w:r>
        <w:t xml:space="preserve"> branches after the trigger. The flow may rejoin if a Task is watching for and </w:t>
      </w:r>
      <w:r w:rsidR="00BE058D" w:rsidRPr="002D1495">
        <w:t>requires two</w:t>
      </w:r>
      <w:r w:rsidR="001720B2">
        <w:t xml:space="preserve"> or more</w:t>
      </w:r>
      <w:r w:rsidR="00BE058D" w:rsidRPr="002D1495">
        <w:t xml:space="preserve"> specific condition outputs (one from each</w:t>
      </w:r>
      <w:r>
        <w:t xml:space="preserve"> of the </w:t>
      </w:r>
      <w:r w:rsidR="001720B2">
        <w:t xml:space="preserve">two or more </w:t>
      </w:r>
      <w:r>
        <w:t>branches</w:t>
      </w:r>
      <w:r w:rsidR="00BE058D" w:rsidRPr="002D1495">
        <w:t xml:space="preserve">) to </w:t>
      </w:r>
      <w:r w:rsidR="001720B2">
        <w:t>satisfy</w:t>
      </w:r>
      <w:r w:rsidR="00BE058D" w:rsidRPr="002D1495">
        <w:t xml:space="preserve"> the trigger condition</w:t>
      </w:r>
      <w:r>
        <w:t>.</w:t>
      </w:r>
    </w:p>
    <w:p w14:paraId="1D98158A" w14:textId="7A589A28" w:rsidR="00BE058D" w:rsidRPr="002D1495" w:rsidRDefault="00E65479" w:rsidP="00E65479">
      <w:r>
        <w:t>A Task</w:t>
      </w:r>
      <w:r w:rsidR="00BE058D" w:rsidRPr="002D1495">
        <w:t xml:space="preserve"> may take a set of inputs, process them, provide a set of outputs</w:t>
      </w:r>
      <w:r w:rsidR="00FE25AA">
        <w:t xml:space="preserve"> (or achieve outcomes)</w:t>
      </w:r>
      <w:r w:rsidR="00BE058D" w:rsidRPr="002D1495">
        <w:t xml:space="preserve"> then complete/terminate.</w:t>
      </w:r>
    </w:p>
    <w:p w14:paraId="6E7F0648" w14:textId="33810F28" w:rsidR="00BE058D" w:rsidRPr="002D1495" w:rsidRDefault="00BE058D">
      <w:pPr>
        <w:numPr>
          <w:ilvl w:val="0"/>
          <w:numId w:val="40"/>
        </w:numPr>
      </w:pPr>
      <w:r w:rsidRPr="002D1495">
        <w:t xml:space="preserve">The outputs may all </w:t>
      </w:r>
      <w:r w:rsidR="00FE25AA">
        <w:t>occur</w:t>
      </w:r>
      <w:r w:rsidRPr="002D1495">
        <w:t xml:space="preserve"> at the completion of the task</w:t>
      </w:r>
      <w:r w:rsidR="00FE25AA">
        <w:t>,</w:t>
      </w:r>
      <w:r w:rsidRPr="002D1495">
        <w:t xml:space="preserve"> or some may </w:t>
      </w:r>
      <w:r w:rsidR="00FE25AA">
        <w:t>occur</w:t>
      </w:r>
      <w:r w:rsidRPr="002D1495">
        <w:t xml:space="preserve"> at intermediate points</w:t>
      </w:r>
    </w:p>
    <w:p w14:paraId="1A20DD03" w14:textId="77777777" w:rsidR="00BE058D" w:rsidRPr="002D1495" w:rsidRDefault="00BE058D">
      <w:pPr>
        <w:numPr>
          <w:ilvl w:val="1"/>
          <w:numId w:val="40"/>
        </w:numPr>
      </w:pPr>
      <w:r w:rsidRPr="002D1495">
        <w:t>The outputs may directly update system state or may be streamed for use by other components</w:t>
      </w:r>
    </w:p>
    <w:p w14:paraId="79CB8272" w14:textId="4FA79C05" w:rsidR="00BE058D" w:rsidRPr="002D1495" w:rsidRDefault="00BE058D">
      <w:pPr>
        <w:numPr>
          <w:ilvl w:val="0"/>
          <w:numId w:val="40"/>
        </w:numPr>
      </w:pPr>
      <w:r w:rsidRPr="002D1495">
        <w:t xml:space="preserve">The inputs may all be available at the start of the </w:t>
      </w:r>
      <w:r>
        <w:t>T</w:t>
      </w:r>
      <w:r w:rsidRPr="002D1495">
        <w:t>ask</w:t>
      </w:r>
      <w:r>
        <w:t>,</w:t>
      </w:r>
      <w:r w:rsidRPr="002D1495">
        <w:t xml:space="preserve"> or they may be available at various points</w:t>
      </w:r>
    </w:p>
    <w:p w14:paraId="0F583EC3" w14:textId="77777777" w:rsidR="00BE058D" w:rsidRPr="002D1495" w:rsidRDefault="00BE058D">
      <w:pPr>
        <w:numPr>
          <w:ilvl w:val="1"/>
          <w:numId w:val="40"/>
        </w:numPr>
      </w:pPr>
      <w:r w:rsidRPr="002D1495">
        <w:t>The task will be initiated by the occurrence of some condition (trigger)</w:t>
      </w:r>
    </w:p>
    <w:p w14:paraId="476C6F51" w14:textId="77777777" w:rsidR="00BE058D" w:rsidRPr="002D1495" w:rsidRDefault="00BE058D">
      <w:pPr>
        <w:numPr>
          <w:ilvl w:val="1"/>
          <w:numId w:val="40"/>
        </w:numPr>
      </w:pPr>
      <w:r w:rsidRPr="002D1495">
        <w:t>The inputs may be from monitored state or monitored stream</w:t>
      </w:r>
    </w:p>
    <w:p w14:paraId="25F76446" w14:textId="77777777" w:rsidR="00BE058D" w:rsidRPr="002D1495" w:rsidRDefault="00BE058D">
      <w:pPr>
        <w:numPr>
          <w:ilvl w:val="1"/>
          <w:numId w:val="40"/>
        </w:numPr>
      </w:pPr>
      <w:r w:rsidRPr="002D1495">
        <w:t>The task may pause to wait for an input, abandon if it does not have an input, skip the input etc.</w:t>
      </w:r>
    </w:p>
    <w:p w14:paraId="135A9312" w14:textId="060E6403" w:rsidR="00BE058D" w:rsidRDefault="00E65479" w:rsidP="00E65479">
      <w:r>
        <w:t>A Task</w:t>
      </w:r>
      <w:r w:rsidR="00FE25AA">
        <w:t xml:space="preserve"> instance</w:t>
      </w:r>
      <w:r w:rsidR="00BE058D" w:rsidRPr="002D1495">
        <w:t xml:space="preserve"> may run</w:t>
      </w:r>
      <w:r>
        <w:t xml:space="preserve"> </w:t>
      </w:r>
      <w:r w:rsidR="00BE058D" w:rsidRPr="002D1495">
        <w:t>as a single activity that terminates once complete</w:t>
      </w:r>
      <w:r>
        <w:t xml:space="preserve"> or</w:t>
      </w:r>
      <w:r w:rsidR="001720B2">
        <w:t>, run</w:t>
      </w:r>
      <w:r>
        <w:t xml:space="preserve"> </w:t>
      </w:r>
      <w:r w:rsidR="00BE058D" w:rsidRPr="002D1495">
        <w:t>continuously with internal loops until requested to terminate via some state input</w:t>
      </w:r>
      <w:r w:rsidR="00FE25AA">
        <w:t xml:space="preserve"> depending upon the Task capability.</w:t>
      </w:r>
    </w:p>
    <w:p w14:paraId="454F70E9" w14:textId="40854145" w:rsidR="002F0309" w:rsidRDefault="002F0309" w:rsidP="002F0309">
      <w:pPr>
        <w:pStyle w:val="Heading3"/>
      </w:pPr>
      <w:bookmarkStart w:id="121" w:name="_Toc128036627"/>
      <w:r>
        <w:t>Task capability</w:t>
      </w:r>
      <w:bookmarkEnd w:id="121"/>
    </w:p>
    <w:p w14:paraId="7725DBD8" w14:textId="252620ED" w:rsidR="00BE058D" w:rsidRPr="002D1495" w:rsidRDefault="00A60A31" w:rsidP="00A60A31">
      <w:r>
        <w:t>The Task</w:t>
      </w:r>
      <w:r w:rsidR="00BE058D" w:rsidRPr="002D1495">
        <w:t xml:space="preserve"> capability </w:t>
      </w:r>
      <w:r>
        <w:t xml:space="preserve">may be expressed </w:t>
      </w:r>
      <w:r w:rsidR="00BE058D" w:rsidRPr="002D1495">
        <w:t>in terms of apparent task flows that explain, in abstract, how the outputs are generated from the inputs</w:t>
      </w:r>
      <w:r>
        <w:t>, i.e.,</w:t>
      </w:r>
      <w:r w:rsidR="00BE058D" w:rsidRPr="002D1495">
        <w:t xml:space="preserve"> the definition of the transfer functions. </w:t>
      </w:r>
    </w:p>
    <w:p w14:paraId="765FEC9C" w14:textId="192A9E98" w:rsidR="00BE058D" w:rsidRPr="002D1495" w:rsidRDefault="00B57BEC" w:rsidP="00B57BEC">
      <w:r>
        <w:t>The transfer function may be expressed as a</w:t>
      </w:r>
      <w:r w:rsidR="00BE058D" w:rsidRPr="002D1495">
        <w:t xml:space="preserve"> structure of apparent encapsulated Tasks with some stated flow</w:t>
      </w:r>
      <w:r>
        <w:t xml:space="preserve">. As for any structure of tasks there may be flow loops and the </w:t>
      </w:r>
      <w:r w:rsidR="00BE058D" w:rsidRPr="002D1495">
        <w:t>apparent Task</w:t>
      </w:r>
      <w:r w:rsidR="000E57A0">
        <w:t>s</w:t>
      </w:r>
      <w:r w:rsidR="00BE058D" w:rsidRPr="002D1495">
        <w:t xml:space="preserve"> may </w:t>
      </w:r>
      <w:r>
        <w:t>themselves have</w:t>
      </w:r>
      <w:r w:rsidR="00BE058D" w:rsidRPr="002D1495">
        <w:t xml:space="preserve"> capability expressed</w:t>
      </w:r>
      <w:r>
        <w:t xml:space="preserve"> as transfer functions. The transfer function may be</w:t>
      </w:r>
      <w:r w:rsidR="00BE058D" w:rsidRPr="002D1495">
        <w:t xml:space="preserve"> express</w:t>
      </w:r>
      <w:r>
        <w:t>ed as some</w:t>
      </w:r>
      <w:r w:rsidR="00BE058D" w:rsidRPr="002D1495">
        <w:t xml:space="preserve"> other structure that is not of a task</w:t>
      </w:r>
      <w:r>
        <w:t>.</w:t>
      </w:r>
    </w:p>
    <w:p w14:paraId="03D9D808" w14:textId="317B5B01" w:rsidR="00BE058D" w:rsidRPr="002D1495" w:rsidRDefault="00B57BEC" w:rsidP="000E57A0">
      <w:r>
        <w:t>The Task ma</w:t>
      </w:r>
      <w:r w:rsidR="00BE058D" w:rsidRPr="002D1495">
        <w:t xml:space="preserve">y be realized by subordinate </w:t>
      </w:r>
      <w:r>
        <w:t>T</w:t>
      </w:r>
      <w:r w:rsidR="00BE058D" w:rsidRPr="002D1495">
        <w:t>ask flows</w:t>
      </w:r>
      <w:r>
        <w:t xml:space="preserve"> built from a </w:t>
      </w:r>
      <w:r w:rsidR="00BE058D" w:rsidRPr="002D1495">
        <w:t>structure of real tasks with stated flow</w:t>
      </w:r>
      <w:r w:rsidR="000E57A0">
        <w:t xml:space="preserve">. </w:t>
      </w:r>
      <w:r w:rsidR="00BE058D" w:rsidRPr="002D1495">
        <w:t>Flow is determined by trigger conditions that are caused by outputs from other tasks</w:t>
      </w:r>
      <w:r w:rsidR="000E57A0">
        <w:t xml:space="preserve"> etc. as discussed in section </w:t>
      </w:r>
      <w:r w:rsidR="000E57A0">
        <w:fldChar w:fldCharType="begin"/>
      </w:r>
      <w:r w:rsidR="000E57A0">
        <w:instrText xml:space="preserve"> REF _Ref121127456 \r \h </w:instrText>
      </w:r>
      <w:r w:rsidR="000E57A0">
        <w:fldChar w:fldCharType="separate"/>
      </w:r>
      <w:r w:rsidR="007A3711">
        <w:t>5.1.14</w:t>
      </w:r>
      <w:r w:rsidR="000E57A0">
        <w:fldChar w:fldCharType="end"/>
      </w:r>
      <w:r w:rsidR="000E57A0">
        <w:t xml:space="preserve"> </w:t>
      </w:r>
      <w:r w:rsidR="000E57A0">
        <w:fldChar w:fldCharType="begin"/>
      </w:r>
      <w:r w:rsidR="000E57A0">
        <w:instrText xml:space="preserve"> REF _Ref121127456 \h </w:instrText>
      </w:r>
      <w:r w:rsidR="000E57A0">
        <w:fldChar w:fldCharType="separate"/>
      </w:r>
      <w:r w:rsidR="007A3711">
        <w:t>A flow of Tasks</w:t>
      </w:r>
      <w:r w:rsidR="000E57A0">
        <w:fldChar w:fldCharType="end"/>
      </w:r>
      <w:r w:rsidR="000E57A0">
        <w:t xml:space="preserve"> on page </w:t>
      </w:r>
      <w:r w:rsidR="000E57A0">
        <w:fldChar w:fldCharType="begin"/>
      </w:r>
      <w:r w:rsidR="000E57A0">
        <w:instrText xml:space="preserve"> PAGEREF _Ref121127456 \h </w:instrText>
      </w:r>
      <w:r w:rsidR="000E57A0">
        <w:fldChar w:fldCharType="separate"/>
      </w:r>
      <w:r w:rsidR="007A3711">
        <w:rPr>
          <w:noProof/>
        </w:rPr>
        <w:t>41</w:t>
      </w:r>
      <w:r w:rsidR="000E57A0">
        <w:fldChar w:fldCharType="end"/>
      </w:r>
      <w:r w:rsidR="000E57A0">
        <w:t>.</w:t>
      </w:r>
    </w:p>
    <w:p w14:paraId="3241A5FA" w14:textId="7E96EE2E" w:rsidR="00BE058D" w:rsidRDefault="00017024" w:rsidP="00017024">
      <w:r>
        <w:t xml:space="preserve">The Task </w:t>
      </w:r>
      <w:r w:rsidR="00BE058D" w:rsidRPr="002D1495">
        <w:t>may be realized by code (algorithms etc.)</w:t>
      </w:r>
      <w:r>
        <w:t xml:space="preserve"> in which case there will be n</w:t>
      </w:r>
      <w:r w:rsidR="00BE058D" w:rsidRPr="002D1495">
        <w:t>o deeper view of realization</w:t>
      </w:r>
      <w:r>
        <w:t>. In this case t</w:t>
      </w:r>
      <w:r w:rsidR="00BE058D" w:rsidRPr="002D1495">
        <w:t xml:space="preserve">here </w:t>
      </w:r>
      <w:r>
        <w:t xml:space="preserve">still </w:t>
      </w:r>
      <w:r w:rsidR="00BE058D" w:rsidRPr="002D1495">
        <w:t>may be an expression of capability in terms of apparent encapsulated tasks with some stated flow</w:t>
      </w:r>
      <w:r>
        <w:t>.</w:t>
      </w:r>
    </w:p>
    <w:p w14:paraId="7F3C6985" w14:textId="4942F4B9" w:rsidR="00017024" w:rsidRPr="002D1495" w:rsidRDefault="00017024" w:rsidP="00017024">
      <w:pPr>
        <w:pStyle w:val="Heading3"/>
      </w:pPr>
      <w:bookmarkStart w:id="122" w:name="_Ref124412130"/>
      <w:bookmarkStart w:id="123" w:name="_Toc128036628"/>
      <w:r>
        <w:t>A running Task</w:t>
      </w:r>
      <w:bookmarkEnd w:id="122"/>
      <w:bookmarkEnd w:id="123"/>
    </w:p>
    <w:p w14:paraId="61E08627" w14:textId="294EA085" w:rsidR="00BE058D" w:rsidRPr="00BE058D" w:rsidRDefault="00BE058D" w:rsidP="00017024">
      <w:r w:rsidRPr="002D1495">
        <w:t xml:space="preserve">Multiple instances of a specific type of Task may run </w:t>
      </w:r>
      <w:r w:rsidR="005F56DA">
        <w:t>concurrently</w:t>
      </w:r>
      <w:r w:rsidR="00017024">
        <w:t xml:space="preserve">. </w:t>
      </w:r>
      <w:r w:rsidRPr="002D1495">
        <w:t xml:space="preserve">A Task instance </w:t>
      </w:r>
      <w:r w:rsidR="00120EFE">
        <w:t xml:space="preserve">is run </w:t>
      </w:r>
      <w:r w:rsidRPr="002D1495">
        <w:t xml:space="preserve">in </w:t>
      </w:r>
      <w:r w:rsidR="00120EFE">
        <w:t>a</w:t>
      </w:r>
      <w:r w:rsidRPr="002D1495">
        <w:t xml:space="preserve"> specific instance of flow and will be related to</w:t>
      </w:r>
      <w:r w:rsidR="00120EFE">
        <w:t xml:space="preserve"> other</w:t>
      </w:r>
      <w:r w:rsidRPr="002D1495">
        <w:t xml:space="preserve"> instances in the same instance of flow</w:t>
      </w:r>
      <w:r w:rsidR="00B86C37">
        <w:t xml:space="preserve">. Clearly, there is a need for an identifier </w:t>
      </w:r>
      <w:r w:rsidR="00120EFE">
        <w:t>for a</w:t>
      </w:r>
      <w:r w:rsidR="00B86C37">
        <w:t xml:space="preserve"> flow where that identifier system deals with the nesting of flows etc.</w:t>
      </w:r>
      <w:r w:rsidR="005F56DA">
        <w:t xml:space="preserve"> A running Task can watch for a trigger event to cause it to take a step etc.</w:t>
      </w:r>
      <w:r w:rsidR="00B86C37">
        <w:t xml:space="preserve"> Instantiation of a running task is triggered by an event and hence there must be some form of task manager to instantiate the </w:t>
      </w:r>
      <w:r w:rsidR="005F56DA">
        <w:t>T</w:t>
      </w:r>
      <w:r w:rsidR="00B86C37">
        <w:t xml:space="preserve">ask. </w:t>
      </w:r>
      <w:r w:rsidR="005F56DA">
        <w:t>This Task manager is essentially a running Task that has the role of Task instantiation. Clearly the Task manager Task needs to be started</w:t>
      </w:r>
      <w:r w:rsidR="002B265D">
        <w:t xml:space="preserve"> (see section </w:t>
      </w:r>
      <w:r w:rsidR="002B265D">
        <w:fldChar w:fldCharType="begin"/>
      </w:r>
      <w:r w:rsidR="002B265D">
        <w:instrText xml:space="preserve"> REF _Ref129251403 \r \h </w:instrText>
      </w:r>
      <w:r w:rsidR="002B265D">
        <w:fldChar w:fldCharType="separate"/>
      </w:r>
      <w:r w:rsidR="002B265D">
        <w:t>5.1.19</w:t>
      </w:r>
      <w:r w:rsidR="002B265D">
        <w:fldChar w:fldCharType="end"/>
      </w:r>
      <w:r w:rsidR="002B265D">
        <w:t xml:space="preserve"> </w:t>
      </w:r>
      <w:r w:rsidR="002B265D">
        <w:fldChar w:fldCharType="begin"/>
      </w:r>
      <w:r w:rsidR="002B265D">
        <w:instrText xml:space="preserve"> REF _Ref129251403 \h </w:instrText>
      </w:r>
      <w:r w:rsidR="002B265D">
        <w:fldChar w:fldCharType="separate"/>
      </w:r>
      <w:r w:rsidR="002B265D">
        <w:t>System Initialization</w:t>
      </w:r>
      <w:r w:rsidR="002B265D">
        <w:fldChar w:fldCharType="end"/>
      </w:r>
      <w:r w:rsidR="002B265D">
        <w:t xml:space="preserve"> on page </w:t>
      </w:r>
      <w:r w:rsidR="002B265D">
        <w:fldChar w:fldCharType="begin"/>
      </w:r>
      <w:r w:rsidR="002B265D">
        <w:instrText xml:space="preserve"> PAGEREF _Ref129251403 \h </w:instrText>
      </w:r>
      <w:r w:rsidR="002B265D">
        <w:fldChar w:fldCharType="separate"/>
      </w:r>
      <w:r w:rsidR="002B265D">
        <w:rPr>
          <w:noProof/>
        </w:rPr>
        <w:t>50</w:t>
      </w:r>
      <w:r w:rsidR="002B265D">
        <w:fldChar w:fldCharType="end"/>
      </w:r>
      <w:r w:rsidR="002B265D">
        <w:t>)</w:t>
      </w:r>
      <w:r w:rsidR="005F56DA">
        <w:t xml:space="preserve">.  </w:t>
      </w:r>
      <w:r w:rsidR="00B86C37">
        <w:t>This area requires further development.</w:t>
      </w:r>
    </w:p>
    <w:p w14:paraId="193CDECA" w14:textId="716B18C1" w:rsidR="000C6B26" w:rsidRDefault="00240386" w:rsidP="000C6B26">
      <w:pPr>
        <w:rPr>
          <w:lang w:val="en-GB"/>
        </w:rPr>
      </w:pPr>
      <w:r>
        <w:rPr>
          <w:lang w:val="en-GB"/>
        </w:rPr>
        <w:t>The figure below shows tightly coupled Tasks where one Task triggers the next (i.e., where a Task is waiting on a condition to be triggered and where that condition is explicitly set as an outcome of another Task).</w:t>
      </w:r>
      <w:r w:rsidR="00017024">
        <w:rPr>
          <w:lang w:val="en-GB"/>
        </w:rPr>
        <w:t xml:space="preserve"> The Tasks could be ControlTasks.</w:t>
      </w:r>
    </w:p>
    <w:p w14:paraId="18387B79" w14:textId="56916ED5" w:rsidR="00240386" w:rsidRDefault="00240386" w:rsidP="000C6B26">
      <w:pPr>
        <w:rPr>
          <w:lang w:val="en-GB"/>
        </w:rPr>
      </w:pPr>
      <w:r>
        <w:rPr>
          <w:lang w:val="en-GB"/>
        </w:rPr>
        <w:t>Note that the Task flow statement is considered as a Task</w:t>
      </w:r>
      <w:r w:rsidR="00017024">
        <w:rPr>
          <w:lang w:val="en-GB"/>
        </w:rPr>
        <w:t>, albeit a simple one</w:t>
      </w:r>
      <w:r>
        <w:rPr>
          <w:lang w:val="en-GB"/>
        </w:rPr>
        <w:t>.</w:t>
      </w:r>
    </w:p>
    <w:p w14:paraId="1CBEF178" w14:textId="3924ECF9" w:rsidR="000C6B26" w:rsidRDefault="002B265D" w:rsidP="00240386">
      <w:pPr>
        <w:jc w:val="center"/>
        <w:rPr>
          <w:lang w:val="en-GB"/>
        </w:rPr>
      </w:pPr>
      <w:r>
        <w:rPr>
          <w:lang w:val="en-GB"/>
        </w:rPr>
        <w:object w:dxaOrig="9590" w:dyaOrig="5384" w14:anchorId="786075C9">
          <v:shape id="_x0000_i1041" type="#_x0000_t75" style="width:441pt;height:248.25pt" o:ole="">
            <v:imagedata r:id="rId72" o:title=""/>
          </v:shape>
          <o:OLEObject Type="Embed" ProgID="PowerPoint.Slide.12" ShapeID="_x0000_i1041" DrawAspect="Content" ObjectID="_1766824526" r:id="rId73"/>
        </w:object>
      </w:r>
    </w:p>
    <w:p w14:paraId="32ED8F92" w14:textId="6DD583AB" w:rsidR="00AE5833" w:rsidRPr="00AE5833" w:rsidRDefault="00AE5833" w:rsidP="00AE5833">
      <w:pPr>
        <w:pStyle w:val="FigureCaption"/>
      </w:pPr>
      <w:bookmarkStart w:id="124" w:name="_Toc128036723"/>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Tasks and triggers illustration</w:t>
      </w:r>
      <w:bookmarkEnd w:id="124"/>
    </w:p>
    <w:p w14:paraId="515C0D42" w14:textId="33D9BAD6" w:rsidR="000C6B26" w:rsidRDefault="00240386" w:rsidP="000C6B26">
      <w:pPr>
        <w:rPr>
          <w:lang w:val="en-GB"/>
        </w:rPr>
      </w:pPr>
      <w:r>
        <w:rPr>
          <w:lang w:val="en-GB"/>
        </w:rPr>
        <w:t>The figure below shows an example of a Task flow.</w:t>
      </w:r>
      <w:r w:rsidR="00017024">
        <w:rPr>
          <w:lang w:val="en-GB"/>
        </w:rPr>
        <w:t xml:space="preserve"> </w:t>
      </w:r>
    </w:p>
    <w:p w14:paraId="42E16754" w14:textId="2B0080D0" w:rsidR="00017024" w:rsidRDefault="00017024" w:rsidP="000C6B26">
      <w:pPr>
        <w:rPr>
          <w:lang w:val="en-GB"/>
        </w:rPr>
      </w:pPr>
      <w:r>
        <w:rPr>
          <w:lang w:val="en-GB"/>
        </w:rPr>
        <w:t>The trigger is a new intent request. The request will carry the constraints defining the desired outcome. The task is shown broken down into apparent subordinate tasks (tha</w:t>
      </w:r>
      <w:r w:rsidR="00120EFE">
        <w:rPr>
          <w:lang w:val="en-GB"/>
        </w:rPr>
        <w:t>t</w:t>
      </w:r>
      <w:r>
        <w:rPr>
          <w:lang w:val="en-GB"/>
        </w:rPr>
        <w:t xml:space="preserve"> may happen to closely reflect the actual underlying task realization</w:t>
      </w:r>
      <w:r w:rsidR="00EA55CE">
        <w:rPr>
          <w:lang w:val="en-GB"/>
        </w:rPr>
        <w:t>)</w:t>
      </w:r>
      <w:r>
        <w:rPr>
          <w:lang w:val="en-GB"/>
        </w:rPr>
        <w:t>.</w:t>
      </w:r>
    </w:p>
    <w:p w14:paraId="64FF93E3" w14:textId="2B9507AA" w:rsidR="00017024" w:rsidRDefault="00017024" w:rsidP="000C6B26">
      <w:pPr>
        <w:rPr>
          <w:lang w:val="en-GB"/>
        </w:rPr>
      </w:pPr>
      <w:r>
        <w:rPr>
          <w:lang w:val="en-GB"/>
        </w:rPr>
        <w:t>The trigger causes an instance “Evaluate Request Integrity” to run thus initiating some instance context (identifier of the specific instance of the task)</w:t>
      </w:r>
      <w:r w:rsidR="0005723E">
        <w:rPr>
          <w:lang w:val="en-GB"/>
        </w:rPr>
        <w:t>, e.g., “Intent_x”</w:t>
      </w:r>
      <w:r>
        <w:rPr>
          <w:lang w:val="en-GB"/>
        </w:rPr>
        <w:t xml:space="preserve">. </w:t>
      </w:r>
    </w:p>
    <w:p w14:paraId="20ECD676" w14:textId="6A98AB1A" w:rsidR="00017024" w:rsidRDefault="0005723E" w:rsidP="000C6B26">
      <w:pPr>
        <w:rPr>
          <w:lang w:val="en-GB"/>
        </w:rPr>
      </w:pPr>
      <w:r>
        <w:rPr>
          <w:lang w:val="en-GB"/>
        </w:rPr>
        <w:t>As a result of</w:t>
      </w:r>
      <w:r w:rsidR="00017024">
        <w:rPr>
          <w:lang w:val="en-GB"/>
        </w:rPr>
        <w:t xml:space="preserve"> integrity </w:t>
      </w:r>
      <w:r>
        <w:rPr>
          <w:lang w:val="en-GB"/>
        </w:rPr>
        <w:t>having been</w:t>
      </w:r>
      <w:r w:rsidR="00017024">
        <w:rPr>
          <w:lang w:val="en-GB"/>
        </w:rPr>
        <w:t xml:space="preserve"> validated (the </w:t>
      </w:r>
      <w:r>
        <w:rPr>
          <w:lang w:val="en-GB"/>
        </w:rPr>
        <w:t xml:space="preserve">failure path is not shown), a “process request” event occurs and this triggers both the “Evaluate Realization Template” and “Gather Policies” (as both are waiting on the same event. Both run an instance for the specific instance context, “Intent_x”. </w:t>
      </w:r>
    </w:p>
    <w:p w14:paraId="342C76A0" w14:textId="3AE0AA89" w:rsidR="0005723E" w:rsidRDefault="0005723E" w:rsidP="000C6B26">
      <w:pPr>
        <w:rPr>
          <w:lang w:val="en-GB"/>
        </w:rPr>
      </w:pPr>
      <w:r>
        <w:rPr>
          <w:lang w:val="en-GB"/>
        </w:rPr>
        <w:t>At some point in the execution of “Evaluate Realization Template”, the event “realization policies” is caused to occur in the context “Intent_x”. This is absorbed by the “Gather Policies</w:t>
      </w:r>
      <w:r w:rsidR="00EA55CE">
        <w:rPr>
          <w:lang w:val="en-GB"/>
        </w:rPr>
        <w:t>”</w:t>
      </w:r>
      <w:r>
        <w:rPr>
          <w:lang w:val="en-GB"/>
        </w:rPr>
        <w:t xml:space="preserve"> for “Intent_x”.</w:t>
      </w:r>
    </w:p>
    <w:p w14:paraId="5E672A0F" w14:textId="3579061F" w:rsidR="000C6B26" w:rsidRDefault="0005723E" w:rsidP="000C6B26">
      <w:pPr>
        <w:rPr>
          <w:lang w:val="en-GB"/>
        </w:rPr>
      </w:pPr>
      <w:r>
        <w:rPr>
          <w:lang w:val="en-GB"/>
        </w:rPr>
        <w:t>The flow proceeds to eventually reach the “Evaluate Computation Outputs”. This is initially triggered for “Intent_x” by two triggers, “compute A” and “compute B” causing it to start then wait for both the “Compute A Result” and the “Compute B Result” triggers</w:t>
      </w:r>
      <w:r w:rsidR="00AE5833">
        <w:rPr>
          <w:lang w:val="en-GB"/>
        </w:rPr>
        <w:t xml:space="preserve">. If both do not arrive appropriately the “Evaluate Computation Output” escalates. </w:t>
      </w:r>
    </w:p>
    <w:p w14:paraId="4ECFDA96" w14:textId="450EAF0A" w:rsidR="000C6B26" w:rsidRDefault="00AE5833" w:rsidP="00240386">
      <w:pPr>
        <w:jc w:val="center"/>
        <w:rPr>
          <w:lang w:val="en-GB"/>
        </w:rPr>
      </w:pPr>
      <w:r>
        <w:rPr>
          <w:lang w:val="en-GB"/>
        </w:rPr>
        <w:object w:dxaOrig="9587" w:dyaOrig="3687" w14:anchorId="101DBB70">
          <v:shape id="_x0000_i1042" type="#_x0000_t75" style="width:439.5pt;height:168.75pt" o:ole="">
            <v:imagedata r:id="rId74" o:title=""/>
          </v:shape>
          <o:OLEObject Type="Embed" ProgID="PowerPoint.Slide.12" ShapeID="_x0000_i1042" DrawAspect="Content" ObjectID="_1766824527" r:id="rId75"/>
        </w:object>
      </w:r>
    </w:p>
    <w:p w14:paraId="4D53B826" w14:textId="44F9AD34" w:rsidR="00AE5833" w:rsidRPr="00AE5833" w:rsidRDefault="00AE5833" w:rsidP="00AE5833">
      <w:pPr>
        <w:pStyle w:val="FigureCaption"/>
      </w:pPr>
      <w:bookmarkStart w:id="125" w:name="_Toc128036724"/>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An example ControlTask flow</w:t>
      </w:r>
      <w:bookmarkEnd w:id="125"/>
    </w:p>
    <w:p w14:paraId="16DAF7AA" w14:textId="6AAF7C23" w:rsidR="00240386" w:rsidRDefault="00240386" w:rsidP="00240386">
      <w:pPr>
        <w:pStyle w:val="Heading3"/>
      </w:pPr>
      <w:bookmarkStart w:id="126" w:name="_Toc128036629"/>
      <w:r>
        <w:t>The ControlTask</w:t>
      </w:r>
      <w:bookmarkEnd w:id="126"/>
    </w:p>
    <w:p w14:paraId="3FAAB641" w14:textId="4227B120" w:rsidR="00B61BA5" w:rsidRDefault="00B61BA5" w:rsidP="00240386">
      <w:pPr>
        <w:rPr>
          <w:lang w:val="en-GB"/>
        </w:rPr>
      </w:pPr>
      <w:r w:rsidRPr="00B61BA5">
        <w:rPr>
          <w:lang w:val="en-GB"/>
        </w:rPr>
        <w:t xml:space="preserve">The </w:t>
      </w:r>
      <w:r w:rsidR="00240386">
        <w:rPr>
          <w:lang w:val="en-GB"/>
        </w:rPr>
        <w:t>Control</w:t>
      </w:r>
      <w:r w:rsidRPr="00B61BA5">
        <w:rPr>
          <w:lang w:val="en-GB"/>
        </w:rPr>
        <w:t xml:space="preserve">Task in the Core Model is intended </w:t>
      </w:r>
      <w:r w:rsidR="00240386">
        <w:rPr>
          <w:lang w:val="en-GB"/>
        </w:rPr>
        <w:t>to support</w:t>
      </w:r>
      <w:r w:rsidRPr="00B61BA5">
        <w:rPr>
          <w:lang w:val="en-GB"/>
        </w:rPr>
        <w:t xml:space="preserve"> activities prompted by client interaction with the ControlConstruct</w:t>
      </w:r>
      <w:r w:rsidR="00240386">
        <w:rPr>
          <w:lang w:val="en-GB"/>
        </w:rPr>
        <w:t xml:space="preserve">. </w:t>
      </w:r>
      <w:r w:rsidRPr="00B61BA5">
        <w:rPr>
          <w:lang w:val="en-GB"/>
        </w:rPr>
        <w:t xml:space="preserve">The </w:t>
      </w:r>
      <w:r w:rsidR="00240386">
        <w:rPr>
          <w:lang w:val="en-GB"/>
        </w:rPr>
        <w:t>Control</w:t>
      </w:r>
      <w:r w:rsidRPr="00B61BA5">
        <w:rPr>
          <w:lang w:val="en-GB"/>
        </w:rPr>
        <w:t xml:space="preserve">Task </w:t>
      </w:r>
      <w:r w:rsidR="00240386">
        <w:rPr>
          <w:lang w:val="en-GB"/>
        </w:rPr>
        <w:t xml:space="preserve">instance </w:t>
      </w:r>
      <w:r w:rsidRPr="00B61BA5">
        <w:rPr>
          <w:lang w:val="en-GB"/>
        </w:rPr>
        <w:t xml:space="preserve">provides an opportunity for the client to assess progress and to adjust the </w:t>
      </w:r>
      <w:r w:rsidR="00240386">
        <w:rPr>
          <w:lang w:val="en-GB"/>
        </w:rPr>
        <w:t>Control</w:t>
      </w:r>
      <w:r w:rsidRPr="00B61BA5">
        <w:rPr>
          <w:lang w:val="en-GB"/>
        </w:rPr>
        <w:t>Task operation</w:t>
      </w:r>
      <w:r w:rsidR="00240386">
        <w:t xml:space="preserve">. </w:t>
      </w:r>
      <w:r w:rsidRPr="00B61BA5">
        <w:rPr>
          <w:lang w:val="en-GB"/>
        </w:rPr>
        <w:t xml:space="preserve">Modification of the direction for the activity should be </w:t>
      </w:r>
      <w:r w:rsidR="00240386">
        <w:rPr>
          <w:lang w:val="en-GB"/>
        </w:rPr>
        <w:t>carried out via</w:t>
      </w:r>
      <w:r w:rsidRPr="00B61BA5">
        <w:rPr>
          <w:lang w:val="en-GB"/>
        </w:rPr>
        <w:t xml:space="preserve"> the </w:t>
      </w:r>
      <w:r w:rsidR="00240386">
        <w:rPr>
          <w:lang w:val="en-GB"/>
        </w:rPr>
        <w:t>Control</w:t>
      </w:r>
      <w:r w:rsidRPr="00B61BA5">
        <w:rPr>
          <w:lang w:val="en-GB"/>
        </w:rPr>
        <w:t>Task</w:t>
      </w:r>
      <w:r w:rsidR="00240386">
        <w:rPr>
          <w:lang w:val="en-GB"/>
        </w:rPr>
        <w:t>.</w:t>
      </w:r>
    </w:p>
    <w:p w14:paraId="07C2EAE6" w14:textId="3E9F6DBD" w:rsidR="003C62B1" w:rsidRDefault="003C62B1" w:rsidP="00240386">
      <w:pPr>
        <w:rPr>
          <w:lang w:val="en-GB"/>
        </w:rPr>
      </w:pPr>
      <w:r>
        <w:rPr>
          <w:lang w:val="en-GB"/>
        </w:rPr>
        <w:t>Clearly, the client observes and manipulates a shallow abstraction of the actual Task complexity of the provider solution. The Tasks that appear to act on the entities exposed via the ExposureContext are mapped from the actual detailed Tasks.</w:t>
      </w:r>
    </w:p>
    <w:p w14:paraId="79993856" w14:textId="77777777" w:rsidR="00827BEF" w:rsidRDefault="003C62B1" w:rsidP="00827BEF">
      <w:pPr>
        <w:rPr>
          <w:lang w:val="en-GB"/>
        </w:rPr>
      </w:pPr>
      <w:r>
        <w:rPr>
          <w:lang w:val="en-GB"/>
        </w:rPr>
        <w:t>Different clients may get different degrees of visibility. An external party may get a very lightweight view (e.g., on/off) whereas an administrator of the actual solution will see the detailed Tasks at one level and potentially the mapping between the levels, depending upon the administrator role. Clearly, the solution designer will have an even more detailed view of the Tasks.</w:t>
      </w:r>
    </w:p>
    <w:p w14:paraId="102AAD75" w14:textId="43B70FD6" w:rsidR="00827BEF" w:rsidRDefault="00827BEF" w:rsidP="00B61BA5">
      <w:pPr>
        <w:rPr>
          <w:lang w:val="en-GB"/>
        </w:rPr>
      </w:pPr>
      <w:r w:rsidRPr="00E65479">
        <w:rPr>
          <w:lang w:val="en-GB"/>
        </w:rPr>
        <w:t>ControlTask capability is defined from the outside and hence its description does not vary due to internal hidden control. Other components expose capability that is defined from the inside.</w:t>
      </w:r>
    </w:p>
    <w:p w14:paraId="67AB6D2A" w14:textId="366A4E7B" w:rsidR="00B61BA5" w:rsidRDefault="00E444FD" w:rsidP="003F418E">
      <w:pPr>
        <w:pStyle w:val="Heading3"/>
      </w:pPr>
      <w:bookmarkStart w:id="127" w:name="_Toc128036630"/>
      <w:r>
        <w:t>Example of some high level ControlTasks</w:t>
      </w:r>
      <w:bookmarkEnd w:id="127"/>
    </w:p>
    <w:p w14:paraId="0153BCB0" w14:textId="63F82231" w:rsidR="00B61BA5" w:rsidRDefault="00E444FD" w:rsidP="000C6B26">
      <w:r>
        <w:t>The following diagram</w:t>
      </w:r>
      <w:r w:rsidR="006348B8">
        <w:t>, inspired by earlier work in TM Forum,</w:t>
      </w:r>
      <w:r>
        <w:t xml:space="preserve"> shows </w:t>
      </w:r>
      <w:r w:rsidR="002A02AA">
        <w:t xml:space="preserve">a stylized sketch of </w:t>
      </w:r>
      <w:r>
        <w:t>control Tasks that are arranged to perform service design and provisioning</w:t>
      </w:r>
      <w:r w:rsidR="00B86C37">
        <w:rPr>
          <w:rStyle w:val="FootnoteReference"/>
        </w:rPr>
        <w:footnoteReference w:id="21"/>
      </w:r>
      <w:r>
        <w:t xml:space="preserve">. These Tasks will not all be visible to the administrator. The client is likely to see </w:t>
      </w:r>
      <w:r w:rsidR="004C6E97">
        <w:t>a</w:t>
      </w:r>
      <w:r>
        <w:t xml:space="preserve"> thin shim of the Task behavior where some of the stages are identified, perhaps that placement computation is complete, but probably not that the </w:t>
      </w:r>
      <w:r w:rsidR="00437BBC">
        <w:t xml:space="preserve">Solution </w:t>
      </w:r>
      <w:r>
        <w:t>Interpreter is active.</w:t>
      </w:r>
    </w:p>
    <w:p w14:paraId="7B4EDB5D" w14:textId="502246F2" w:rsidR="00AE5833" w:rsidRDefault="00554DD3" w:rsidP="0051559F">
      <w:r>
        <w:rPr>
          <w:lang w:val="en-GB"/>
        </w:rPr>
        <w:object w:dxaOrig="9587" w:dyaOrig="5392" w14:anchorId="1B426D15">
          <v:shape id="_x0000_i1043" type="#_x0000_t75" style="width:467.25pt;height:262.5pt" o:ole="">
            <v:imagedata r:id="rId76" o:title=""/>
          </v:shape>
          <o:OLEObject Type="Embed" ProgID="PowerPoint.Slide.12" ShapeID="_x0000_i1043" DrawAspect="Content" ObjectID="_1766824528" r:id="rId77"/>
        </w:object>
      </w:r>
    </w:p>
    <w:p w14:paraId="14B5BE28" w14:textId="792D174A" w:rsidR="002D1495" w:rsidRDefault="00AE5833" w:rsidP="00AE5833">
      <w:pPr>
        <w:pStyle w:val="FigureCaption"/>
      </w:pPr>
      <w:bookmarkStart w:id="128" w:name="_Toc128036725"/>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An example ControlTask </w:t>
      </w:r>
      <w:r w:rsidR="00BC0F60">
        <w:t>structure</w:t>
      </w:r>
      <w:r>
        <w:t xml:space="preserve"> in a Placement solution</w:t>
      </w:r>
      <w:bookmarkEnd w:id="128"/>
    </w:p>
    <w:p w14:paraId="12F92D31" w14:textId="7AC90FB5" w:rsidR="00A8136D" w:rsidRDefault="002A02AA" w:rsidP="00D202CB">
      <w:pPr>
        <w:rPr>
          <w:lang w:val="en-GB"/>
        </w:rPr>
      </w:pPr>
      <w:r w:rsidRPr="00CF0F63">
        <w:rPr>
          <w:lang w:val="en-GB"/>
        </w:rPr>
        <w:t>The sketch shows</w:t>
      </w:r>
      <w:r w:rsidR="00A8136D">
        <w:rPr>
          <w:lang w:val="en-GB"/>
        </w:rPr>
        <w:t xml:space="preserve"> three</w:t>
      </w:r>
      <w:r w:rsidR="00F933BA" w:rsidRPr="00CF0F63">
        <w:rPr>
          <w:lang w:val="en-GB"/>
        </w:rPr>
        <w:t xml:space="preserve"> </w:t>
      </w:r>
      <w:r w:rsidR="00CF0F63" w:rsidRPr="00CF0F63">
        <w:rPr>
          <w:lang w:val="en-GB"/>
        </w:rPr>
        <w:t>repositories</w:t>
      </w:r>
      <w:r w:rsidRPr="00CF0F63">
        <w:rPr>
          <w:lang w:val="en-GB"/>
        </w:rPr>
        <w:t xml:space="preserve"> </w:t>
      </w:r>
      <w:r w:rsidR="00A8136D">
        <w:rPr>
          <w:lang w:val="en-GB"/>
        </w:rPr>
        <w:t xml:space="preserve">(blue) holding catalogues of </w:t>
      </w:r>
      <w:r w:rsidR="00A8136D">
        <w:t>specification data that define types</w:t>
      </w:r>
      <w:r w:rsidR="00A8136D" w:rsidRPr="00CF0F63">
        <w:rPr>
          <w:lang w:val="en-GB"/>
        </w:rPr>
        <w:t xml:space="preserve"> </w:t>
      </w:r>
      <w:r w:rsidRPr="00CF0F63">
        <w:rPr>
          <w:lang w:val="en-GB"/>
        </w:rPr>
        <w:t xml:space="preserve">related to </w:t>
      </w:r>
      <w:r w:rsidR="00F933BA" w:rsidRPr="00CF0F63">
        <w:rPr>
          <w:lang w:val="en-GB"/>
        </w:rPr>
        <w:t>S</w:t>
      </w:r>
      <w:r w:rsidRPr="00CF0F63">
        <w:rPr>
          <w:lang w:val="en-GB"/>
        </w:rPr>
        <w:t xml:space="preserve">ervice </w:t>
      </w:r>
      <w:r w:rsidR="00F933BA" w:rsidRPr="00CF0F63">
        <w:rPr>
          <w:lang w:val="en-GB"/>
        </w:rPr>
        <w:t>Offers, System Realizations and Component Capabilities</w:t>
      </w:r>
      <w:r w:rsidR="00A8136D">
        <w:rPr>
          <w:lang w:val="en-GB"/>
        </w:rPr>
        <w:t xml:space="preserve">. There is also </w:t>
      </w:r>
      <w:r w:rsidR="00F933BA" w:rsidRPr="00CF0F63">
        <w:rPr>
          <w:lang w:val="en-GB"/>
        </w:rPr>
        <w:t>a repository</w:t>
      </w:r>
      <w:r w:rsidR="00A8136D">
        <w:rPr>
          <w:lang w:val="en-GB"/>
        </w:rPr>
        <w:t xml:space="preserve"> (brown)</w:t>
      </w:r>
      <w:r w:rsidR="00F933BA" w:rsidRPr="00CF0F63">
        <w:rPr>
          <w:lang w:val="en-GB"/>
        </w:rPr>
        <w:t xml:space="preserve"> </w:t>
      </w:r>
      <w:r w:rsidR="00CF0F63" w:rsidRPr="00CF0F63">
        <w:rPr>
          <w:lang w:val="en-GB"/>
        </w:rPr>
        <w:t xml:space="preserve">holding </w:t>
      </w:r>
      <w:r w:rsidR="00A8136D">
        <w:rPr>
          <w:lang w:val="en-GB"/>
        </w:rPr>
        <w:t>a cached view of the controlled solution in terms of a live</w:t>
      </w:r>
      <w:r w:rsidR="00CF0F63" w:rsidRPr="00CF0F63">
        <w:rPr>
          <w:lang w:val="en-GB"/>
        </w:rPr>
        <w:t xml:space="preserve"> </w:t>
      </w:r>
      <w:r w:rsidR="00A8136D">
        <w:rPr>
          <w:lang w:val="en-GB"/>
        </w:rPr>
        <w:t>g</w:t>
      </w:r>
      <w:r w:rsidR="00CF0F63" w:rsidRPr="00CF0F63">
        <w:rPr>
          <w:lang w:val="en-GB"/>
        </w:rPr>
        <w:t xml:space="preserve">raph </w:t>
      </w:r>
      <w:r w:rsidR="00A8136D">
        <w:rPr>
          <w:lang w:val="en-GB"/>
        </w:rPr>
        <w:t>of c</w:t>
      </w:r>
      <w:r w:rsidR="00A8136D" w:rsidRPr="00CF0F63">
        <w:rPr>
          <w:lang w:val="en-GB"/>
        </w:rPr>
        <w:t>omponent/</w:t>
      </w:r>
      <w:r w:rsidR="00A8136D">
        <w:rPr>
          <w:lang w:val="en-GB"/>
        </w:rPr>
        <w:t>f</w:t>
      </w:r>
      <w:r w:rsidR="00A8136D" w:rsidRPr="00CF0F63">
        <w:rPr>
          <w:lang w:val="en-GB"/>
        </w:rPr>
        <w:t xml:space="preserve">unction </w:t>
      </w:r>
      <w:r w:rsidR="00A8136D">
        <w:rPr>
          <w:lang w:val="en-GB"/>
        </w:rPr>
        <w:t xml:space="preserve">instances </w:t>
      </w:r>
      <w:r w:rsidR="00CF0F63" w:rsidRPr="00CF0F63">
        <w:rPr>
          <w:lang w:val="en-GB"/>
        </w:rPr>
        <w:t>which show current resource usage</w:t>
      </w:r>
      <w:r w:rsidR="00A8136D">
        <w:rPr>
          <w:lang w:val="en-GB"/>
        </w:rPr>
        <w:t xml:space="preserve"> in the controlled solution. This can be considered as a network inventory</w:t>
      </w:r>
      <w:r w:rsidR="00CF0F63" w:rsidRPr="00CF0F63">
        <w:rPr>
          <w:lang w:val="en-GB"/>
        </w:rPr>
        <w:t>.</w:t>
      </w:r>
      <w:r w:rsidR="00CF0F63">
        <w:rPr>
          <w:lang w:val="en-GB"/>
        </w:rPr>
        <w:t xml:space="preserve"> Information in each of these repositories is represented using Core model entities. </w:t>
      </w:r>
      <w:r w:rsidR="00A8136D">
        <w:rPr>
          <w:lang w:val="en-GB"/>
        </w:rPr>
        <w:t>The combination of the four repositories provide the information necessary to drive a network digital twin (where that would also have a view of planned and candidate futures instance structures etc.).</w:t>
      </w:r>
    </w:p>
    <w:p w14:paraId="1DAB27C2" w14:textId="6F1BA797" w:rsidR="00D202CB" w:rsidRDefault="00CF0F63" w:rsidP="00D202CB">
      <w:pPr>
        <w:rPr>
          <w:lang w:val="en-GB"/>
        </w:rPr>
      </w:pPr>
      <w:r>
        <w:rPr>
          <w:lang w:val="en-GB"/>
        </w:rPr>
        <w:t xml:space="preserve">The grey components are ControlTasks. The sketch does not show the ControlConstructs, ExposureContexts etc., but instead focusses on </w:t>
      </w:r>
      <w:r w:rsidR="00643C3C">
        <w:rPr>
          <w:lang w:val="en-GB"/>
        </w:rPr>
        <w:t>t</w:t>
      </w:r>
      <w:r>
        <w:rPr>
          <w:lang w:val="en-GB"/>
        </w:rPr>
        <w:t>he ControlTask interaction.</w:t>
      </w:r>
    </w:p>
    <w:p w14:paraId="4FE094CF" w14:textId="348E7192" w:rsidR="00BC0F60" w:rsidRDefault="00BC0F60" w:rsidP="00D202CB">
      <w:r>
        <w:t>The following diagram shows the control flow through the tasks</w:t>
      </w:r>
      <w:r w:rsidR="00A8136D">
        <w:t>.</w:t>
      </w:r>
    </w:p>
    <w:p w14:paraId="45FAAACD" w14:textId="47282929" w:rsidR="00BC0F60" w:rsidRDefault="00554DD3" w:rsidP="00BC0F60">
      <w:r>
        <w:rPr>
          <w:lang w:val="en-GB"/>
        </w:rPr>
        <w:object w:dxaOrig="9821" w:dyaOrig="5522" w14:anchorId="63581A6D">
          <v:shape id="_x0000_i1044" type="#_x0000_t75" style="width:477pt;height:269.25pt" o:ole="">
            <v:imagedata r:id="rId78" o:title=""/>
          </v:shape>
          <o:OLEObject Type="Embed" ProgID="PowerPoint.Slide.12" ShapeID="_x0000_i1044" DrawAspect="Content" ObjectID="_1766824529" r:id="rId79"/>
        </w:object>
      </w:r>
    </w:p>
    <w:p w14:paraId="3C776732" w14:textId="0D375F03" w:rsidR="00BC0F60" w:rsidRDefault="00BC0F60" w:rsidP="00BC0F60">
      <w:pPr>
        <w:pStyle w:val="FigureCaption"/>
      </w:pPr>
      <w:bookmarkStart w:id="129" w:name="_Toc128036726"/>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An example ControlTask flow in a Placement solution</w:t>
      </w:r>
      <w:bookmarkEnd w:id="129"/>
    </w:p>
    <w:p w14:paraId="30F287FF" w14:textId="77777777" w:rsidR="00BC0F60" w:rsidRDefault="00BC0F60" w:rsidP="00D202CB"/>
    <w:p w14:paraId="18C989D1" w14:textId="65CEF6D7" w:rsidR="00CF0F63" w:rsidRPr="00D202CB" w:rsidRDefault="00CF0F63" w:rsidP="00D202CB">
      <w:pPr>
        <w:rPr>
          <w:lang w:val="en-GB"/>
        </w:rPr>
      </w:pPr>
      <w:r w:rsidRPr="00CF0F63">
        <w:t>At the top of the sketch</w:t>
      </w:r>
      <w:r>
        <w:t>,</w:t>
      </w:r>
      <w:r w:rsidRPr="00CF0F63">
        <w:t xml:space="preserve"> a</w:t>
      </w:r>
      <w:r>
        <w:t>n</w:t>
      </w:r>
      <w:r w:rsidRPr="00CF0F63">
        <w:t xml:space="preserve"> </w:t>
      </w:r>
      <w:r>
        <w:t xml:space="preserve">external </w:t>
      </w:r>
      <w:r w:rsidRPr="00CF0F63">
        <w:t>initiating selection function makes a request on a controller for one or more specific services.</w:t>
      </w:r>
      <w:r>
        <w:t xml:space="preserve"> This would arrive at a ControlPort.</w:t>
      </w:r>
      <w:r w:rsidR="00D202CB">
        <w:t xml:space="preserve"> A combination of ControlConstructs run the following ControlTask flow</w:t>
      </w:r>
      <w:r w:rsidR="006D4724">
        <w:t xml:space="preserve"> (note that this is clearly a massively simplified sketch of an essential flow):</w:t>
      </w:r>
    </w:p>
    <w:p w14:paraId="3CDF5EA2" w14:textId="23CB3F57" w:rsidR="00CF0F63" w:rsidRDefault="00D202CB">
      <w:pPr>
        <w:pStyle w:val="ListParagraph"/>
        <w:numPr>
          <w:ilvl w:val="0"/>
          <w:numId w:val="47"/>
        </w:numPr>
      </w:pPr>
      <w:r>
        <w:t xml:space="preserve">Request Transaction Handler: Breaks multiple requests into </w:t>
      </w:r>
      <w:r w:rsidR="006378A4">
        <w:t xml:space="preserve">a set of </w:t>
      </w:r>
      <w:r>
        <w:t>single requests</w:t>
      </w:r>
    </w:p>
    <w:p w14:paraId="541A8F78" w14:textId="285AE6BD" w:rsidR="00D202CB" w:rsidRDefault="00D202CB">
      <w:pPr>
        <w:pStyle w:val="ListParagraph"/>
        <w:numPr>
          <w:ilvl w:val="0"/>
          <w:numId w:val="47"/>
        </w:numPr>
      </w:pPr>
      <w:r>
        <w:t>Single Request Coordinator: Takes a request and asks for interpretation against known offer types (Component/Service) and candidate realizations.</w:t>
      </w:r>
    </w:p>
    <w:p w14:paraId="2D20E72E" w14:textId="2303A8AD" w:rsidR="00D202CB" w:rsidRDefault="00D202CB">
      <w:pPr>
        <w:pStyle w:val="ListParagraph"/>
        <w:numPr>
          <w:ilvl w:val="0"/>
          <w:numId w:val="47"/>
        </w:numPr>
      </w:pPr>
      <w:r>
        <w:t>Solution Interpreter: Provides one or more candidate solution design patterns for the requested Component/Service</w:t>
      </w:r>
    </w:p>
    <w:p w14:paraId="00B8F61E" w14:textId="17B9F787" w:rsidR="00D202CB" w:rsidRDefault="00D202CB">
      <w:pPr>
        <w:pStyle w:val="ListParagraph"/>
        <w:numPr>
          <w:ilvl w:val="0"/>
          <w:numId w:val="47"/>
        </w:numPr>
      </w:pPr>
      <w:r>
        <w:t>Single Request Coordinator: Provides the Placement Computation Engine with the candidates</w:t>
      </w:r>
    </w:p>
    <w:p w14:paraId="5459BCA0" w14:textId="3A2F7FEA" w:rsidR="00D202CB" w:rsidRDefault="00D202CB">
      <w:pPr>
        <w:pStyle w:val="ListParagraph"/>
        <w:numPr>
          <w:ilvl w:val="0"/>
          <w:numId w:val="47"/>
        </w:numPr>
      </w:pPr>
      <w:r>
        <w:t>Placement Computation Engine: Uses Component Capability Interpreter to evaluate capabilities and needs related to the solution design patterns</w:t>
      </w:r>
    </w:p>
    <w:p w14:paraId="4305A9EE" w14:textId="6C0D2C71" w:rsidR="00D202CB" w:rsidRDefault="00D202CB">
      <w:pPr>
        <w:pStyle w:val="ListParagraph"/>
        <w:numPr>
          <w:ilvl w:val="0"/>
          <w:numId w:val="47"/>
        </w:numPr>
      </w:pPr>
      <w:r>
        <w:t>Component Capability Interpreter assesses each request against the definitions of Components in the catalogue</w:t>
      </w:r>
    </w:p>
    <w:p w14:paraId="506ED885" w14:textId="2F82252F" w:rsidR="00D202CB" w:rsidRDefault="00D202CB">
      <w:pPr>
        <w:pStyle w:val="ListParagraph"/>
        <w:numPr>
          <w:ilvl w:val="0"/>
          <w:numId w:val="47"/>
        </w:numPr>
      </w:pPr>
      <w:r>
        <w:t xml:space="preserve">Placement Computation Engine: Interrogates the Current Graph for opportunities and runs some </w:t>
      </w:r>
      <w:r w:rsidR="006D4724">
        <w:t xml:space="preserve">algorithm etc. to determine appropriate placement of necessary components etc. using the Component Capability Interpreter as appropriate and returns candidate solutions to the </w:t>
      </w:r>
      <w:r w:rsidR="006378A4">
        <w:t>Single Request Coordinator</w:t>
      </w:r>
    </w:p>
    <w:p w14:paraId="252319E6" w14:textId="386A82C2" w:rsidR="006D4724" w:rsidRDefault="006D4724">
      <w:pPr>
        <w:pStyle w:val="ListParagraph"/>
        <w:numPr>
          <w:ilvl w:val="0"/>
          <w:numId w:val="47"/>
        </w:numPr>
      </w:pPr>
      <w:r>
        <w:t>Single Request Coordinator: Takes candidates and requests evaluation for suitability.</w:t>
      </w:r>
    </w:p>
    <w:p w14:paraId="692724AA" w14:textId="5B9A4AC6" w:rsidR="006D4724" w:rsidRDefault="006D4724">
      <w:pPr>
        <w:pStyle w:val="ListParagraph"/>
        <w:numPr>
          <w:ilvl w:val="0"/>
          <w:numId w:val="47"/>
        </w:numPr>
      </w:pPr>
      <w:r>
        <w:t>Placement Evaluator: Assesses quality of each candidate using the Component Capability Interpreter as appropriate and provides assessment back to Single Request Coordinator</w:t>
      </w:r>
    </w:p>
    <w:p w14:paraId="601E70FB" w14:textId="7FF4E9FA" w:rsidR="006D4724" w:rsidRDefault="006D4724">
      <w:pPr>
        <w:pStyle w:val="ListParagraph"/>
        <w:numPr>
          <w:ilvl w:val="0"/>
          <w:numId w:val="47"/>
        </w:numPr>
      </w:pPr>
      <w:r>
        <w:t>Single Request Coordinator: Chooses solution and provides this to Request Transaction Handler</w:t>
      </w:r>
    </w:p>
    <w:p w14:paraId="31E2A931" w14:textId="7E6B5D8C" w:rsidR="006D4724" w:rsidRDefault="006D4724">
      <w:pPr>
        <w:pStyle w:val="ListParagraph"/>
        <w:numPr>
          <w:ilvl w:val="0"/>
          <w:numId w:val="47"/>
        </w:numPr>
      </w:pPr>
      <w:r>
        <w:t>Request Transaction Handler: Initiates deployment etc. of the solution as appropriate</w:t>
      </w:r>
    </w:p>
    <w:p w14:paraId="77F0B7D8" w14:textId="4A47162C" w:rsidR="006D4724" w:rsidRDefault="00611DE8">
      <w:pPr>
        <w:pStyle w:val="ListParagraph"/>
        <w:numPr>
          <w:ilvl w:val="0"/>
          <w:numId w:val="47"/>
        </w:numPr>
      </w:pPr>
      <w:r>
        <w:t>Deploy / Prepare / Adjust: Takes necessary actio</w:t>
      </w:r>
      <w:r w:rsidR="006378A4">
        <w:t>n including updating the Current Graph as necessary</w:t>
      </w:r>
    </w:p>
    <w:p w14:paraId="73D7D669" w14:textId="62E8083B" w:rsidR="00611DE8" w:rsidRDefault="00611DE8" w:rsidP="00611DE8">
      <w:r>
        <w:t>The above flow may be augmented with Policy considerations, schedules, lead time considerations, negotiation phases related to third party network requests etc. It is clearly part of multiple control loops that relate to reevaluation on changes in the solution environment, changes in request etc.</w:t>
      </w:r>
    </w:p>
    <w:p w14:paraId="7A90A46F" w14:textId="4739F357" w:rsidR="00EB3AC7" w:rsidRDefault="00EB3AC7" w:rsidP="00611DE8">
      <w:r>
        <w:t xml:space="preserve">The diagram does not show failure paths and refinement loops (e.g., where the </w:t>
      </w:r>
      <w:r w:rsidR="00DA7F24">
        <w:t>S</w:t>
      </w:r>
      <w:r>
        <w:t>ingle</w:t>
      </w:r>
      <w:r w:rsidR="00DA7F24">
        <w:t xml:space="preserve"> Request Coordinator determines, using the Placement Evaluator that none of the placements offered by the Placement Computation Engine are suitable so the Single Request Coordinator request</w:t>
      </w:r>
      <w:r w:rsidR="00EA55CE">
        <w:t>s</w:t>
      </w:r>
      <w:r w:rsidR="00DA7F24">
        <w:t xml:space="preserve"> further placement attempts by the Placement Evaluator</w:t>
      </w:r>
      <w:r w:rsidR="00EA55CE">
        <w:t xml:space="preserve">, </w:t>
      </w:r>
      <w:r w:rsidR="00DA7F24">
        <w:t>perhaps with refined properties in the request.</w:t>
      </w:r>
    </w:p>
    <w:p w14:paraId="32BAFEA2" w14:textId="1A0572A9" w:rsidR="00DA7F24" w:rsidRDefault="00DA7F24" w:rsidP="00611DE8">
      <w:r>
        <w:t>The diagram does not show multiple parallel requests and does not cover what happens to other members of the set of single requests that the Request Transaction Handler constructs. It is assumed that occurrences of each necessary task will run for each of the single requests and that these may run in parallel. Clearly, there may be some dependency between results, e.g., the case where if one of a set of computationally independent single requests cannot be successfully resolved, then the whole set should be abandoned.</w:t>
      </w:r>
    </w:p>
    <w:p w14:paraId="5E0C8ACB" w14:textId="1FFFA2F8" w:rsidR="00DA7F24" w:rsidRDefault="00DA7F24" w:rsidP="00611DE8">
      <w:r>
        <w:t xml:space="preserve">It could also be argued that </w:t>
      </w:r>
      <w:r w:rsidR="00F819FD">
        <w:t>step (</w:t>
      </w:r>
      <w:r w:rsidR="004D578E">
        <w:t>1</w:t>
      </w:r>
      <w:r w:rsidR="00F819FD">
        <w:t>) and step (11) are run by separate tasks, i.e., coordination is distributed and information on context etc. flows forward with the progression of the other tasks (as opposed to flow back to the same originating task). Clearly, step (11) needs to be run by a stateful task that is aware of progress and of the definition of completeness.</w:t>
      </w:r>
    </w:p>
    <w:p w14:paraId="1EFBC412" w14:textId="0131A8C5" w:rsidR="004D578E" w:rsidRDefault="00F819FD" w:rsidP="00B86C37">
      <w:r>
        <w:t>As discussed in</w:t>
      </w:r>
      <w:r w:rsidR="00B86C37">
        <w:t xml:space="preserve"> section </w:t>
      </w:r>
      <w:r w:rsidR="00B86C37">
        <w:fldChar w:fldCharType="begin"/>
      </w:r>
      <w:r w:rsidR="00B86C37">
        <w:instrText xml:space="preserve"> REF _Ref124412130 \r \h </w:instrText>
      </w:r>
      <w:r w:rsidR="00B86C37">
        <w:fldChar w:fldCharType="separate"/>
      </w:r>
      <w:r w:rsidR="007A3711">
        <w:t>5.1.16</w:t>
      </w:r>
      <w:r w:rsidR="00B86C37">
        <w:fldChar w:fldCharType="end"/>
      </w:r>
      <w:r>
        <w:t xml:space="preserve"> </w:t>
      </w:r>
      <w:r w:rsidR="00B86C37">
        <w:fldChar w:fldCharType="begin"/>
      </w:r>
      <w:r w:rsidR="00B86C37">
        <w:instrText xml:space="preserve"> REF _Ref124412130 \h </w:instrText>
      </w:r>
      <w:r w:rsidR="00B86C37">
        <w:fldChar w:fldCharType="separate"/>
      </w:r>
      <w:r w:rsidR="007A3711">
        <w:t>A running Task</w:t>
      </w:r>
      <w:r w:rsidR="00B86C37">
        <w:fldChar w:fldCharType="end"/>
      </w:r>
      <w:r w:rsidR="00B86C37">
        <w:t xml:space="preserve"> on page </w:t>
      </w:r>
      <w:r w:rsidR="00B86C37">
        <w:fldChar w:fldCharType="begin"/>
      </w:r>
      <w:r w:rsidR="00B86C37">
        <w:instrText xml:space="preserve"> PAGEREF _Ref124412130 \h </w:instrText>
      </w:r>
      <w:r w:rsidR="00B86C37">
        <w:fldChar w:fldCharType="separate"/>
      </w:r>
      <w:r w:rsidR="007A3711">
        <w:rPr>
          <w:noProof/>
        </w:rPr>
        <w:t>42</w:t>
      </w:r>
      <w:r w:rsidR="00B86C37">
        <w:fldChar w:fldCharType="end"/>
      </w:r>
      <w:r w:rsidR="00B86C37">
        <w:t>, t</w:t>
      </w:r>
      <w:r>
        <w:t>he coupling between tasks could use an event strategy such that a task handler is listening for a particular trigger even</w:t>
      </w:r>
      <w:r w:rsidR="00B86C37">
        <w:t>t</w:t>
      </w:r>
      <w:r>
        <w:t xml:space="preserve"> that will then cause the spawning of a new task occurrence and each live task occurrence could be listening for events to enable progression (and of course, termination).</w:t>
      </w:r>
    </w:p>
    <w:p w14:paraId="45148445" w14:textId="24249A0C" w:rsidR="00584207" w:rsidRDefault="00584207" w:rsidP="00B86C37">
      <w:r>
        <w:t>A full solution will also support control behavior, not shown in the sketch above, related to:</w:t>
      </w:r>
    </w:p>
    <w:p w14:paraId="4DC7D0E8" w14:textId="479DC131" w:rsidR="00584207" w:rsidRDefault="00584207" w:rsidP="00584207">
      <w:pPr>
        <w:pStyle w:val="ListParagraph"/>
        <w:numPr>
          <w:ilvl w:val="0"/>
          <w:numId w:val="48"/>
        </w:numPr>
      </w:pPr>
      <w:r>
        <w:t>network failure</w:t>
      </w:r>
      <w:r w:rsidR="00664690">
        <w:t>,</w:t>
      </w:r>
      <w:r>
        <w:t xml:space="preserve"> where a recomputation of placement</w:t>
      </w:r>
      <w:r w:rsidR="00664690">
        <w:t xml:space="preserve"> of a running service/component</w:t>
      </w:r>
      <w:r>
        <w:t xml:space="preserve"> is performed to recover the support for the intended solution characteristics</w:t>
      </w:r>
    </w:p>
    <w:p w14:paraId="0A096280" w14:textId="16FED00E" w:rsidR="00664690" w:rsidRDefault="00664690" w:rsidP="00664690">
      <w:pPr>
        <w:pStyle w:val="ListParagraph"/>
        <w:numPr>
          <w:ilvl w:val="0"/>
          <w:numId w:val="48"/>
        </w:numPr>
      </w:pPr>
      <w:r>
        <w:t>changes in underling network infrastructure supporting a running service/component, where a recomputation of placement of a running service/component is performed to recover the support for the intended solution characteristics</w:t>
      </w:r>
    </w:p>
    <w:p w14:paraId="19591BF3" w14:textId="42F8D412" w:rsidR="00584207" w:rsidRDefault="00584207" w:rsidP="00584207">
      <w:pPr>
        <w:pStyle w:val="ListParagraph"/>
        <w:numPr>
          <w:ilvl w:val="0"/>
          <w:numId w:val="48"/>
        </w:numPr>
      </w:pPr>
      <w:r>
        <w:t xml:space="preserve">concurrent user </w:t>
      </w:r>
      <w:r w:rsidR="004D578E">
        <w:t>computation result clash</w:t>
      </w:r>
      <w:r w:rsidR="00664690">
        <w:t>,</w:t>
      </w:r>
      <w:r w:rsidR="004D578E">
        <w:t xml:space="preserve"> </w:t>
      </w:r>
      <w:r>
        <w:t>where two users both attempt to acquire the same resource</w:t>
      </w:r>
    </w:p>
    <w:p w14:paraId="5EE469C0" w14:textId="0E2A7679" w:rsidR="004D578E" w:rsidRDefault="004D578E" w:rsidP="00584207">
      <w:pPr>
        <w:pStyle w:val="ListParagraph"/>
        <w:numPr>
          <w:ilvl w:val="0"/>
          <w:numId w:val="48"/>
        </w:numPr>
      </w:pPr>
      <w:r>
        <w:t>deployment fail</w:t>
      </w:r>
      <w:r w:rsidR="00584207">
        <w:t>ure</w:t>
      </w:r>
      <w:r w:rsidR="00664690">
        <w:t>,</w:t>
      </w:r>
      <w:r w:rsidR="00584207">
        <w:t xml:space="preserve"> where there is some conflicting deployment in the net</w:t>
      </w:r>
      <w:r w:rsidR="00664690">
        <w:t>work or some other real network issue</w:t>
      </w:r>
    </w:p>
    <w:p w14:paraId="2899560C" w14:textId="737A6A9D" w:rsidR="00584207" w:rsidRDefault="00584207" w:rsidP="00584207">
      <w:pPr>
        <w:pStyle w:val="ListParagraph"/>
        <w:numPr>
          <w:ilvl w:val="0"/>
          <w:numId w:val="48"/>
        </w:numPr>
      </w:pPr>
      <w:r>
        <w:t xml:space="preserve">modification of an existing intent </w:t>
      </w:r>
      <w:r w:rsidR="00664690">
        <w:t>resulting from</w:t>
      </w:r>
      <w:r>
        <w:t xml:space="preserve"> negotiation with the client</w:t>
      </w:r>
    </w:p>
    <w:p w14:paraId="3EC46744" w14:textId="3F3E4A25" w:rsidR="00584207" w:rsidRDefault="00584207" w:rsidP="00584207">
      <w:pPr>
        <w:pStyle w:val="ListParagraph"/>
        <w:numPr>
          <w:ilvl w:val="0"/>
          <w:numId w:val="48"/>
        </w:numPr>
      </w:pPr>
      <w:r>
        <w:t xml:space="preserve">modification of the </w:t>
      </w:r>
      <w:r w:rsidR="00664690">
        <w:t>component assembly pattern supporting a particular offered component/service type</w:t>
      </w:r>
    </w:p>
    <w:p w14:paraId="4F5A9CD5" w14:textId="1E73738F" w:rsidR="00664690" w:rsidRDefault="00664690" w:rsidP="00664690">
      <w:pPr>
        <w:pStyle w:val="ListParagraph"/>
        <w:numPr>
          <w:ilvl w:val="0"/>
          <w:numId w:val="48"/>
        </w:numPr>
      </w:pPr>
      <w:r>
        <w:t xml:space="preserve">modification of capabilities advertised for a particular component and hence made available to the </w:t>
      </w:r>
      <w:r w:rsidR="006378A4">
        <w:t>P</w:t>
      </w:r>
      <w:r>
        <w:t xml:space="preserve">lacement </w:t>
      </w:r>
      <w:r w:rsidR="006378A4">
        <w:t>C</w:t>
      </w:r>
      <w:r>
        <w:t xml:space="preserve">omputation </w:t>
      </w:r>
      <w:r w:rsidR="006378A4">
        <w:t>E</w:t>
      </w:r>
      <w:r>
        <w:t xml:space="preserve">ngine and to the </w:t>
      </w:r>
      <w:r w:rsidR="006378A4">
        <w:t>P</w:t>
      </w:r>
      <w:r>
        <w:t xml:space="preserve">lacement </w:t>
      </w:r>
      <w:r w:rsidR="006378A4">
        <w:t>E</w:t>
      </w:r>
      <w:r>
        <w:t>valuator</w:t>
      </w:r>
    </w:p>
    <w:p w14:paraId="5AD08012" w14:textId="33954C7C" w:rsidR="005F56DA" w:rsidRDefault="005F56DA" w:rsidP="005F56DA">
      <w:pPr>
        <w:pStyle w:val="Heading3"/>
      </w:pPr>
      <w:bookmarkStart w:id="130" w:name="_Ref129251403"/>
      <w:r>
        <w:t>System Initialization</w:t>
      </w:r>
      <w:bookmarkEnd w:id="130"/>
    </w:p>
    <w:p w14:paraId="01A3F755" w14:textId="0CF39F99" w:rsidR="005F56DA" w:rsidRDefault="005F56DA" w:rsidP="005F56DA">
      <w:r>
        <w:t xml:space="preserve">As implied earlier, there needs to be a ControlTask running at startup to instantiate </w:t>
      </w:r>
      <w:r w:rsidR="002B265D">
        <w:t>other ControlTasks etc. It is assumed that at system initialization there will be a ControlConstruct running with a specific ControlTask that will boot the system. This ControlTask will have the purpose of creating ControlTasks that will create the initial CDs, ECs etc. The initial CDs/ECs/etc. will probably</w:t>
      </w:r>
      <w:r w:rsidR="005B0F21">
        <w:t xml:space="preserve"> be</w:t>
      </w:r>
      <w:r w:rsidR="002B265D">
        <w:t xml:space="preserve"> related to the system control functions and each will cause the formation of further CDs, ECs etc. After several sequences of CD/EC/etc. creation, the CD/EC/etc. related to the core purpose of the system will be created.</w:t>
      </w:r>
    </w:p>
    <w:p w14:paraId="3FB7AD05" w14:textId="62B05D69" w:rsidR="002B265D" w:rsidRPr="005F56DA" w:rsidRDefault="002B265D" w:rsidP="005F56DA">
      <w:r>
        <w:t>The specific arrangement and sequence of assembly will depend upon the purpose of the system.</w:t>
      </w:r>
    </w:p>
    <w:p w14:paraId="1F24E23A" w14:textId="738F8E67" w:rsidR="00A20DF6" w:rsidRPr="00B86C37" w:rsidRDefault="00A20DF6" w:rsidP="00B86C37">
      <w:r>
        <w:br w:type="page"/>
      </w:r>
    </w:p>
    <w:p w14:paraId="2CA925AD" w14:textId="4F738E3F" w:rsidR="002D1495" w:rsidRPr="002D1495" w:rsidRDefault="0051559F" w:rsidP="00952719">
      <w:pPr>
        <w:pStyle w:val="Heading2"/>
      </w:pPr>
      <w:bookmarkStart w:id="131" w:name="_Toc128036631"/>
      <w:r>
        <w:t>The ControlTask model</w:t>
      </w:r>
      <w:bookmarkEnd w:id="131"/>
    </w:p>
    <w:p w14:paraId="1EDA91ED" w14:textId="421CE6F9" w:rsidR="00D931F5" w:rsidRDefault="00D931F5" w:rsidP="00D931F5"/>
    <w:p w14:paraId="44BEC7CB" w14:textId="77777777" w:rsidR="00D931F5" w:rsidRPr="00426682" w:rsidRDefault="00D931F5" w:rsidP="00D931F5">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60390F5" w14:textId="77777777" w:rsidR="00D931F5" w:rsidRPr="0023024E" w:rsidRDefault="00D931F5" w:rsidP="00D931F5">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ConstructWithTask</w:t>
      </w:r>
      <w:r>
        <w:rPr>
          <w:bCs/>
          <w:color w:val="7030A0"/>
        </w:rPr>
        <w:t>’, ’</w:t>
      </w:r>
      <w:r>
        <w:rPr>
          <w:bCs/>
          <w:color w:val="237BE8" w:themeColor="accent3" w:themeTint="99"/>
        </w:rPr>
        <w:t>Control Task Model</w:t>
      </w:r>
      <w:r>
        <w:rPr>
          <w:bCs/>
          <w:color w:val="7030A0"/>
        </w:rPr>
        <w:t>’)/]</w:t>
      </w:r>
    </w:p>
    <w:p w14:paraId="31DCFB85" w14:textId="717F1444" w:rsidR="00D931F5" w:rsidRDefault="00D931F5" w:rsidP="00D931F5">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1B9BE5" w14:textId="41545C14" w:rsidR="00A20DF3" w:rsidRDefault="00A20DF3" w:rsidP="00A20DF3">
      <w:pPr>
        <w:pStyle w:val="Heading3"/>
      </w:pPr>
      <w:bookmarkStart w:id="132" w:name="_Toc128036632"/>
      <w:r>
        <w:t>ControlTask</w:t>
      </w:r>
      <w:bookmarkEnd w:id="132"/>
    </w:p>
    <w:p w14:paraId="44386AAC" w14:textId="77777777" w:rsidR="00A20DF3" w:rsidRDefault="00A20DF3" w:rsidP="00A20DF3">
      <w:pPr>
        <w:spacing w:after="0"/>
        <w:rPr>
          <w:bCs/>
          <w:color w:val="7030A0"/>
        </w:rPr>
      </w:pPr>
      <w:r w:rsidRPr="00EC6AE8">
        <w:rPr>
          <w:bCs/>
          <w:color w:val="7030A0"/>
        </w:rPr>
        <w:t>[for (cl:Class | Class.allInstances()-&gt;sortedBy(name))]&lt;drop/&gt;</w:t>
      </w:r>
    </w:p>
    <w:p w14:paraId="43611117" w14:textId="77777777" w:rsidR="00A20DF3" w:rsidRDefault="00A20DF3" w:rsidP="00A20DF3">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DD97991" w14:textId="359D3701" w:rsidR="00A20DF3" w:rsidRDefault="00A20DF3" w:rsidP="00A20DF3">
      <w:pPr>
        <w:spacing w:after="0"/>
        <w:rPr>
          <w:bCs/>
          <w:color w:val="7030A0"/>
        </w:rPr>
      </w:pPr>
      <w:r>
        <w:rPr>
          <w:bCs/>
          <w:color w:val="7030A0"/>
        </w:rPr>
        <w:t>[if (cl.name.contains(‘</w:t>
      </w:r>
      <w:r>
        <w:rPr>
          <w:bCs/>
          <w:color w:val="237BE8" w:themeColor="accent3" w:themeTint="99"/>
        </w:rPr>
        <w:t>ControlTask</w:t>
      </w:r>
      <w:r>
        <w:rPr>
          <w:bCs/>
          <w:color w:val="7030A0"/>
        </w:rPr>
        <w:t>’))]&lt;drop/&gt;</w:t>
      </w:r>
    </w:p>
    <w:p w14:paraId="1B19A431" w14:textId="77777777" w:rsidR="00A20DF3" w:rsidRDefault="00A20DF3" w:rsidP="00A20DF3">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1BCB0A9" w14:textId="77777777" w:rsidR="00A20DF3" w:rsidRDefault="00A20DF3" w:rsidP="00A20DF3">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ED21A75" w14:textId="77777777" w:rsidR="00A20DF3" w:rsidRPr="0049622C" w:rsidRDefault="00A20DF3" w:rsidP="00A20DF3">
      <w:pPr>
        <w:spacing w:after="0"/>
        <w:rPr>
          <w:bCs/>
          <w:color w:val="7030A0"/>
        </w:rPr>
      </w:pPr>
      <w:r w:rsidRPr="0049622C">
        <w:rPr>
          <w:bCs/>
          <w:color w:val="7030A0"/>
        </w:rPr>
        <w:t>[/if]&lt;drop/&gt;</w:t>
      </w:r>
    </w:p>
    <w:p w14:paraId="5D4DFD41" w14:textId="77777777" w:rsidR="00A20DF3" w:rsidRPr="0049622C" w:rsidRDefault="00A20DF3" w:rsidP="00A20DF3">
      <w:pPr>
        <w:spacing w:after="0"/>
        <w:rPr>
          <w:bCs/>
          <w:color w:val="7030A0"/>
        </w:rPr>
      </w:pPr>
      <w:r w:rsidRPr="0049622C">
        <w:rPr>
          <w:bCs/>
          <w:color w:val="7030A0"/>
        </w:rPr>
        <w:t>[/if]&lt;drop/&gt;</w:t>
      </w:r>
    </w:p>
    <w:p w14:paraId="13F97F1B" w14:textId="77777777" w:rsidR="00A20DF3" w:rsidRPr="00921FA5" w:rsidRDefault="00A20DF3" w:rsidP="00A20DF3">
      <w:pPr>
        <w:spacing w:after="0"/>
        <w:rPr>
          <w:bCs/>
          <w:color w:val="7030A0"/>
        </w:rPr>
      </w:pPr>
      <w:r w:rsidRPr="0049622C">
        <w:rPr>
          <w:bCs/>
          <w:color w:val="7030A0"/>
        </w:rPr>
        <w:t>[/for]&lt;drop/&gt;</w:t>
      </w:r>
    </w:p>
    <w:p w14:paraId="71087D16" w14:textId="469D094A" w:rsidR="00C73056" w:rsidRDefault="00C73056" w:rsidP="00C73056">
      <w:pPr>
        <w:pStyle w:val="Heading3"/>
      </w:pPr>
      <w:bookmarkStart w:id="133" w:name="_Toc128036633"/>
      <w:r>
        <w:t>CtPort</w:t>
      </w:r>
      <w:bookmarkEnd w:id="133"/>
    </w:p>
    <w:p w14:paraId="6DB3A42F" w14:textId="77777777" w:rsidR="00C73056" w:rsidRDefault="00C73056" w:rsidP="00C73056">
      <w:pPr>
        <w:spacing w:after="0"/>
        <w:rPr>
          <w:bCs/>
          <w:color w:val="7030A0"/>
        </w:rPr>
      </w:pPr>
      <w:r w:rsidRPr="00EC6AE8">
        <w:rPr>
          <w:bCs/>
          <w:color w:val="7030A0"/>
        </w:rPr>
        <w:t>[for (cl:Class | Class.allInstances()-&gt;sortedBy(name))]&lt;drop/&gt;</w:t>
      </w:r>
    </w:p>
    <w:p w14:paraId="1FAE8E32" w14:textId="77777777" w:rsidR="00C73056" w:rsidRDefault="00C73056" w:rsidP="00C7305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691D608" w14:textId="772650F8" w:rsidR="00C73056" w:rsidRDefault="00C73056" w:rsidP="00C73056">
      <w:pPr>
        <w:spacing w:after="0"/>
        <w:rPr>
          <w:bCs/>
          <w:color w:val="7030A0"/>
        </w:rPr>
      </w:pPr>
      <w:r>
        <w:rPr>
          <w:bCs/>
          <w:color w:val="7030A0"/>
        </w:rPr>
        <w:t>[if (cl.name.contains(‘</w:t>
      </w:r>
      <w:r>
        <w:rPr>
          <w:bCs/>
          <w:color w:val="237BE8" w:themeColor="accent3" w:themeTint="99"/>
        </w:rPr>
        <w:t>CtPort</w:t>
      </w:r>
      <w:r>
        <w:rPr>
          <w:bCs/>
          <w:color w:val="7030A0"/>
        </w:rPr>
        <w:t>’))]&lt;drop/&gt;</w:t>
      </w:r>
    </w:p>
    <w:p w14:paraId="23CC976C" w14:textId="77777777" w:rsidR="00C73056" w:rsidRDefault="00C73056" w:rsidP="00C7305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7AD9CBA5" w14:textId="77777777" w:rsidR="00C73056" w:rsidRDefault="00C73056" w:rsidP="00C7305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06668BD" w14:textId="77777777" w:rsidR="00C73056" w:rsidRPr="0049622C" w:rsidRDefault="00C73056" w:rsidP="00C73056">
      <w:pPr>
        <w:spacing w:after="0"/>
        <w:rPr>
          <w:bCs/>
          <w:color w:val="7030A0"/>
        </w:rPr>
      </w:pPr>
      <w:r w:rsidRPr="0049622C">
        <w:rPr>
          <w:bCs/>
          <w:color w:val="7030A0"/>
        </w:rPr>
        <w:t>[/if]&lt;drop/&gt;</w:t>
      </w:r>
    </w:p>
    <w:p w14:paraId="43CCCE70" w14:textId="77777777" w:rsidR="00C73056" w:rsidRPr="0049622C" w:rsidRDefault="00C73056" w:rsidP="00C73056">
      <w:pPr>
        <w:spacing w:after="0"/>
        <w:rPr>
          <w:bCs/>
          <w:color w:val="7030A0"/>
        </w:rPr>
      </w:pPr>
      <w:r w:rsidRPr="0049622C">
        <w:rPr>
          <w:bCs/>
          <w:color w:val="7030A0"/>
        </w:rPr>
        <w:t>[/if]&lt;drop/&gt;</w:t>
      </w:r>
    </w:p>
    <w:p w14:paraId="231865DF" w14:textId="77777777" w:rsidR="00C73056" w:rsidRPr="00921FA5" w:rsidRDefault="00C73056" w:rsidP="00C73056">
      <w:pPr>
        <w:spacing w:after="0"/>
        <w:rPr>
          <w:bCs/>
          <w:color w:val="7030A0"/>
        </w:rPr>
      </w:pPr>
      <w:r w:rsidRPr="0049622C">
        <w:rPr>
          <w:bCs/>
          <w:color w:val="7030A0"/>
        </w:rPr>
        <w:t>[/for]&lt;drop/&gt;</w:t>
      </w:r>
    </w:p>
    <w:p w14:paraId="6B243C64" w14:textId="1BA8D355" w:rsidR="00FE0FC6" w:rsidRDefault="00FE0FC6" w:rsidP="00FE0FC6">
      <w:pPr>
        <w:pStyle w:val="Heading3"/>
      </w:pPr>
      <w:bookmarkStart w:id="134" w:name="_Toc128036634"/>
      <w:r>
        <w:t>CtTransferFunction</w:t>
      </w:r>
      <w:bookmarkEnd w:id="134"/>
    </w:p>
    <w:p w14:paraId="682DB6B2" w14:textId="77777777" w:rsidR="00FE0FC6" w:rsidRDefault="00FE0FC6" w:rsidP="00FE0FC6">
      <w:pPr>
        <w:spacing w:after="0"/>
        <w:rPr>
          <w:bCs/>
          <w:color w:val="7030A0"/>
        </w:rPr>
      </w:pPr>
      <w:r w:rsidRPr="00EC6AE8">
        <w:rPr>
          <w:bCs/>
          <w:color w:val="7030A0"/>
        </w:rPr>
        <w:t>[for (cl:Class | Class.allInstances()-&gt;sortedBy(name))]&lt;drop/&gt;</w:t>
      </w:r>
    </w:p>
    <w:p w14:paraId="3CC6B9EF" w14:textId="77777777" w:rsidR="00FE0FC6" w:rsidRDefault="00FE0FC6" w:rsidP="00FE0FC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ED7D58D" w14:textId="1E99E35D" w:rsidR="00FE0FC6" w:rsidRDefault="00FE0FC6" w:rsidP="00FE0FC6">
      <w:pPr>
        <w:spacing w:after="0"/>
        <w:rPr>
          <w:bCs/>
          <w:color w:val="7030A0"/>
        </w:rPr>
      </w:pPr>
      <w:r>
        <w:rPr>
          <w:bCs/>
          <w:color w:val="7030A0"/>
        </w:rPr>
        <w:t>[if (cl.name.contains(‘</w:t>
      </w:r>
      <w:r>
        <w:rPr>
          <w:bCs/>
          <w:color w:val="237BE8" w:themeColor="accent3" w:themeTint="99"/>
        </w:rPr>
        <w:t>CtTransferFunction</w:t>
      </w:r>
      <w:r>
        <w:rPr>
          <w:bCs/>
          <w:color w:val="7030A0"/>
        </w:rPr>
        <w:t>’))]&lt;drop/&gt;</w:t>
      </w:r>
    </w:p>
    <w:p w14:paraId="29283FE4"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827D41D" w14:textId="77777777" w:rsidR="00FE0FC6" w:rsidRDefault="00FE0FC6" w:rsidP="00FE0FC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B011E8B" w14:textId="77777777" w:rsidR="00FE0FC6" w:rsidRPr="0049622C" w:rsidRDefault="00FE0FC6" w:rsidP="00FE0FC6">
      <w:pPr>
        <w:spacing w:after="0"/>
        <w:rPr>
          <w:bCs/>
          <w:color w:val="7030A0"/>
        </w:rPr>
      </w:pPr>
      <w:r w:rsidRPr="0049622C">
        <w:rPr>
          <w:bCs/>
          <w:color w:val="7030A0"/>
        </w:rPr>
        <w:t>[/if]&lt;drop/&gt;</w:t>
      </w:r>
    </w:p>
    <w:p w14:paraId="74FDBBAB" w14:textId="77777777" w:rsidR="00FE0FC6" w:rsidRPr="0049622C" w:rsidRDefault="00FE0FC6" w:rsidP="00FE0FC6">
      <w:pPr>
        <w:spacing w:after="0"/>
        <w:rPr>
          <w:bCs/>
          <w:color w:val="7030A0"/>
        </w:rPr>
      </w:pPr>
      <w:r w:rsidRPr="0049622C">
        <w:rPr>
          <w:bCs/>
          <w:color w:val="7030A0"/>
        </w:rPr>
        <w:t>[/if]&lt;drop/&gt;</w:t>
      </w:r>
    </w:p>
    <w:p w14:paraId="45159505" w14:textId="77777777" w:rsidR="00FE0FC6" w:rsidRPr="00921FA5" w:rsidRDefault="00FE0FC6" w:rsidP="00FE0FC6">
      <w:pPr>
        <w:spacing w:after="0"/>
        <w:rPr>
          <w:bCs/>
          <w:color w:val="7030A0"/>
        </w:rPr>
      </w:pPr>
      <w:r w:rsidRPr="0049622C">
        <w:rPr>
          <w:bCs/>
          <w:color w:val="7030A0"/>
        </w:rPr>
        <w:t>[/for]&lt;drop/&gt;</w:t>
      </w:r>
    </w:p>
    <w:p w14:paraId="6802AB11" w14:textId="77777777" w:rsidR="00FE0FC6" w:rsidRDefault="00FE0FC6" w:rsidP="00FE0FC6">
      <w:pPr>
        <w:rPr>
          <w:rFonts w:asciiTheme="minorHAnsi" w:hAnsiTheme="minorHAnsi"/>
          <w:color w:val="7030A0"/>
          <w:sz w:val="20"/>
          <w:szCs w:val="20"/>
          <w:lang w:val="en-GB"/>
        </w:rPr>
      </w:pPr>
    </w:p>
    <w:p w14:paraId="4969AB9A" w14:textId="60C0DA2B" w:rsidR="00FE0FC6" w:rsidRDefault="00FE0FC6" w:rsidP="00FE0FC6">
      <w:pPr>
        <w:pStyle w:val="Heading3"/>
      </w:pPr>
      <w:bookmarkStart w:id="135" w:name="_Toc128036635"/>
      <w:r>
        <w:t>CttfPort</w:t>
      </w:r>
      <w:bookmarkEnd w:id="135"/>
    </w:p>
    <w:p w14:paraId="75E91985" w14:textId="77777777" w:rsidR="00FE0FC6" w:rsidRDefault="00FE0FC6" w:rsidP="00FE0FC6">
      <w:pPr>
        <w:spacing w:after="0"/>
        <w:rPr>
          <w:bCs/>
          <w:color w:val="7030A0"/>
        </w:rPr>
      </w:pPr>
      <w:r w:rsidRPr="00EC6AE8">
        <w:rPr>
          <w:bCs/>
          <w:color w:val="7030A0"/>
        </w:rPr>
        <w:t>[for (cl:Class | Class.allInstances()-&gt;sortedBy(name))]&lt;drop/&gt;</w:t>
      </w:r>
    </w:p>
    <w:p w14:paraId="0A84F6B6" w14:textId="77777777" w:rsidR="00FE0FC6" w:rsidRDefault="00FE0FC6" w:rsidP="00FE0FC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9F94D1B" w14:textId="697161B9" w:rsidR="00FE0FC6" w:rsidRDefault="00FE0FC6" w:rsidP="00FE0FC6">
      <w:pPr>
        <w:spacing w:after="0"/>
        <w:rPr>
          <w:bCs/>
          <w:color w:val="7030A0"/>
        </w:rPr>
      </w:pPr>
      <w:r>
        <w:rPr>
          <w:bCs/>
          <w:color w:val="7030A0"/>
        </w:rPr>
        <w:t>[if (cl.name.contains(‘</w:t>
      </w:r>
      <w:r>
        <w:rPr>
          <w:bCs/>
          <w:color w:val="237BE8" w:themeColor="accent3" w:themeTint="99"/>
        </w:rPr>
        <w:t>CttfPort</w:t>
      </w:r>
      <w:r>
        <w:rPr>
          <w:bCs/>
          <w:color w:val="7030A0"/>
        </w:rPr>
        <w:t>’))]&lt;drop/&gt;</w:t>
      </w:r>
    </w:p>
    <w:p w14:paraId="5C0FC5FF"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42BA286" w14:textId="77777777" w:rsidR="00FE0FC6" w:rsidRDefault="00FE0FC6" w:rsidP="00FE0FC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7906D52E" w14:textId="77777777" w:rsidR="00FE0FC6" w:rsidRPr="0049622C" w:rsidRDefault="00FE0FC6" w:rsidP="00FE0FC6">
      <w:pPr>
        <w:spacing w:after="0"/>
        <w:rPr>
          <w:bCs/>
          <w:color w:val="7030A0"/>
        </w:rPr>
      </w:pPr>
      <w:r w:rsidRPr="0049622C">
        <w:rPr>
          <w:bCs/>
          <w:color w:val="7030A0"/>
        </w:rPr>
        <w:t>[/if]&lt;drop/&gt;</w:t>
      </w:r>
    </w:p>
    <w:p w14:paraId="162D3223" w14:textId="77777777" w:rsidR="00FE0FC6" w:rsidRPr="0049622C" w:rsidRDefault="00FE0FC6" w:rsidP="00FE0FC6">
      <w:pPr>
        <w:spacing w:after="0"/>
        <w:rPr>
          <w:bCs/>
          <w:color w:val="7030A0"/>
        </w:rPr>
      </w:pPr>
      <w:r w:rsidRPr="0049622C">
        <w:rPr>
          <w:bCs/>
          <w:color w:val="7030A0"/>
        </w:rPr>
        <w:t>[/if]&lt;drop/&gt;</w:t>
      </w:r>
    </w:p>
    <w:p w14:paraId="5EE915E5" w14:textId="77777777" w:rsidR="00FE0FC6" w:rsidRPr="00921FA5" w:rsidRDefault="00FE0FC6" w:rsidP="00FE0FC6">
      <w:pPr>
        <w:spacing w:after="0"/>
        <w:rPr>
          <w:bCs/>
          <w:color w:val="7030A0"/>
        </w:rPr>
      </w:pPr>
      <w:r w:rsidRPr="0049622C">
        <w:rPr>
          <w:bCs/>
          <w:color w:val="7030A0"/>
        </w:rPr>
        <w:t>[/for]&lt;drop/&gt;</w:t>
      </w:r>
    </w:p>
    <w:p w14:paraId="1704425B" w14:textId="78ED3F54" w:rsidR="00FE0FC6" w:rsidRDefault="00FE0FC6" w:rsidP="00FE0FC6">
      <w:pPr>
        <w:pStyle w:val="Heading3"/>
      </w:pPr>
      <w:bookmarkStart w:id="136" w:name="_Toc128036636"/>
      <w:r>
        <w:t>CttfAbstractFunctionStructure</w:t>
      </w:r>
      <w:bookmarkEnd w:id="136"/>
    </w:p>
    <w:p w14:paraId="19724B38" w14:textId="77777777" w:rsidR="00FE0FC6" w:rsidRDefault="00FE0FC6" w:rsidP="00FE0FC6">
      <w:pPr>
        <w:spacing w:after="0"/>
        <w:rPr>
          <w:bCs/>
          <w:color w:val="7030A0"/>
        </w:rPr>
      </w:pPr>
      <w:r w:rsidRPr="00EC6AE8">
        <w:rPr>
          <w:bCs/>
          <w:color w:val="7030A0"/>
        </w:rPr>
        <w:t>[for (cl:Class | Class.allInstances()-&gt;sortedBy(name))]&lt;drop/&gt;</w:t>
      </w:r>
    </w:p>
    <w:p w14:paraId="50BC529F" w14:textId="77777777" w:rsidR="00FE0FC6" w:rsidRDefault="00FE0FC6" w:rsidP="00FE0FC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3BA8F34" w14:textId="293D8F96" w:rsidR="00FE0FC6" w:rsidRDefault="00FE0FC6" w:rsidP="00FE0FC6">
      <w:pPr>
        <w:spacing w:after="0"/>
        <w:rPr>
          <w:bCs/>
          <w:color w:val="7030A0"/>
        </w:rPr>
      </w:pPr>
      <w:r>
        <w:rPr>
          <w:bCs/>
          <w:color w:val="7030A0"/>
        </w:rPr>
        <w:t>[if (cl.name.contains(‘</w:t>
      </w:r>
      <w:r>
        <w:rPr>
          <w:bCs/>
          <w:color w:val="237BE8" w:themeColor="accent3" w:themeTint="99"/>
        </w:rPr>
        <w:t>CttfAbstractFunctionStructure</w:t>
      </w:r>
      <w:r>
        <w:rPr>
          <w:bCs/>
          <w:color w:val="7030A0"/>
        </w:rPr>
        <w:t>’))]&lt;drop/&gt;</w:t>
      </w:r>
    </w:p>
    <w:p w14:paraId="071497E2"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C137259" w14:textId="77777777" w:rsidR="00FE0FC6" w:rsidRDefault="00FE0FC6" w:rsidP="00FE0FC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116917B" w14:textId="77777777" w:rsidR="00FE0FC6" w:rsidRPr="0049622C" w:rsidRDefault="00FE0FC6" w:rsidP="00FE0FC6">
      <w:pPr>
        <w:spacing w:after="0"/>
        <w:rPr>
          <w:bCs/>
          <w:color w:val="7030A0"/>
        </w:rPr>
      </w:pPr>
      <w:r w:rsidRPr="0049622C">
        <w:rPr>
          <w:bCs/>
          <w:color w:val="7030A0"/>
        </w:rPr>
        <w:t>[/if]&lt;drop/&gt;</w:t>
      </w:r>
    </w:p>
    <w:p w14:paraId="69D7EAA8" w14:textId="77777777" w:rsidR="00FE0FC6" w:rsidRPr="0049622C" w:rsidRDefault="00FE0FC6" w:rsidP="00FE0FC6">
      <w:pPr>
        <w:spacing w:after="0"/>
        <w:rPr>
          <w:bCs/>
          <w:color w:val="7030A0"/>
        </w:rPr>
      </w:pPr>
      <w:r w:rsidRPr="0049622C">
        <w:rPr>
          <w:bCs/>
          <w:color w:val="7030A0"/>
        </w:rPr>
        <w:t>[/if]&lt;drop/&gt;</w:t>
      </w:r>
    </w:p>
    <w:p w14:paraId="6F5C41F6" w14:textId="148ADAB2" w:rsidR="00626202" w:rsidRDefault="00FE0FC6" w:rsidP="00FE0FC6">
      <w:pPr>
        <w:spacing w:after="0"/>
        <w:rPr>
          <w:bCs/>
          <w:color w:val="7030A0"/>
        </w:rPr>
      </w:pPr>
      <w:r w:rsidRPr="0049622C">
        <w:rPr>
          <w:bCs/>
          <w:color w:val="7030A0"/>
        </w:rPr>
        <w:t>[/for]&lt;drop/&gt;</w:t>
      </w:r>
    </w:p>
    <w:p w14:paraId="2DF4AC5E" w14:textId="3656CF9D" w:rsidR="00F7624A" w:rsidRPr="00F7624A" w:rsidRDefault="00F7624A" w:rsidP="00FE0FC6">
      <w:pPr>
        <w:spacing w:after="0"/>
        <w:rPr>
          <w:bCs/>
          <w:color w:val="7030A0"/>
        </w:rPr>
      </w:pPr>
      <w:r>
        <w:rPr>
          <w:bCs/>
          <w:color w:val="7030A0"/>
        </w:rPr>
        <w:t>&lt;drop/&gt;</w:t>
      </w:r>
    </w:p>
    <w:p w14:paraId="03479400" w14:textId="77777777" w:rsidR="00626202" w:rsidRDefault="00626202" w:rsidP="00626202">
      <w:pPr>
        <w:spacing w:after="0"/>
        <w:rPr>
          <w:color w:val="7030A0"/>
        </w:rPr>
      </w:pPr>
      <w:r w:rsidRPr="00EF122A">
        <w:rPr>
          <w:color w:val="7030A0"/>
        </w:rPr>
        <w:t>[for (dt:DataType | DataType.allInstances()-&gt;sortedBy(name))]&lt;drop/&gt;</w:t>
      </w:r>
    </w:p>
    <w:p w14:paraId="1774C7FE" w14:textId="77777777" w:rsidR="00D3566B" w:rsidRDefault="00D3566B" w:rsidP="00D3566B">
      <w:pPr>
        <w:spacing w:after="0"/>
        <w:rPr>
          <w:bCs/>
          <w:color w:val="7030A0"/>
        </w:rPr>
      </w:pPr>
      <w:r w:rsidRPr="009F1A57">
        <w:rPr>
          <w:bCs/>
          <w:color w:val="7030A0"/>
        </w:rPr>
        <w:t>[if dt.oclIsTypeOf(Enumeration)]&lt;drop/&gt;</w:t>
      </w:r>
    </w:p>
    <w:p w14:paraId="6C057BAB" w14:textId="6982548A" w:rsidR="00626202" w:rsidRDefault="00626202" w:rsidP="00626202">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29664DC1" w14:textId="18BA26D9" w:rsidR="00626202" w:rsidRDefault="00626202" w:rsidP="00626202">
      <w:pPr>
        <w:spacing w:after="0"/>
        <w:rPr>
          <w:bCs/>
          <w:color w:val="7030A0"/>
        </w:rPr>
      </w:pPr>
      <w:r>
        <w:rPr>
          <w:bCs/>
          <w:color w:val="7030A0"/>
        </w:rPr>
        <w:t>[if (dt.name.contains(‘</w:t>
      </w:r>
      <w:bookmarkStart w:id="137" w:name="_Hlk155275215"/>
      <w:r>
        <w:rPr>
          <w:bCs/>
          <w:color w:val="237BE8" w:themeColor="accent3" w:themeTint="99"/>
        </w:rPr>
        <w:t>CtPortFlow</w:t>
      </w:r>
      <w:bookmarkEnd w:id="137"/>
      <w:r>
        <w:rPr>
          <w:bCs/>
          <w:color w:val="7030A0"/>
        </w:rPr>
        <w:t>’))]&lt;drop/&gt;</w:t>
      </w:r>
    </w:p>
    <w:p w14:paraId="54C1AE9E" w14:textId="0BD17CC6" w:rsidR="00626202" w:rsidRDefault="00A50F5A" w:rsidP="00626202">
      <w:pPr>
        <w:pStyle w:val="Heading3"/>
      </w:pPr>
      <w:r w:rsidRPr="00A50F5A">
        <w:t>CtPortFlow</w:t>
      </w:r>
    </w:p>
    <w:p w14:paraId="458FD2BB" w14:textId="46D2CBEA" w:rsidR="00D3566B" w:rsidRDefault="00D3566B" w:rsidP="00D3566B">
      <w:pPr>
        <w:spacing w:after="0"/>
        <w:rPr>
          <w:bCs/>
          <w:color w:val="7030A0"/>
        </w:rPr>
      </w:pPr>
      <w:r>
        <w:rPr>
          <w:bCs/>
          <w:color w:val="7030A0"/>
        </w:rPr>
        <w:t>[dt.</w:t>
      </w:r>
      <w:r>
        <w:rPr>
          <w:bCs/>
          <w:color w:val="FF0000"/>
        </w:rPr>
        <w:t>insertEnums</w:t>
      </w:r>
      <w:r>
        <w:rPr>
          <w:bCs/>
          <w:color w:val="7030A0"/>
        </w:rPr>
        <w:t>()/]</w:t>
      </w:r>
    </w:p>
    <w:p w14:paraId="39941E4F" w14:textId="77777777" w:rsidR="00D3566B" w:rsidRDefault="00D3566B" w:rsidP="00D3566B">
      <w:pPr>
        <w:spacing w:after="0"/>
        <w:rPr>
          <w:bCs/>
          <w:color w:val="7030A0"/>
        </w:rPr>
      </w:pPr>
      <w:r w:rsidRPr="0049622C">
        <w:rPr>
          <w:bCs/>
          <w:color w:val="7030A0"/>
        </w:rPr>
        <w:t>[/if]&lt;drop/&gt;</w:t>
      </w:r>
    </w:p>
    <w:p w14:paraId="5F444A29" w14:textId="025B9664" w:rsidR="00626202" w:rsidRDefault="00626202" w:rsidP="00D3566B">
      <w:pPr>
        <w:spacing w:after="0"/>
        <w:rPr>
          <w:bCs/>
          <w:color w:val="7030A0"/>
        </w:rPr>
      </w:pPr>
      <w:r w:rsidRPr="0049622C">
        <w:rPr>
          <w:bCs/>
          <w:color w:val="7030A0"/>
        </w:rPr>
        <w:t>[/if]&lt;drop/&gt;</w:t>
      </w:r>
    </w:p>
    <w:p w14:paraId="59DDF975" w14:textId="77777777" w:rsidR="00626202" w:rsidRPr="0049622C" w:rsidRDefault="00626202" w:rsidP="00626202">
      <w:pPr>
        <w:spacing w:after="0"/>
        <w:rPr>
          <w:bCs/>
          <w:color w:val="7030A0"/>
        </w:rPr>
      </w:pPr>
      <w:r w:rsidRPr="0049622C">
        <w:rPr>
          <w:bCs/>
          <w:color w:val="7030A0"/>
        </w:rPr>
        <w:t>[/if]&lt;drop/&gt;</w:t>
      </w:r>
    </w:p>
    <w:p w14:paraId="33B7F34B" w14:textId="6F2F9541" w:rsidR="00626202" w:rsidRDefault="00626202" w:rsidP="00626202">
      <w:pPr>
        <w:spacing w:after="0"/>
        <w:rPr>
          <w:bCs/>
          <w:color w:val="7030A0"/>
        </w:rPr>
      </w:pPr>
      <w:r w:rsidRPr="0049622C">
        <w:rPr>
          <w:bCs/>
          <w:color w:val="7030A0"/>
        </w:rPr>
        <w:t>[/for]&lt;drop/&gt;</w:t>
      </w:r>
    </w:p>
    <w:p w14:paraId="0F7DE470" w14:textId="6E0E1D36" w:rsidR="00626202" w:rsidRDefault="00F7624A" w:rsidP="00626202">
      <w:pPr>
        <w:spacing w:after="0"/>
        <w:rPr>
          <w:bCs/>
          <w:color w:val="7030A0"/>
        </w:rPr>
      </w:pPr>
      <w:r>
        <w:rPr>
          <w:bCs/>
          <w:color w:val="7030A0"/>
        </w:rPr>
        <w:t>&lt;drop/&gt;</w:t>
      </w:r>
    </w:p>
    <w:p w14:paraId="3FE130D2" w14:textId="77777777" w:rsidR="00626202" w:rsidRDefault="00626202" w:rsidP="00626202">
      <w:pPr>
        <w:spacing w:after="0"/>
        <w:rPr>
          <w:color w:val="7030A0"/>
        </w:rPr>
      </w:pPr>
      <w:r w:rsidRPr="00EF122A">
        <w:rPr>
          <w:color w:val="7030A0"/>
        </w:rPr>
        <w:t>[for (dt:DataType | DataType.allInstances()-&gt;sortedBy(name))]&lt;drop/&gt;</w:t>
      </w:r>
    </w:p>
    <w:p w14:paraId="762911AB" w14:textId="77777777" w:rsidR="00D3566B" w:rsidRDefault="00D3566B" w:rsidP="00D3566B">
      <w:pPr>
        <w:spacing w:after="0"/>
        <w:rPr>
          <w:bCs/>
          <w:color w:val="7030A0"/>
        </w:rPr>
      </w:pPr>
      <w:r w:rsidRPr="009F1A57">
        <w:rPr>
          <w:bCs/>
          <w:color w:val="7030A0"/>
        </w:rPr>
        <w:t>[if dt.oclIsTypeOf(Enumeration)]&lt;drop/&gt;</w:t>
      </w:r>
    </w:p>
    <w:p w14:paraId="3D1AC726" w14:textId="77777777" w:rsidR="00626202" w:rsidRDefault="00626202" w:rsidP="00626202">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4756D4FF" w14:textId="57B29223" w:rsidR="00626202" w:rsidRDefault="00626202" w:rsidP="00626202">
      <w:pPr>
        <w:spacing w:after="0"/>
        <w:rPr>
          <w:bCs/>
          <w:color w:val="7030A0"/>
        </w:rPr>
      </w:pPr>
      <w:r>
        <w:rPr>
          <w:bCs/>
          <w:color w:val="7030A0"/>
        </w:rPr>
        <w:t>[if (dt.name.contains(‘</w:t>
      </w:r>
      <w:r>
        <w:rPr>
          <w:bCs/>
          <w:color w:val="237BE8" w:themeColor="accent3" w:themeTint="99"/>
        </w:rPr>
        <w:t>CtPortAccessMode</w:t>
      </w:r>
      <w:r>
        <w:rPr>
          <w:bCs/>
          <w:color w:val="7030A0"/>
        </w:rPr>
        <w:t>’))]&lt;drop/&gt;</w:t>
      </w:r>
    </w:p>
    <w:p w14:paraId="69360C75" w14:textId="63AF6269" w:rsidR="00626202" w:rsidRDefault="00A50F5A" w:rsidP="00626202">
      <w:pPr>
        <w:pStyle w:val="Heading3"/>
      </w:pPr>
      <w:bookmarkStart w:id="138" w:name="_Hlk121133829"/>
      <w:r w:rsidRPr="00A50F5A">
        <w:t>CtPortAccessMode</w:t>
      </w:r>
    </w:p>
    <w:bookmarkEnd w:id="138"/>
    <w:p w14:paraId="22DF2832" w14:textId="62E832A8" w:rsidR="00D3566B" w:rsidRDefault="00D3566B" w:rsidP="00D3566B">
      <w:pPr>
        <w:spacing w:after="0"/>
        <w:rPr>
          <w:bCs/>
          <w:color w:val="7030A0"/>
        </w:rPr>
      </w:pPr>
      <w:r>
        <w:rPr>
          <w:bCs/>
          <w:color w:val="7030A0"/>
        </w:rPr>
        <w:t>[dt.</w:t>
      </w:r>
      <w:r>
        <w:rPr>
          <w:bCs/>
          <w:color w:val="FF0000"/>
        </w:rPr>
        <w:t>insertEnums</w:t>
      </w:r>
      <w:r>
        <w:rPr>
          <w:bCs/>
          <w:color w:val="7030A0"/>
        </w:rPr>
        <w:t>()/]</w:t>
      </w:r>
    </w:p>
    <w:p w14:paraId="6615D6C9" w14:textId="77777777" w:rsidR="00D3566B" w:rsidRDefault="00D3566B" w:rsidP="00D3566B">
      <w:pPr>
        <w:spacing w:after="0"/>
        <w:rPr>
          <w:bCs/>
          <w:color w:val="7030A0"/>
        </w:rPr>
      </w:pPr>
      <w:r w:rsidRPr="0049622C">
        <w:rPr>
          <w:bCs/>
          <w:color w:val="7030A0"/>
        </w:rPr>
        <w:t>[/if]&lt;drop/&gt;</w:t>
      </w:r>
    </w:p>
    <w:p w14:paraId="5BE36C49" w14:textId="6EDDC7F1" w:rsidR="00626202" w:rsidRDefault="00626202" w:rsidP="00D3566B">
      <w:pPr>
        <w:spacing w:after="0"/>
        <w:rPr>
          <w:bCs/>
          <w:color w:val="7030A0"/>
        </w:rPr>
      </w:pPr>
      <w:r w:rsidRPr="0049622C">
        <w:rPr>
          <w:bCs/>
          <w:color w:val="7030A0"/>
        </w:rPr>
        <w:t>[/if]&lt;drop/&gt;</w:t>
      </w:r>
    </w:p>
    <w:p w14:paraId="3EBE17E4" w14:textId="77777777" w:rsidR="00626202" w:rsidRPr="0049622C" w:rsidRDefault="00626202" w:rsidP="00626202">
      <w:pPr>
        <w:spacing w:after="0"/>
        <w:rPr>
          <w:bCs/>
          <w:color w:val="7030A0"/>
        </w:rPr>
      </w:pPr>
      <w:r w:rsidRPr="0049622C">
        <w:rPr>
          <w:bCs/>
          <w:color w:val="7030A0"/>
        </w:rPr>
        <w:t>[/if]&lt;drop/&gt;</w:t>
      </w:r>
    </w:p>
    <w:p w14:paraId="1DA76AD5" w14:textId="77777777" w:rsidR="00626202" w:rsidRDefault="00626202" w:rsidP="00626202">
      <w:pPr>
        <w:spacing w:after="0"/>
        <w:rPr>
          <w:bCs/>
          <w:color w:val="7030A0"/>
        </w:rPr>
      </w:pPr>
      <w:r w:rsidRPr="0049622C">
        <w:rPr>
          <w:bCs/>
          <w:color w:val="7030A0"/>
        </w:rPr>
        <w:t>[/for]&lt;drop/&gt;</w:t>
      </w:r>
    </w:p>
    <w:p w14:paraId="0EBE9184" w14:textId="00EC537E" w:rsidR="00626202" w:rsidRDefault="00F7624A" w:rsidP="00626202">
      <w:pPr>
        <w:tabs>
          <w:tab w:val="left" w:pos="2417"/>
        </w:tabs>
        <w:spacing w:after="0"/>
        <w:rPr>
          <w:bCs/>
          <w:color w:val="7030A0"/>
        </w:rPr>
      </w:pPr>
      <w:r>
        <w:rPr>
          <w:bCs/>
          <w:color w:val="7030A0"/>
        </w:rPr>
        <w:t>&lt;drop</w:t>
      </w:r>
      <w:r w:rsidR="00181FDA">
        <w:rPr>
          <w:bCs/>
          <w:color w:val="7030A0"/>
        </w:rPr>
        <w:t>/</w:t>
      </w:r>
      <w:r>
        <w:rPr>
          <w:bCs/>
          <w:color w:val="7030A0"/>
        </w:rPr>
        <w:t>&gt;</w:t>
      </w:r>
    </w:p>
    <w:p w14:paraId="207FDBBB" w14:textId="77777777" w:rsidR="00626202" w:rsidRDefault="00626202" w:rsidP="00626202">
      <w:pPr>
        <w:spacing w:after="0"/>
        <w:rPr>
          <w:color w:val="7030A0"/>
        </w:rPr>
      </w:pPr>
      <w:r w:rsidRPr="00EF122A">
        <w:rPr>
          <w:color w:val="7030A0"/>
        </w:rPr>
        <w:t>[for (dt:DataType | DataType.allInstances()-&gt;sortedBy(name))]&lt;drop/&gt;</w:t>
      </w:r>
    </w:p>
    <w:p w14:paraId="42EDDFFC" w14:textId="77777777" w:rsidR="00C25753" w:rsidRDefault="00C25753" w:rsidP="00C25753">
      <w:pPr>
        <w:spacing w:after="0"/>
        <w:rPr>
          <w:bCs/>
          <w:color w:val="7030A0"/>
        </w:rPr>
      </w:pPr>
      <w:r w:rsidRPr="009F1A57">
        <w:rPr>
          <w:bCs/>
          <w:color w:val="7030A0"/>
        </w:rPr>
        <w:t>[if dt.oclIsTypeOf(Enumeration)]&lt;drop/&gt;</w:t>
      </w:r>
    </w:p>
    <w:p w14:paraId="641D676E" w14:textId="77777777" w:rsidR="00626202" w:rsidRDefault="00626202" w:rsidP="00626202">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5715C046" w14:textId="3E85F167" w:rsidR="00626202" w:rsidRDefault="00626202" w:rsidP="00626202">
      <w:pPr>
        <w:spacing w:after="0"/>
        <w:rPr>
          <w:bCs/>
          <w:color w:val="7030A0"/>
        </w:rPr>
      </w:pPr>
      <w:r>
        <w:rPr>
          <w:bCs/>
          <w:color w:val="7030A0"/>
        </w:rPr>
        <w:t>[if (dt.name.contains(‘</w:t>
      </w:r>
      <w:bookmarkStart w:id="139" w:name="_Hlk155273715"/>
      <w:r>
        <w:rPr>
          <w:bCs/>
          <w:color w:val="237BE8" w:themeColor="accent3" w:themeTint="99"/>
        </w:rPr>
        <w:t>TaskLifecycleState</w:t>
      </w:r>
      <w:bookmarkEnd w:id="139"/>
      <w:r>
        <w:rPr>
          <w:bCs/>
          <w:color w:val="7030A0"/>
        </w:rPr>
        <w:t>’))]&lt;drop/&gt;</w:t>
      </w:r>
    </w:p>
    <w:p w14:paraId="787E2B0C" w14:textId="19B7F971" w:rsidR="00626202" w:rsidRDefault="00A50F5A" w:rsidP="00626202">
      <w:pPr>
        <w:pStyle w:val="Heading3"/>
      </w:pPr>
      <w:r w:rsidRPr="00A50F5A">
        <w:t>TaskLifecycleState</w:t>
      </w:r>
      <w:r w:rsidRPr="00A50F5A">
        <w:rPr>
          <w:rStyle w:val="FootnoteReference"/>
          <w:vertAlign w:val="baseline"/>
        </w:rPr>
        <w:t xml:space="preserve"> </w:t>
      </w:r>
      <w:r>
        <w:rPr>
          <w:rStyle w:val="FootnoteReference"/>
        </w:rPr>
        <w:footnoteReference w:id="22"/>
      </w:r>
    </w:p>
    <w:p w14:paraId="761AF655" w14:textId="02960BC0" w:rsidR="00626202" w:rsidRDefault="00626202" w:rsidP="00626202">
      <w:pPr>
        <w:spacing w:after="0"/>
        <w:rPr>
          <w:bCs/>
          <w:color w:val="7030A0"/>
        </w:rPr>
      </w:pPr>
      <w:r>
        <w:rPr>
          <w:bCs/>
          <w:color w:val="7030A0"/>
        </w:rPr>
        <w:t>[dt.</w:t>
      </w:r>
      <w:r>
        <w:rPr>
          <w:bCs/>
          <w:color w:val="FF0000"/>
        </w:rPr>
        <w:t>insert</w:t>
      </w:r>
      <w:r w:rsidR="00D35C8C">
        <w:rPr>
          <w:bCs/>
          <w:color w:val="FF0000"/>
        </w:rPr>
        <w:t>Enums</w:t>
      </w:r>
      <w:r>
        <w:rPr>
          <w:bCs/>
          <w:color w:val="7030A0"/>
        </w:rPr>
        <w:t>()/]</w:t>
      </w:r>
    </w:p>
    <w:p w14:paraId="03690D39" w14:textId="555E2B27" w:rsidR="00626202" w:rsidRDefault="00626202" w:rsidP="00626202">
      <w:pPr>
        <w:spacing w:after="0"/>
        <w:rPr>
          <w:bCs/>
          <w:color w:val="7030A0"/>
        </w:rPr>
      </w:pPr>
      <w:r w:rsidRPr="0049622C">
        <w:rPr>
          <w:bCs/>
          <w:color w:val="7030A0"/>
        </w:rPr>
        <w:t>[/if]&lt;drop/&gt;</w:t>
      </w:r>
    </w:p>
    <w:p w14:paraId="18AA60E6" w14:textId="419CCA90" w:rsidR="00C25753" w:rsidRDefault="00C25753" w:rsidP="00626202">
      <w:pPr>
        <w:spacing w:after="0"/>
        <w:rPr>
          <w:bCs/>
          <w:color w:val="7030A0"/>
        </w:rPr>
      </w:pPr>
      <w:r w:rsidRPr="0049622C">
        <w:rPr>
          <w:bCs/>
          <w:color w:val="7030A0"/>
        </w:rPr>
        <w:t>[/if]&lt;drop/&gt;</w:t>
      </w:r>
    </w:p>
    <w:p w14:paraId="702CFE60" w14:textId="77777777" w:rsidR="00626202" w:rsidRPr="0049622C" w:rsidRDefault="00626202" w:rsidP="00626202">
      <w:pPr>
        <w:spacing w:after="0"/>
        <w:rPr>
          <w:bCs/>
          <w:color w:val="7030A0"/>
        </w:rPr>
      </w:pPr>
      <w:r w:rsidRPr="0049622C">
        <w:rPr>
          <w:bCs/>
          <w:color w:val="7030A0"/>
        </w:rPr>
        <w:t>[/if]&lt;drop/&gt;</w:t>
      </w:r>
    </w:p>
    <w:p w14:paraId="09278B56" w14:textId="395BB079" w:rsidR="00626202" w:rsidRDefault="00626202" w:rsidP="00626202">
      <w:pPr>
        <w:spacing w:after="0"/>
        <w:rPr>
          <w:bCs/>
          <w:color w:val="7030A0"/>
        </w:rPr>
      </w:pPr>
      <w:r w:rsidRPr="0049622C">
        <w:rPr>
          <w:bCs/>
          <w:color w:val="7030A0"/>
        </w:rPr>
        <w:t>[/for]&lt;drop/&gt;</w:t>
      </w:r>
    </w:p>
    <w:p w14:paraId="0D8DE030" w14:textId="160B7ADD" w:rsidR="00D3566B" w:rsidRDefault="00F7624A" w:rsidP="00626202">
      <w:pPr>
        <w:spacing w:after="0"/>
        <w:rPr>
          <w:bCs/>
          <w:color w:val="7030A0"/>
        </w:rPr>
      </w:pPr>
      <w:r>
        <w:rPr>
          <w:bCs/>
          <w:color w:val="7030A0"/>
        </w:rPr>
        <w:t>&lt;drop/&gt;</w:t>
      </w:r>
    </w:p>
    <w:p w14:paraId="422643D0" w14:textId="77777777" w:rsidR="00D3566B" w:rsidRDefault="00D3566B" w:rsidP="00D3566B">
      <w:pPr>
        <w:spacing w:after="0"/>
        <w:rPr>
          <w:color w:val="7030A0"/>
        </w:rPr>
      </w:pPr>
      <w:r w:rsidRPr="00EF122A">
        <w:rPr>
          <w:color w:val="7030A0"/>
        </w:rPr>
        <w:t>[for (dt:DataType | DataType.allInstances()-&gt;sortedBy(name))]&lt;drop/&gt;</w:t>
      </w:r>
    </w:p>
    <w:p w14:paraId="510464DE" w14:textId="77777777" w:rsidR="00D3566B" w:rsidRDefault="00D3566B" w:rsidP="00D3566B">
      <w:pPr>
        <w:spacing w:after="0"/>
        <w:rPr>
          <w:bCs/>
          <w:color w:val="7030A0"/>
        </w:rPr>
      </w:pPr>
      <w:r w:rsidRPr="009F1A57">
        <w:rPr>
          <w:bCs/>
          <w:color w:val="7030A0"/>
        </w:rPr>
        <w:t>[if dt.oclIsTypeOf(Enumeration)]&lt;drop/&gt;</w:t>
      </w:r>
    </w:p>
    <w:p w14:paraId="309E7E7A" w14:textId="77777777" w:rsidR="00D3566B" w:rsidRDefault="00D3566B" w:rsidP="00D3566B">
      <w:pPr>
        <w:spacing w:after="0"/>
        <w:rPr>
          <w:bCs/>
          <w:color w:val="7030A0"/>
        </w:rPr>
      </w:pPr>
      <w:r>
        <w:rPr>
          <w:bCs/>
          <w:color w:val="7030A0"/>
        </w:rPr>
        <w:t>[if (dt.qualifiedName.contains(‘</w:t>
      </w:r>
      <w:r>
        <w:rPr>
          <w:bCs/>
          <w:color w:val="237BE8" w:themeColor="accent3" w:themeTint="99"/>
        </w:rPr>
        <w:t>GeneralControllerModel</w:t>
      </w:r>
      <w:r>
        <w:rPr>
          <w:bCs/>
          <w:color w:val="7030A0"/>
        </w:rPr>
        <w:t>’))]&lt;drop/&gt;</w:t>
      </w:r>
    </w:p>
    <w:p w14:paraId="4B66E264" w14:textId="45589FB4" w:rsidR="00D3566B" w:rsidRDefault="00D3566B" w:rsidP="00D3566B">
      <w:pPr>
        <w:spacing w:after="0"/>
        <w:rPr>
          <w:bCs/>
          <w:color w:val="7030A0"/>
        </w:rPr>
      </w:pPr>
      <w:r>
        <w:rPr>
          <w:bCs/>
          <w:color w:val="7030A0"/>
        </w:rPr>
        <w:t>[if (dt.name.contains(‘</w:t>
      </w:r>
      <w:bookmarkStart w:id="140" w:name="_Hlk155273790"/>
      <w:r>
        <w:rPr>
          <w:bCs/>
          <w:color w:val="237BE8" w:themeColor="accent3" w:themeTint="99"/>
        </w:rPr>
        <w:t>ProgressStatus</w:t>
      </w:r>
      <w:bookmarkEnd w:id="140"/>
      <w:r>
        <w:rPr>
          <w:bCs/>
          <w:color w:val="7030A0"/>
        </w:rPr>
        <w:t>’))]&lt;drop/&gt;</w:t>
      </w:r>
    </w:p>
    <w:p w14:paraId="4507E886" w14:textId="758743BA" w:rsidR="00D3566B" w:rsidRDefault="00A50F5A" w:rsidP="00D3566B">
      <w:pPr>
        <w:pStyle w:val="Heading3"/>
      </w:pPr>
      <w:r w:rsidRPr="00A50F5A">
        <w:t>ProgressStatus</w:t>
      </w:r>
    </w:p>
    <w:p w14:paraId="5B70407C" w14:textId="77777777" w:rsidR="00D3566B" w:rsidRDefault="00D3566B" w:rsidP="00D3566B">
      <w:pPr>
        <w:spacing w:after="0"/>
        <w:rPr>
          <w:bCs/>
          <w:color w:val="7030A0"/>
        </w:rPr>
      </w:pPr>
      <w:r>
        <w:rPr>
          <w:bCs/>
          <w:color w:val="7030A0"/>
        </w:rPr>
        <w:t>[dt.</w:t>
      </w:r>
      <w:r>
        <w:rPr>
          <w:bCs/>
          <w:color w:val="FF0000"/>
        </w:rPr>
        <w:t>insertEnums</w:t>
      </w:r>
      <w:r>
        <w:rPr>
          <w:bCs/>
          <w:color w:val="7030A0"/>
        </w:rPr>
        <w:t>()/]</w:t>
      </w:r>
    </w:p>
    <w:p w14:paraId="7C66ACC9" w14:textId="77777777" w:rsidR="00D3566B" w:rsidRDefault="00D3566B" w:rsidP="00D3566B">
      <w:pPr>
        <w:spacing w:after="0"/>
        <w:rPr>
          <w:bCs/>
          <w:color w:val="7030A0"/>
        </w:rPr>
      </w:pPr>
      <w:r w:rsidRPr="0049622C">
        <w:rPr>
          <w:bCs/>
          <w:color w:val="7030A0"/>
        </w:rPr>
        <w:t>[/if]&lt;drop/&gt;</w:t>
      </w:r>
    </w:p>
    <w:p w14:paraId="09FF8FC3" w14:textId="77777777" w:rsidR="00D3566B" w:rsidRDefault="00D3566B" w:rsidP="00D3566B">
      <w:pPr>
        <w:spacing w:after="0"/>
        <w:rPr>
          <w:bCs/>
          <w:color w:val="7030A0"/>
        </w:rPr>
      </w:pPr>
      <w:r w:rsidRPr="0049622C">
        <w:rPr>
          <w:bCs/>
          <w:color w:val="7030A0"/>
        </w:rPr>
        <w:t>[/if]&lt;drop/&gt;</w:t>
      </w:r>
    </w:p>
    <w:p w14:paraId="2C3ADF51" w14:textId="77777777" w:rsidR="00D3566B" w:rsidRPr="0049622C" w:rsidRDefault="00D3566B" w:rsidP="00D3566B">
      <w:pPr>
        <w:spacing w:after="0"/>
        <w:rPr>
          <w:bCs/>
          <w:color w:val="7030A0"/>
        </w:rPr>
      </w:pPr>
      <w:r w:rsidRPr="0049622C">
        <w:rPr>
          <w:bCs/>
          <w:color w:val="7030A0"/>
        </w:rPr>
        <w:t>[/if]&lt;drop/&gt;</w:t>
      </w:r>
    </w:p>
    <w:p w14:paraId="6995F818" w14:textId="77777777" w:rsidR="00D3566B" w:rsidRDefault="00D3566B" w:rsidP="00D3566B">
      <w:pPr>
        <w:spacing w:after="0"/>
        <w:rPr>
          <w:bCs/>
          <w:color w:val="7030A0"/>
        </w:rPr>
      </w:pPr>
      <w:r w:rsidRPr="0049622C">
        <w:rPr>
          <w:bCs/>
          <w:color w:val="7030A0"/>
        </w:rPr>
        <w:t>[/for]&lt;drop/&gt;</w:t>
      </w:r>
    </w:p>
    <w:p w14:paraId="0B9D63D3" w14:textId="77777777" w:rsidR="006E2931" w:rsidRDefault="006E2931">
      <w:pPr>
        <w:spacing w:after="0"/>
        <w:rPr>
          <w:rFonts w:asciiTheme="majorHAnsi" w:eastAsiaTheme="majorEastAsia" w:hAnsiTheme="majorHAnsi" w:cstheme="majorBidi"/>
          <w:b/>
          <w:bCs/>
          <w:sz w:val="32"/>
          <w:szCs w:val="32"/>
        </w:rPr>
      </w:pPr>
      <w:bookmarkStart w:id="141" w:name="_Ref112855909"/>
      <w:bookmarkStart w:id="142" w:name="_Toc128036641"/>
      <w:r>
        <w:br w:type="page"/>
      </w:r>
    </w:p>
    <w:p w14:paraId="58882D2C" w14:textId="0D4ADA17" w:rsidR="00E442D8" w:rsidRDefault="00E442D8" w:rsidP="00E442D8">
      <w:pPr>
        <w:pStyle w:val="Heading1"/>
      </w:pPr>
      <w:r>
        <w:t>Operations</w:t>
      </w:r>
      <w:bookmarkEnd w:id="141"/>
      <w:bookmarkEnd w:id="142"/>
    </w:p>
    <w:p w14:paraId="7B39C6D9" w14:textId="77777777" w:rsidR="00E442D8" w:rsidRDefault="00E442D8" w:rsidP="00E442D8">
      <w:r>
        <w:t>This section considers the details of exposing capability on a ControlPort. This section describes a generalized model of interfacing. In a real implementation, if the ControlConstruct was representing client facing capability of an SDN Controller, then the ControlPort may be exposing a TAPI interface.</w:t>
      </w:r>
    </w:p>
    <w:p w14:paraId="728E792D" w14:textId="77777777" w:rsidR="00E442D8" w:rsidRDefault="00E442D8" w:rsidP="00952719">
      <w:pPr>
        <w:pStyle w:val="Heading2"/>
      </w:pPr>
      <w:bookmarkStart w:id="143" w:name="_Toc128036642"/>
      <w:r>
        <w:t>The basic model</w:t>
      </w:r>
      <w:bookmarkEnd w:id="143"/>
    </w:p>
    <w:p w14:paraId="5ECBA769" w14:textId="77777777" w:rsidR="00E442D8" w:rsidRDefault="00E442D8" w:rsidP="00E442D8">
      <w:r>
        <w:t xml:space="preserve">The following figure shows that a ControlPort can take either a ProviderRole or a UserRole. </w:t>
      </w:r>
    </w:p>
    <w:p w14:paraId="45E24EEC" w14:textId="77777777" w:rsidR="00E442D8" w:rsidRDefault="00E442D8" w:rsidP="00E442D8">
      <w:r>
        <w:t>The ProviderRole offers:</w:t>
      </w:r>
    </w:p>
    <w:p w14:paraId="15FA7D2B" w14:textId="77777777" w:rsidR="00E442D8" w:rsidRDefault="00E442D8" w:rsidP="00E41D8C">
      <w:pPr>
        <w:pStyle w:val="ListParagraph"/>
        <w:numPr>
          <w:ilvl w:val="0"/>
          <w:numId w:val="19"/>
        </w:numPr>
      </w:pPr>
      <w:r>
        <w:t>A synchronous interaction opportunity for traditional message/response interaction covering both:</w:t>
      </w:r>
    </w:p>
    <w:p w14:paraId="45A08E66" w14:textId="77777777" w:rsidR="00E442D8" w:rsidRDefault="00E442D8" w:rsidP="00E41D8C">
      <w:pPr>
        <w:pStyle w:val="ListParagraph"/>
        <w:numPr>
          <w:ilvl w:val="1"/>
          <w:numId w:val="19"/>
        </w:numPr>
      </w:pPr>
      <w:r>
        <w:t>Request for information</w:t>
      </w:r>
    </w:p>
    <w:p w14:paraId="3B83A63D" w14:textId="77777777" w:rsidR="00E442D8" w:rsidRDefault="00E442D8" w:rsidP="00E41D8C">
      <w:pPr>
        <w:pStyle w:val="ListParagraph"/>
        <w:numPr>
          <w:ilvl w:val="1"/>
          <w:numId w:val="19"/>
        </w:numPr>
      </w:pPr>
      <w:r>
        <w:t>Request for change to be made</w:t>
      </w:r>
      <w:r>
        <w:rPr>
          <w:rStyle w:val="FootnoteReference"/>
        </w:rPr>
        <w:footnoteReference w:id="23"/>
      </w:r>
    </w:p>
    <w:p w14:paraId="448D3B11" w14:textId="77777777" w:rsidR="00E442D8" w:rsidRDefault="00E442D8" w:rsidP="00E41D8C">
      <w:pPr>
        <w:pStyle w:val="ListParagraph"/>
        <w:numPr>
          <w:ilvl w:val="0"/>
          <w:numId w:val="19"/>
        </w:numPr>
      </w:pPr>
      <w:r>
        <w:t>A notification opportunity to enable reporting of changes in state of underlying structure detail covering:</w:t>
      </w:r>
    </w:p>
    <w:p w14:paraId="791FCAE5" w14:textId="77777777" w:rsidR="00E442D8" w:rsidRDefault="00E442D8" w:rsidP="00E41D8C">
      <w:pPr>
        <w:pStyle w:val="ListParagraph"/>
        <w:numPr>
          <w:ilvl w:val="1"/>
          <w:numId w:val="19"/>
        </w:numPr>
      </w:pPr>
      <w:r>
        <w:t>Changes in the controlled resources, e.g., the network</w:t>
      </w:r>
    </w:p>
    <w:p w14:paraId="53B7BD95" w14:textId="04E10F79" w:rsidR="00E442D8" w:rsidRDefault="00E442D8" w:rsidP="00E41D8C">
      <w:pPr>
        <w:pStyle w:val="ListParagraph"/>
        <w:numPr>
          <w:ilvl w:val="1"/>
          <w:numId w:val="19"/>
        </w:numPr>
      </w:pPr>
      <w:r>
        <w:t>Changes in the control system</w:t>
      </w:r>
    </w:p>
    <w:p w14:paraId="4AF0E9D9" w14:textId="77777777" w:rsidR="00E442D8" w:rsidRDefault="00E442D8" w:rsidP="00E41D8C">
      <w:pPr>
        <w:pStyle w:val="ListParagraph"/>
        <w:numPr>
          <w:ilvl w:val="0"/>
          <w:numId w:val="19"/>
        </w:numPr>
      </w:pPr>
      <w:r>
        <w:t>Two signal receipt opportunities for use in an event driven context where the signals, potentially broadcast by the client, are related to request for information and request for change</w:t>
      </w:r>
    </w:p>
    <w:p w14:paraId="1748192E" w14:textId="77777777" w:rsidR="00E442D8" w:rsidRDefault="00E442D8" w:rsidP="00E442D8">
      <w:r>
        <w:t>The UserRole offers the other half of each of the ProviderRole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4"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144"/>
      <w:r>
        <w:rPr>
          <w:bCs/>
          <w:color w:val="7030A0"/>
        </w:rPr>
        <w:t>’, ’</w:t>
      </w:r>
      <w:r>
        <w:rPr>
          <w:bCs/>
          <w:color w:val="237BE8" w:themeColor="accent3" w:themeTint="99"/>
        </w:rPr>
        <w:t>Provider and User role ControlPorts</w:t>
      </w:r>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952719">
      <w:pPr>
        <w:pStyle w:val="Heading2"/>
      </w:pPr>
      <w:bookmarkStart w:id="145" w:name="_Toc128036643"/>
      <w:r>
        <w:t>Provider and User role detail</w:t>
      </w:r>
      <w:bookmarkEnd w:id="145"/>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In addition the interface that is formed by binding a Provider role ControlPort and User role ControlPort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6" w:name="_Hlk78396975"/>
      <w:r w:rsidRPr="00962989">
        <w:rPr>
          <w:rFonts w:asciiTheme="minorHAnsi" w:hAnsiTheme="minorHAnsi"/>
          <w:color w:val="237BE8" w:themeColor="accent3" w:themeTint="99"/>
          <w:sz w:val="20"/>
          <w:szCs w:val="20"/>
        </w:rPr>
        <w:t>Control-ControlConstructShowingProviderAndUserDetail</w:t>
      </w:r>
      <w:bookmarkEnd w:id="146"/>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952719">
      <w:pPr>
        <w:pStyle w:val="Heading2"/>
        <w:rPr>
          <w:lang w:val="en-GB"/>
        </w:rPr>
      </w:pPr>
      <w:bookmarkStart w:id="147" w:name="_Toc128036644"/>
      <w:r>
        <w:rPr>
          <w:lang w:val="en-GB"/>
        </w:rPr>
        <w:t>Long-lived operations and Universal structures</w:t>
      </w:r>
      <w:bookmarkEnd w:id="147"/>
    </w:p>
    <w:p w14:paraId="5A08FDD1" w14:textId="35AF1EDA" w:rsidR="00E442D8" w:rsidRDefault="00E442D8" w:rsidP="00E442D8">
      <w:pPr>
        <w:rPr>
          <w:lang w:val="en-GB"/>
        </w:rPr>
      </w:pPr>
      <w:r>
        <w:rPr>
          <w:lang w:val="en-GB"/>
        </w:rPr>
        <w:t xml:space="preserve">A request for change, conveyed either via the synchronous or asynchronous mechanisms highlighted above, is expressed in terms of the UniversalRequestConstraintStructure which is a statement of desired outcome and is in the form of the OperationEnvelope described in </w:t>
      </w:r>
      <w:hyperlink r:id="rId80" w:history="1">
        <w:r>
          <w:rPr>
            <w:rStyle w:val="Hyperlink"/>
          </w:rPr>
          <w:t>TR-512.10</w:t>
        </w:r>
      </w:hyperlink>
      <w:r>
        <w:rPr>
          <w:lang w:val="en-GB"/>
        </w:rPr>
        <w:t>.</w:t>
      </w:r>
    </w:p>
    <w:p w14:paraId="25FE3403" w14:textId="77777777" w:rsidR="00E442D8" w:rsidRDefault="00E442D8" w:rsidP="00E442D8">
      <w:pPr>
        <w:rPr>
          <w:lang w:val="en-GB"/>
        </w:rPr>
      </w:pPr>
      <w:r>
        <w:rPr>
          <w:lang w:val="en-GB"/>
        </w:rPr>
        <w:t>A synchronous interaction is reasonable when the provider task is simple such that the provider can easily provide a response in a timeframe considered suitable by the user. In this case the response may be COMPLETE or FAILED along with full relevant details in the structureConstraint attribute along with pertinent notifications from the network resources etc represented in the ExposureContext.</w:t>
      </w:r>
    </w:p>
    <w:p w14:paraId="241E1EF3" w14:textId="77777777" w:rsidR="00E442D8" w:rsidRDefault="00E442D8" w:rsidP="00E442D8">
      <w:pPr>
        <w:rPr>
          <w:lang w:val="en-GB"/>
        </w:rPr>
      </w:pPr>
      <w:r>
        <w:rPr>
          <w:lang w:val="en-GB"/>
        </w:rPr>
        <w:t>In cases where the task duration is long or is widely variable, initiation via a synchronous interaction is still possible but it is then necessary to provide a rapid response followed by updates on progress up to completion. The following figure introduces the ControlTask which will provide visibility of the progression of the task. This is highlighted to the client via the UniversalOutputConstraint Structure supplied in the response to the request which also supplies the ExposureContext reference.</w:t>
      </w:r>
    </w:p>
    <w:p w14:paraId="32960B2C" w14:textId="77777777" w:rsidR="00E442D8" w:rsidRDefault="00E442D8" w:rsidP="00E442D8">
      <w:pPr>
        <w:rPr>
          <w:lang w:val="en-GB"/>
        </w:rPr>
      </w:pPr>
      <w:r>
        <w:rPr>
          <w:lang w:val="en-GB"/>
        </w:rPr>
        <w:t>This model fragment allows a Controller to respond with either the complete answer, in a structureConstraint or with a partial answer (potentially simply IN_PROGRESS) along with a reference to a ControlTask entity that can be queried for progress of the task and that will notify of changes in the task. The ControlTask provides the full request detail via the requestContext property.</w:t>
      </w:r>
    </w:p>
    <w:p w14:paraId="413767FB" w14:textId="77777777" w:rsidR="00E442D8" w:rsidRDefault="00E442D8" w:rsidP="00E442D8">
      <w:pPr>
        <w:rPr>
          <w:lang w:val="en-GB"/>
        </w:rPr>
      </w:pPr>
      <w:r>
        <w:rPr>
          <w:lang w:val="en-GB"/>
        </w:rPr>
        <w:t>Where the task has not been completed the relevant ControlPort will emit notifications related to progress of the task in terms of</w:t>
      </w:r>
    </w:p>
    <w:p w14:paraId="059CEF97" w14:textId="2DABD7CD" w:rsidR="00E442D8" w:rsidRDefault="00E442D8" w:rsidP="00E41D8C">
      <w:pPr>
        <w:pStyle w:val="ListParagraph"/>
        <w:numPr>
          <w:ilvl w:val="0"/>
          <w:numId w:val="20"/>
        </w:numPr>
      </w:pPr>
      <w:r>
        <w:t xml:space="preserve">Entities </w:t>
      </w:r>
      <w:r w:rsidRPr="00243BB5">
        <w:t>created etc</w:t>
      </w:r>
      <w:r>
        <w:t>, such as FCs, LTPs etc</w:t>
      </w:r>
      <w:r w:rsidRPr="00243BB5">
        <w:t xml:space="preserve"> (which may be collected together into su</w:t>
      </w:r>
      <w:r w:rsidR="005235E0">
        <w:t>b</w:t>
      </w:r>
      <w:r w:rsidRPr="00243BB5">
        <w:t>graph assemblies)</w:t>
      </w:r>
    </w:p>
    <w:p w14:paraId="70A01A71" w14:textId="77777777" w:rsidR="00E442D8" w:rsidRDefault="00E442D8" w:rsidP="00E41D8C">
      <w:pPr>
        <w:pStyle w:val="ListParagraph"/>
        <w:numPr>
          <w:ilvl w:val="0"/>
          <w:numId w:val="20"/>
        </w:numPr>
      </w:pPr>
      <w:r>
        <w:t>ControlTask state and property changes where the ControlTask can progress through the any relevant TaskLifecycleStates.</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8" w:name="_Hlk78396996"/>
      <w:r w:rsidRPr="005A7725">
        <w:rPr>
          <w:rFonts w:asciiTheme="minorHAnsi" w:hAnsiTheme="minorHAnsi"/>
          <w:color w:val="237BE8" w:themeColor="accent3" w:themeTint="99"/>
          <w:sz w:val="20"/>
          <w:szCs w:val="20"/>
        </w:rPr>
        <w:t>Control-ControlConstructWithUniversalStructures</w:t>
      </w:r>
      <w:bookmarkEnd w:id="148"/>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952719">
      <w:pPr>
        <w:pStyle w:val="Heading2"/>
      </w:pPr>
      <w:bookmarkStart w:id="149" w:name="_Toc128036645"/>
      <w:r>
        <w:t>The full model</w:t>
      </w:r>
      <w:bookmarkEnd w:id="149"/>
    </w:p>
    <w:p w14:paraId="3D91B077" w14:textId="77777777" w:rsidR="005235E0" w:rsidRDefault="00E442D8" w:rsidP="00E442D8">
      <w:r>
        <w:t xml:space="preserve">The ControlPort is supported by an LTP which will encode and propagate the relevant messages. </w:t>
      </w:r>
      <w:r w:rsidR="005235E0">
        <w:t>Communication will be supported by the necessary connectivity represented by FCs associated to the LTP.</w:t>
      </w:r>
    </w:p>
    <w:p w14:paraId="6CFAF97D" w14:textId="77777777" w:rsidR="00E442D8" w:rsidRDefault="00E442D8" w:rsidP="00E442D8">
      <w:r>
        <w:t>Depending upon the protocol there may be a session running between communicating ControlPorts. This session can be represented by an FC between LTPs with the appropriate LayerProtocol.</w:t>
      </w:r>
    </w:p>
    <w:p w14:paraId="734233D5" w14:textId="77777777" w:rsidR="00E442D8" w:rsidRPr="00065928" w:rsidRDefault="00E442D8" w:rsidP="00E442D8">
      <w:r>
        <w:t>Where there is no session the momentary relationship made as a message leaves on ControlPort and arrives at another ControlConstruct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50"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150"/>
      <w:r>
        <w:rPr>
          <w:bCs/>
          <w:color w:val="7030A0"/>
        </w:rPr>
        <w:t>’, ’</w:t>
      </w:r>
      <w:r>
        <w:rPr>
          <w:bCs/>
          <w:color w:val="237BE8" w:themeColor="accent3" w:themeTint="99"/>
        </w:rPr>
        <w:t>Full Control Model</w:t>
      </w:r>
      <w:r>
        <w:rPr>
          <w:bCs/>
          <w:color w:val="7030A0"/>
        </w:rPr>
        <w:t>’)/]</w:t>
      </w:r>
    </w:p>
    <w:p w14:paraId="243B030A" w14:textId="4FEF5972" w:rsidR="00E442D8" w:rsidRDefault="00E442D8" w:rsidP="00E442D8">
      <w:r>
        <w:rPr>
          <w:rFonts w:asciiTheme="minorHAnsi" w:hAnsiTheme="minorHAnsi"/>
          <w:color w:val="7030A0"/>
          <w:sz w:val="20"/>
          <w:szCs w:val="20"/>
          <w:lang w:val="en-GB"/>
        </w:rPr>
        <w:t>[/for]&lt;drop/&gt;</w:t>
      </w:r>
      <w:r>
        <w:tab/>
      </w:r>
    </w:p>
    <w:p w14:paraId="7DCA1346" w14:textId="77777777" w:rsidR="006E2931" w:rsidRDefault="006E2931">
      <w:pPr>
        <w:spacing w:after="0"/>
        <w:rPr>
          <w:rFonts w:asciiTheme="majorHAnsi" w:eastAsiaTheme="majorEastAsia" w:hAnsiTheme="majorHAnsi" w:cstheme="majorBidi"/>
          <w:b/>
          <w:bCs/>
          <w:sz w:val="32"/>
          <w:szCs w:val="32"/>
          <w:lang w:val="en-GB"/>
        </w:rPr>
      </w:pPr>
      <w:bookmarkStart w:id="151" w:name="_Toc128036646"/>
      <w:r>
        <w:rPr>
          <w:lang w:val="en-GB"/>
        </w:rPr>
        <w:br w:type="page"/>
      </w:r>
    </w:p>
    <w:p w14:paraId="2C473C9D" w14:textId="3B887A56" w:rsidR="0036610B" w:rsidRDefault="0036610B" w:rsidP="0036610B">
      <w:pPr>
        <w:pStyle w:val="Heading1"/>
        <w:rPr>
          <w:lang w:val="en-GB"/>
        </w:rPr>
      </w:pPr>
      <w:r>
        <w:rPr>
          <w:lang w:val="en-GB"/>
        </w:rPr>
        <w:t>Providing information</w:t>
      </w:r>
      <w:bookmarkEnd w:id="151"/>
    </w:p>
    <w:p w14:paraId="11B83153" w14:textId="40D047A2" w:rsidR="004953A4" w:rsidRDefault="0036610B" w:rsidP="0036610B">
      <w:pPr>
        <w:rPr>
          <w:lang w:val="en-GB"/>
        </w:rPr>
      </w:pPr>
      <w:r>
        <w:rPr>
          <w:lang w:val="en-GB"/>
        </w:rPr>
        <w:t>This section sets out the aspect of the control model associated with providing information</w:t>
      </w:r>
      <w:r w:rsidR="005572F2">
        <w:rPr>
          <w:lang w:val="en-GB"/>
        </w:rPr>
        <w:t xml:space="preserve"> through the signal “underlyingStructureDetail” discussed in the previous section</w:t>
      </w:r>
      <w:r>
        <w:rPr>
          <w:lang w:val="en-GB"/>
        </w:rPr>
        <w:t xml:space="preserve">. </w:t>
      </w:r>
    </w:p>
    <w:p w14:paraId="1158DC42" w14:textId="2C0D125F" w:rsidR="00F6749F" w:rsidRDefault="00F6749F" w:rsidP="0036610B">
      <w:pPr>
        <w:rPr>
          <w:lang w:val="en-GB"/>
        </w:rPr>
      </w:pPr>
      <w:r>
        <w:rPr>
          <w:lang w:val="en-GB"/>
        </w:rPr>
        <w:t>This section focusses mainly on the autonomous provision of information but also considers the response to a request for information.</w:t>
      </w:r>
    </w:p>
    <w:p w14:paraId="7E87E44F" w14:textId="6C4D747C" w:rsidR="001D0338" w:rsidRDefault="00CE163E" w:rsidP="00952719">
      <w:pPr>
        <w:pStyle w:val="Heading2"/>
        <w:rPr>
          <w:lang w:val="en-GB"/>
        </w:rPr>
      </w:pPr>
      <w:bookmarkStart w:id="152" w:name="_Toc128036647"/>
      <w:r>
        <w:rPr>
          <w:lang w:val="en-GB"/>
        </w:rPr>
        <w:t>At the core of the Management-Control system</w:t>
      </w:r>
      <w:bookmarkEnd w:id="152"/>
    </w:p>
    <w:p w14:paraId="38991B7F" w14:textId="77777777" w:rsidR="00F6749F" w:rsidRDefault="00F6749F" w:rsidP="00F6749F">
      <w:pPr>
        <w:rPr>
          <w:noProof/>
        </w:rPr>
      </w:pPr>
      <w:r>
        <w:rPr>
          <w:noProof/>
        </w:rPr>
        <w:t xml:space="preserve">The following figure provides an overview of the controller structure and shows a Client Controller connected to a Provider Controller. </w:t>
      </w:r>
    </w:p>
    <w:p w14:paraId="727AA0F8" w14:textId="03684F41" w:rsidR="00F6749F" w:rsidRDefault="00F6749F" w:rsidP="00F6749F">
      <w:pPr>
        <w:rPr>
          <w:noProof/>
        </w:rPr>
      </w:pPr>
      <w:r>
        <w:rPr>
          <w:noProof/>
        </w:rPr>
        <w:object w:dxaOrig="9602" w:dyaOrig="5391" w14:anchorId="657E47E5">
          <v:shape id="_x0000_i1045" type="#_x0000_t75" style="width:479.25pt;height:270pt" o:ole="">
            <v:imagedata r:id="rId81" o:title=""/>
          </v:shape>
          <o:OLEObject Type="Embed" ProgID="PowerPoint.Slide.12" ShapeID="_x0000_i1045" DrawAspect="Content" ObjectID="_1766824530" r:id="rId82"/>
        </w:object>
      </w:r>
    </w:p>
    <w:p w14:paraId="53B52F67" w14:textId="3B9A865F" w:rsidR="00AA790B" w:rsidRPr="00AA790B" w:rsidRDefault="00AA790B" w:rsidP="00AA790B">
      <w:pPr>
        <w:pStyle w:val="FigureCaption"/>
      </w:pPr>
      <w:bookmarkStart w:id="153" w:name="_Toc128036727"/>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1</w:t>
      </w:r>
      <w:r>
        <w:fldChar w:fldCharType="end"/>
      </w:r>
      <w:r>
        <w:t xml:space="preserve"> A controller hierarchy</w:t>
      </w:r>
      <w:bookmarkEnd w:id="153"/>
    </w:p>
    <w:p w14:paraId="3E4EAA61" w14:textId="77777777" w:rsidR="001D0338" w:rsidRDefault="001D0338" w:rsidP="001D0338">
      <w:pPr>
        <w:pStyle w:val="NormalWeb"/>
      </w:pPr>
      <w:r>
        <w:t xml:space="preserve">A Management-Control system, such as an Orchestrator, high level controller, OSS etc., has the role of configuring and adjusting the controlled system (network) to achieve intended capability (intent, service etc.). By monitoring and processing information (e.g., alarms) from the controlled system, the overall assembly of Management-Control systems can determine actions necessary to enable ongoing support of intent/service. The Management-Control systems can also identify repair action prioritization (via analysis of problems). </w:t>
      </w:r>
    </w:p>
    <w:p w14:paraId="6AEB127E" w14:textId="72E05B0D" w:rsidR="001D0338" w:rsidRDefault="001D0338" w:rsidP="001D0338">
      <w:pPr>
        <w:pStyle w:val="NormalWeb"/>
      </w:pPr>
      <w:r>
        <w:t>Management-Control system components (in the client controller) interacts with components in a provider controller to acquire, from the provider, information from a fragment of the overall network, e.g., the devices controlled by a controller, where that information is presented in terms of modeled aggregates within an exposure context.</w:t>
      </w:r>
    </w:p>
    <w:p w14:paraId="1F278CAD" w14:textId="63959AFB" w:rsidR="005A2A09" w:rsidRPr="005A2A09" w:rsidRDefault="005A2A09" w:rsidP="005A2A09">
      <w:pPr>
        <w:pStyle w:val="NormalWeb"/>
      </w:pPr>
      <w:r>
        <w:t>The exposure context will provide a view of the underlying controlled solution sufficient for the client controller to perform its necessary function. This view may be an abstraction of a subset of the underlying resources to reduce the burden on the controller. Presentation of a view for the purpose of control is covered</w:t>
      </w:r>
      <w:r w:rsidR="000A35CA">
        <w:t xml:space="preserve"> in</w:t>
      </w:r>
      <w:r w:rsidR="00BC060E">
        <w:t xml:space="preserve"> </w:t>
      </w:r>
      <w:hyperlink r:id="rId83" w:history="1">
        <w:r w:rsidR="000A35CA" w:rsidRPr="005B3F09">
          <w:rPr>
            <w:rStyle w:val="Hyperlink"/>
          </w:rPr>
          <w:t>TR-512.A.15</w:t>
        </w:r>
      </w:hyperlink>
      <w:r w:rsidR="00BC060E">
        <w:t>.</w:t>
      </w:r>
    </w:p>
    <w:p w14:paraId="57316202" w14:textId="67E045B4" w:rsidR="001D0338" w:rsidRDefault="001D0338" w:rsidP="001D0338">
      <w:pPr>
        <w:pStyle w:val="NormalWeb"/>
      </w:pPr>
      <w:r>
        <w:t>The client maintains history and live views of the state of the things in the network so as to do the necessary analysis, hence that Management-Control system uses a mechanism providing autonomous updates and need NOT query the provider for states.</w:t>
      </w:r>
    </w:p>
    <w:p w14:paraId="21DEF2C5" w14:textId="045027B8" w:rsidR="005A2A09" w:rsidRDefault="005A2A09" w:rsidP="001D0338">
      <w:pPr>
        <w:pStyle w:val="NormalWeb"/>
      </w:pPr>
      <w:r>
        <w:t>There are several solution architectures that need to be considered:</w:t>
      </w:r>
    </w:p>
    <w:p w14:paraId="2D7183E1" w14:textId="6B247A4B" w:rsidR="005A2A09" w:rsidRPr="00333FCD" w:rsidRDefault="005A2A09" w:rsidP="005A2A09">
      <w:pPr>
        <w:numPr>
          <w:ilvl w:val="0"/>
          <w:numId w:val="28"/>
        </w:numPr>
        <w:spacing w:before="100" w:beforeAutospacing="1" w:after="100" w:afterAutospacing="1"/>
        <w:rPr>
          <w:rFonts w:eastAsia="Times New Roman"/>
        </w:rPr>
      </w:pPr>
      <w:r>
        <w:rPr>
          <w:rFonts w:eastAsia="Times New Roman"/>
        </w:rPr>
        <w:t>For interfaces low in the management-control hierarchy there will</w:t>
      </w:r>
      <w:r w:rsidR="005B570A">
        <w:rPr>
          <w:rFonts w:eastAsia="Times New Roman"/>
        </w:rPr>
        <w:t xml:space="preserve"> be</w:t>
      </w:r>
      <w:r>
        <w:rPr>
          <w:rFonts w:eastAsia="Times New Roman"/>
        </w:rPr>
        <w:t xml:space="preserve"> many direct providers</w:t>
      </w:r>
    </w:p>
    <w:p w14:paraId="76DD0BCD" w14:textId="6CB8B2E4" w:rsidR="005A2A09" w:rsidRDefault="005A2A09" w:rsidP="005A2A09">
      <w:pPr>
        <w:numPr>
          <w:ilvl w:val="1"/>
          <w:numId w:val="28"/>
        </w:numPr>
        <w:spacing w:before="100" w:beforeAutospacing="1" w:after="100" w:afterAutospacing="1"/>
        <w:rPr>
          <w:rFonts w:eastAsia="Times New Roman"/>
        </w:rPr>
      </w:pPr>
      <w:r>
        <w:rPr>
          <w:rFonts w:eastAsia="Times New Roman"/>
        </w:rPr>
        <w:t>For example, a controller may control many network devices where each offers some combination of fault, provisioning, equipment inventory</w:t>
      </w:r>
      <w:r w:rsidR="00251BD3">
        <w:rPr>
          <w:rFonts w:eastAsia="Times New Roman"/>
        </w:rPr>
        <w:t xml:space="preserve"> etc.</w:t>
      </w:r>
      <w:r>
        <w:rPr>
          <w:rFonts w:eastAsia="Times New Roman"/>
        </w:rPr>
        <w:t xml:space="preserve"> and potentially some form of resilience</w:t>
      </w:r>
    </w:p>
    <w:p w14:paraId="6F50A272" w14:textId="5BC81B06" w:rsidR="001D0338" w:rsidRPr="00333FCD" w:rsidRDefault="001D0338" w:rsidP="001D0338">
      <w:pPr>
        <w:numPr>
          <w:ilvl w:val="0"/>
          <w:numId w:val="28"/>
        </w:numPr>
        <w:spacing w:before="100" w:beforeAutospacing="1" w:after="100" w:afterAutospacing="1"/>
        <w:rPr>
          <w:rFonts w:eastAsia="Times New Roman"/>
        </w:rPr>
      </w:pPr>
      <w:r>
        <w:rPr>
          <w:rFonts w:eastAsia="Times New Roman"/>
        </w:rPr>
        <w:t xml:space="preserve">For interfaces </w:t>
      </w:r>
      <w:r w:rsidR="005A2A09">
        <w:rPr>
          <w:rFonts w:eastAsia="Times New Roman"/>
        </w:rPr>
        <w:t xml:space="preserve">in the middle of </w:t>
      </w:r>
      <w:r>
        <w:rPr>
          <w:rFonts w:eastAsia="Times New Roman"/>
        </w:rPr>
        <w:t>the management-control hierarchy</w:t>
      </w:r>
      <w:r w:rsidR="005A2A09">
        <w:rPr>
          <w:rFonts w:eastAsia="Times New Roman"/>
        </w:rPr>
        <w:t xml:space="preserve"> there will be f</w:t>
      </w:r>
      <w:r>
        <w:rPr>
          <w:rFonts w:eastAsia="Times New Roman"/>
        </w:rPr>
        <w:t>ew (~2) direct clients</w:t>
      </w:r>
      <w:r>
        <w:rPr>
          <w:rStyle w:val="FootnoteReference"/>
          <w:rFonts w:eastAsia="Times New Roman"/>
        </w:rPr>
        <w:footnoteReference w:id="24"/>
      </w:r>
    </w:p>
    <w:p w14:paraId="0374D04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For example, a single OSS/orchestrator with several separate internal systems (fault, provisioning, equipment inventory) and potentially some form of resilience</w:t>
      </w:r>
    </w:p>
    <w:p w14:paraId="3367C834" w14:textId="61A5F365" w:rsidR="001D0338" w:rsidRDefault="001D0338" w:rsidP="001D0338">
      <w:pPr>
        <w:numPr>
          <w:ilvl w:val="0"/>
          <w:numId w:val="28"/>
        </w:numPr>
        <w:spacing w:before="100" w:beforeAutospacing="1" w:after="100" w:afterAutospacing="1"/>
        <w:rPr>
          <w:rFonts w:eastAsia="Times New Roman"/>
        </w:rPr>
      </w:pPr>
      <w:r>
        <w:rPr>
          <w:rFonts w:eastAsia="Times New Roman"/>
        </w:rPr>
        <w:t>For interfaces higher</w:t>
      </w:r>
      <w:r w:rsidR="005A2A09">
        <w:rPr>
          <w:rFonts w:eastAsia="Times New Roman"/>
        </w:rPr>
        <w:t xml:space="preserve"> in the management-control hierarchy there may be </w:t>
      </w:r>
      <w:r>
        <w:rPr>
          <w:rFonts w:eastAsia="Times New Roman"/>
        </w:rPr>
        <w:t>many direct clients:</w:t>
      </w:r>
    </w:p>
    <w:p w14:paraId="2F784F81" w14:textId="78881F0D" w:rsidR="001D0338" w:rsidRPr="005A2A09" w:rsidRDefault="001D0338" w:rsidP="005A2A09">
      <w:pPr>
        <w:numPr>
          <w:ilvl w:val="1"/>
          <w:numId w:val="28"/>
        </w:numPr>
        <w:spacing w:before="100" w:beforeAutospacing="1" w:after="100" w:afterAutospacing="1"/>
        <w:rPr>
          <w:rFonts w:eastAsia="Times New Roman"/>
        </w:rPr>
      </w:pPr>
      <w:r>
        <w:rPr>
          <w:rFonts w:eastAsia="Times New Roman"/>
        </w:rPr>
        <w:t xml:space="preserve">Interface to </w:t>
      </w:r>
      <w:r w:rsidR="005A2A09">
        <w:rPr>
          <w:rFonts w:eastAsia="Times New Roman"/>
        </w:rPr>
        <w:t xml:space="preserve">various business systems, for example a </w:t>
      </w:r>
      <w:r w:rsidRPr="005A2A09">
        <w:rPr>
          <w:rFonts w:eastAsia="Times New Roman"/>
        </w:rPr>
        <w:t>customer management solution</w:t>
      </w:r>
      <w:r w:rsidR="005A2A09">
        <w:rPr>
          <w:rFonts w:eastAsia="Times New Roman"/>
        </w:rPr>
        <w:t>, where each requires a special dedicated view</w:t>
      </w:r>
    </w:p>
    <w:p w14:paraId="1C51BCF2" w14:textId="5F0C5E3C" w:rsidR="005A2A09" w:rsidRDefault="005A2A09" w:rsidP="005A2A09">
      <w:pPr>
        <w:numPr>
          <w:ilvl w:val="2"/>
          <w:numId w:val="28"/>
        </w:numPr>
        <w:spacing w:before="100" w:beforeAutospacing="1" w:after="100" w:afterAutospacing="1"/>
        <w:rPr>
          <w:rFonts w:eastAsia="Times New Roman"/>
        </w:rPr>
      </w:pPr>
      <w:r>
        <w:rPr>
          <w:rFonts w:eastAsia="Times New Roman"/>
        </w:rPr>
        <w:t>Each solution requires information of a distinct and different characteristic to each other</w:t>
      </w:r>
    </w:p>
    <w:p w14:paraId="358ECED2" w14:textId="7AD0AD1A" w:rsidR="001D0338" w:rsidRDefault="001D0338" w:rsidP="001D0338">
      <w:pPr>
        <w:numPr>
          <w:ilvl w:val="1"/>
          <w:numId w:val="28"/>
        </w:numPr>
        <w:spacing w:before="100" w:beforeAutospacing="1" w:after="100" w:afterAutospacing="1"/>
        <w:rPr>
          <w:rFonts w:eastAsia="Times New Roman"/>
        </w:rPr>
      </w:pPr>
      <w:r>
        <w:rPr>
          <w:rFonts w:eastAsia="Times New Roman"/>
        </w:rPr>
        <w:t>Interfaces direct to end user</w:t>
      </w:r>
      <w:r w:rsidR="005A2A09">
        <w:rPr>
          <w:rFonts w:eastAsia="Times New Roman"/>
        </w:rPr>
        <w:t xml:space="preserve"> for viewing the resources that have been allocated to them (and potentially for configuration of those resources), where</w:t>
      </w:r>
      <w:r w:rsidR="007F6891">
        <w:rPr>
          <w:rFonts w:eastAsia="Times New Roman"/>
        </w:rPr>
        <w:t>:</w:t>
      </w:r>
    </w:p>
    <w:p w14:paraId="06E62F62" w14:textId="3136EB28" w:rsidR="005A2A09" w:rsidRDefault="005A2A09" w:rsidP="005A2A09">
      <w:pPr>
        <w:numPr>
          <w:ilvl w:val="2"/>
          <w:numId w:val="28"/>
        </w:numPr>
        <w:spacing w:before="100" w:beforeAutospacing="1" w:after="100" w:afterAutospacing="1"/>
        <w:rPr>
          <w:rFonts w:eastAsia="Times New Roman"/>
        </w:rPr>
      </w:pPr>
      <w:r>
        <w:rPr>
          <w:rFonts w:eastAsia="Times New Roman"/>
        </w:rPr>
        <w:t>The end user will have a very small subset of the resources of the solution</w:t>
      </w:r>
    </w:p>
    <w:p w14:paraId="22E833ED" w14:textId="7A9F7077" w:rsidR="005A2A09" w:rsidRDefault="005A2A09" w:rsidP="005A2A09">
      <w:pPr>
        <w:numPr>
          <w:ilvl w:val="2"/>
          <w:numId w:val="28"/>
        </w:numPr>
        <w:spacing w:before="100" w:beforeAutospacing="1" w:after="100" w:afterAutospacing="1"/>
        <w:rPr>
          <w:rFonts w:eastAsia="Times New Roman"/>
        </w:rPr>
      </w:pPr>
      <w:r>
        <w:rPr>
          <w:rFonts w:eastAsia="Times New Roman"/>
        </w:rPr>
        <w:t xml:space="preserve">The end user system may require the information to be partitioned across a set of specific </w:t>
      </w:r>
      <w:r w:rsidR="00CE3908">
        <w:rPr>
          <w:rFonts w:eastAsia="Times New Roman"/>
        </w:rPr>
        <w:t>f</w:t>
      </w:r>
      <w:r>
        <w:rPr>
          <w:rFonts w:eastAsia="Times New Roman"/>
        </w:rPr>
        <w:t>ocusses</w:t>
      </w:r>
    </w:p>
    <w:p w14:paraId="725F9279" w14:textId="6ED8EA70" w:rsidR="005A2A09" w:rsidRPr="005A2A09" w:rsidRDefault="005A2A09" w:rsidP="005A2A09">
      <w:pPr>
        <w:numPr>
          <w:ilvl w:val="2"/>
          <w:numId w:val="28"/>
        </w:numPr>
        <w:spacing w:before="100" w:beforeAutospacing="1" w:after="100" w:afterAutospacing="1"/>
        <w:rPr>
          <w:rFonts w:eastAsia="Times New Roman"/>
        </w:rPr>
      </w:pPr>
      <w:r>
        <w:rPr>
          <w:rFonts w:eastAsia="Times New Roman"/>
        </w:rPr>
        <w:t>There may be many end users</w:t>
      </w:r>
    </w:p>
    <w:p w14:paraId="3A895105" w14:textId="77777777"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allowed for a provider to divide up the information based upon aggregate type</w:t>
      </w:r>
    </w:p>
    <w:p w14:paraId="40F5FDAA"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allows simple separation of topology from equipment from alarms</w:t>
      </w:r>
    </w:p>
    <w:p w14:paraId="38113C39"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simple split probably matches the normal gross partition of roles in an OSS/Orchestrator</w:t>
      </w:r>
    </w:p>
    <w:p w14:paraId="08402BE7" w14:textId="7A059F7E"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assumed that there will be one or two clients for each stream type (perhaps up to 4 if there is both an orchestrator and an OSS which are both providing some alarm capability)</w:t>
      </w:r>
    </w:p>
    <w:p w14:paraId="44C49BE9" w14:textId="7629CBB9" w:rsidR="00467E15" w:rsidRPr="00467E15" w:rsidRDefault="00467E15" w:rsidP="00467E15">
      <w:pPr>
        <w:spacing w:before="100" w:beforeAutospacing="1" w:after="100" w:afterAutospacing="1"/>
        <w:rPr>
          <w:rFonts w:eastAsia="Times New Roman"/>
          <w:color w:val="auto"/>
        </w:rPr>
      </w:pPr>
      <w:r>
        <w:rPr>
          <w:rFonts w:eastAsia="Times New Roman"/>
          <w:color w:val="auto"/>
        </w:rPr>
        <w:t>Considering solution integrity and recognizing that a controller has the role of maintaining the solution realization such that it satisfies the original agreement and hence the expectation of the end user, then:</w:t>
      </w:r>
    </w:p>
    <w:p w14:paraId="20E1048D" w14:textId="4015C5EF" w:rsidR="001D0338" w:rsidRDefault="00467E15" w:rsidP="001D0338">
      <w:pPr>
        <w:numPr>
          <w:ilvl w:val="0"/>
          <w:numId w:val="28"/>
        </w:numPr>
        <w:spacing w:before="100" w:beforeAutospacing="1" w:after="100" w:afterAutospacing="1"/>
        <w:rPr>
          <w:rFonts w:eastAsia="Times New Roman"/>
        </w:rPr>
      </w:pPr>
      <w:r>
        <w:rPr>
          <w:rFonts w:eastAsia="Times New Roman"/>
        </w:rPr>
        <w:t>The Client that is closing the loop by making and acting on control decision has a l</w:t>
      </w:r>
      <w:r w:rsidR="001D0338">
        <w:rPr>
          <w:rFonts w:eastAsia="Times New Roman"/>
        </w:rPr>
        <w:t>ong-lived</w:t>
      </w:r>
      <w:r>
        <w:rPr>
          <w:rFonts w:eastAsia="Times New Roman"/>
        </w:rPr>
        <w:t xml:space="preserve"> connection with the provider of information</w:t>
      </w:r>
      <w:r w:rsidR="001D0338">
        <w:rPr>
          <w:rFonts w:eastAsia="Times New Roman"/>
        </w:rPr>
        <w:t>:</w:t>
      </w:r>
    </w:p>
    <w:p w14:paraId="73786192" w14:textId="1B1BA376" w:rsidR="001D0338" w:rsidRDefault="001D0338" w:rsidP="001D0338">
      <w:pPr>
        <w:numPr>
          <w:ilvl w:val="1"/>
          <w:numId w:val="28"/>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r w:rsidR="005B0F21">
        <w:rPr>
          <w:rFonts w:eastAsia="Times New Roman"/>
        </w:rPr>
        <w:t xml:space="preserve"> (e.g., by reestablishing a communication session).</w:t>
      </w:r>
    </w:p>
    <w:p w14:paraId="6C4421C3"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Because of the point of use of the interface in the Management-Control hierarchy and the role and purpose of the clients (OSS/Orchestrator), it is expected that the clients will be permanently connected.</w:t>
      </w:r>
    </w:p>
    <w:p w14:paraId="0CD01C45" w14:textId="10F3E2B2" w:rsidR="001D0338" w:rsidRDefault="00467E15" w:rsidP="001D0338">
      <w:pPr>
        <w:numPr>
          <w:ilvl w:val="0"/>
          <w:numId w:val="28"/>
        </w:numPr>
        <w:spacing w:before="100" w:beforeAutospacing="1" w:after="100" w:afterAutospacing="1"/>
        <w:rPr>
          <w:rFonts w:eastAsia="Times New Roman"/>
        </w:rPr>
      </w:pPr>
      <w:r>
        <w:rPr>
          <w:rFonts w:eastAsia="Times New Roman"/>
          <w:color w:val="000000"/>
        </w:rPr>
        <w:t>The p</w:t>
      </w:r>
      <w:r w:rsidR="001D0338">
        <w:rPr>
          <w:rFonts w:eastAsia="Times New Roman"/>
          <w:color w:val="000000"/>
        </w:rPr>
        <w:t>rovider maintains alignment with underlying system</w:t>
      </w:r>
    </w:p>
    <w:p w14:paraId="26D9423C" w14:textId="298426A9" w:rsidR="001D0338" w:rsidRPr="003873FC" w:rsidRDefault="001D0338" w:rsidP="001D0338">
      <w:pPr>
        <w:numPr>
          <w:ilvl w:val="1"/>
          <w:numId w:val="28"/>
        </w:numPr>
        <w:spacing w:before="100" w:beforeAutospacing="1" w:after="100" w:afterAutospacing="1"/>
        <w:rPr>
          <w:rFonts w:eastAsia="Times New Roman"/>
        </w:rPr>
      </w:pPr>
      <w:r>
        <w:rPr>
          <w:rFonts w:eastAsia="Times New Roman"/>
          <w:color w:val="000000"/>
        </w:rPr>
        <w:t>The realization assumes a reliable input that ensures eventual consistency</w:t>
      </w:r>
      <w:r w:rsidR="0058602B">
        <w:rPr>
          <w:rFonts w:eastAsia="Times New Roman"/>
          <w:color w:val="000000"/>
        </w:rPr>
        <w:t xml:space="preserve"> (see section </w:t>
      </w:r>
      <w:r w:rsidR="0058602B">
        <w:rPr>
          <w:rFonts w:eastAsia="Times New Roman"/>
          <w:color w:val="000000"/>
        </w:rPr>
        <w:fldChar w:fldCharType="begin"/>
      </w:r>
      <w:r w:rsidR="0058602B">
        <w:rPr>
          <w:rFonts w:eastAsia="Times New Roman"/>
          <w:color w:val="000000"/>
        </w:rPr>
        <w:instrText xml:space="preserve"> REF _Ref124865000 \r \h </w:instrText>
      </w:r>
      <w:r w:rsidR="0058602B">
        <w:rPr>
          <w:rFonts w:eastAsia="Times New Roman"/>
          <w:color w:val="000000"/>
        </w:rPr>
      </w:r>
      <w:r w:rsidR="0058602B">
        <w:rPr>
          <w:rFonts w:eastAsia="Times New Roman"/>
          <w:color w:val="000000"/>
        </w:rPr>
        <w:fldChar w:fldCharType="separate"/>
      </w:r>
      <w:r w:rsidR="007A3711">
        <w:rPr>
          <w:rFonts w:eastAsia="Times New Roman"/>
          <w:color w:val="000000"/>
        </w:rPr>
        <w:t>7.6.8</w:t>
      </w:r>
      <w:r w:rsidR="0058602B">
        <w:rPr>
          <w:rFonts w:eastAsia="Times New Roman"/>
          <w:color w:val="000000"/>
        </w:rPr>
        <w:fldChar w:fldCharType="end"/>
      </w:r>
      <w:r w:rsidR="0058602B">
        <w:rPr>
          <w:rFonts w:eastAsia="Times New Roman"/>
          <w:color w:val="000000"/>
        </w:rPr>
        <w:t xml:space="preserve"> </w:t>
      </w:r>
      <w:r w:rsidR="0058602B">
        <w:rPr>
          <w:rFonts w:eastAsia="Times New Roman"/>
          <w:color w:val="000000"/>
        </w:rPr>
        <w:fldChar w:fldCharType="begin"/>
      </w:r>
      <w:r w:rsidR="0058602B">
        <w:rPr>
          <w:rFonts w:eastAsia="Times New Roman"/>
          <w:color w:val="000000"/>
        </w:rPr>
        <w:instrText xml:space="preserve"> REF _Ref124865000 \h </w:instrText>
      </w:r>
      <w:r w:rsidR="0058602B">
        <w:rPr>
          <w:rFonts w:eastAsia="Times New Roman"/>
          <w:color w:val="000000"/>
        </w:rPr>
      </w:r>
      <w:r w:rsidR="0058602B">
        <w:rPr>
          <w:rFonts w:eastAsia="Times New Roman"/>
          <w:color w:val="000000"/>
        </w:rPr>
        <w:fldChar w:fldCharType="separate"/>
      </w:r>
      <w:r w:rsidR="007A3711">
        <w:t>Eventual Consistency</w:t>
      </w:r>
      <w:r w:rsidR="0058602B">
        <w:rPr>
          <w:rFonts w:eastAsia="Times New Roman"/>
          <w:color w:val="000000"/>
        </w:rPr>
        <w:fldChar w:fldCharType="end"/>
      </w:r>
      <w:r w:rsidR="0058602B">
        <w:rPr>
          <w:rFonts w:eastAsia="Times New Roman"/>
          <w:color w:val="000000"/>
        </w:rPr>
        <w:t xml:space="preserve"> on page </w:t>
      </w:r>
      <w:r w:rsidR="0058602B">
        <w:rPr>
          <w:rFonts w:eastAsia="Times New Roman"/>
          <w:color w:val="000000"/>
        </w:rPr>
        <w:fldChar w:fldCharType="begin"/>
      </w:r>
      <w:r w:rsidR="0058602B">
        <w:rPr>
          <w:rFonts w:eastAsia="Times New Roman"/>
          <w:color w:val="000000"/>
        </w:rPr>
        <w:instrText xml:space="preserve"> PAGEREF _Ref124865000 \h </w:instrText>
      </w:r>
      <w:r w:rsidR="0058602B">
        <w:rPr>
          <w:rFonts w:eastAsia="Times New Roman"/>
          <w:color w:val="000000"/>
        </w:rPr>
      </w:r>
      <w:r w:rsidR="0058602B">
        <w:rPr>
          <w:rFonts w:eastAsia="Times New Roman"/>
          <w:color w:val="000000"/>
        </w:rPr>
        <w:fldChar w:fldCharType="separate"/>
      </w:r>
      <w:r w:rsidR="007A3711">
        <w:rPr>
          <w:rFonts w:eastAsia="Times New Roman"/>
          <w:noProof/>
          <w:color w:val="000000"/>
        </w:rPr>
        <w:t>71</w:t>
      </w:r>
      <w:r w:rsidR="0058602B">
        <w:rPr>
          <w:rFonts w:eastAsia="Times New Roman"/>
          <w:color w:val="000000"/>
        </w:rPr>
        <w:fldChar w:fldCharType="end"/>
      </w:r>
      <w:r w:rsidR="0058602B">
        <w:rPr>
          <w:rFonts w:eastAsia="Times New Roman"/>
          <w:color w:val="000000"/>
        </w:rPr>
        <w:t>)</w:t>
      </w:r>
      <w:r>
        <w:rPr>
          <w:rFonts w:eastAsia="Times New Roman"/>
          <w:color w:val="000000"/>
        </w:rPr>
        <w:t xml:space="preserve"> with current network state</w:t>
      </w:r>
    </w:p>
    <w:p w14:paraId="77CEAFF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 xml:space="preserve">As the client is an OSS/Orchestrator, it will have a repository. </w:t>
      </w:r>
    </w:p>
    <w:p w14:paraId="4F4285F4"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4619C405"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For the OSS/Orchestrator to perform its expected functions it is necessary for it to maintain alignment.</w:t>
      </w:r>
    </w:p>
    <w:p w14:paraId="4E61096A" w14:textId="45BAAEFD" w:rsidR="005A2A09" w:rsidRDefault="005A2A09" w:rsidP="001D0338">
      <w:pPr>
        <w:rPr>
          <w:rFonts w:eastAsia="Times New Roman"/>
        </w:rPr>
      </w:pPr>
      <w:r>
        <w:rPr>
          <w:rFonts w:eastAsia="Times New Roman"/>
        </w:rPr>
        <w:t>In addition, for any of the specific considerations above</w:t>
      </w:r>
    </w:p>
    <w:p w14:paraId="6BCE32D0" w14:textId="66304E5B" w:rsidR="005A2A09" w:rsidRDefault="005A2A09" w:rsidP="005A2A09">
      <w:pPr>
        <w:numPr>
          <w:ilvl w:val="0"/>
          <w:numId w:val="28"/>
        </w:numPr>
        <w:spacing w:before="100" w:beforeAutospacing="1" w:after="100" w:afterAutospacing="1"/>
        <w:rPr>
          <w:rFonts w:eastAsia="Times New Roman"/>
        </w:rPr>
      </w:pPr>
      <w:r>
        <w:rPr>
          <w:rFonts w:eastAsia="Times New Roman"/>
        </w:rPr>
        <w:t>It is assumed that a controller may be composed of functionally focused components (e.g., fault analysis, path computation) and that it may partition information across streams from these focusses but that it will provide a unified view to the systems to which it streams</w:t>
      </w:r>
    </w:p>
    <w:p w14:paraId="25D80896" w14:textId="09670825" w:rsidR="005A2A09" w:rsidRPr="005A2A09" w:rsidRDefault="005A2A09" w:rsidP="00AC24A1">
      <w:pPr>
        <w:numPr>
          <w:ilvl w:val="0"/>
          <w:numId w:val="28"/>
        </w:numPr>
        <w:spacing w:before="100" w:beforeAutospacing="1" w:after="100" w:afterAutospacing="1"/>
        <w:rPr>
          <w:rFonts w:eastAsia="Times New Roman"/>
        </w:rPr>
      </w:pPr>
      <w:r w:rsidRPr="005A2A09">
        <w:rPr>
          <w:rFonts w:eastAsia="Times New Roman"/>
        </w:rPr>
        <w:t>The controller may be operating some form of resilience and hence there may be several separate feeds for any particular information</w:t>
      </w:r>
    </w:p>
    <w:p w14:paraId="6581E09C" w14:textId="7024C9DD" w:rsidR="001D0338" w:rsidRPr="00A75391" w:rsidRDefault="001D0338" w:rsidP="001D0338">
      <w:pPr>
        <w:rPr>
          <w:rFonts w:eastAsia="Times New Roman"/>
        </w:rPr>
      </w:pPr>
      <w:r>
        <w:rPr>
          <w:rFonts w:eastAsia="Times New Roman"/>
        </w:rPr>
        <w:t>The primary focus for Streaming is simple and efficient ongoing alignment of a client with a view presented by a provider.</w:t>
      </w:r>
    </w:p>
    <w:p w14:paraId="38BA4EC0" w14:textId="52EB7279" w:rsidR="0036610B" w:rsidRDefault="0036610B" w:rsidP="00952719">
      <w:pPr>
        <w:pStyle w:val="Heading2"/>
        <w:rPr>
          <w:lang w:val="en-GB"/>
        </w:rPr>
      </w:pPr>
      <w:bookmarkStart w:id="154" w:name="_Toc128036648"/>
      <w:r>
        <w:rPr>
          <w:lang w:val="en-GB"/>
        </w:rPr>
        <w:t>Autonomous provision of information</w:t>
      </w:r>
      <w:bookmarkEnd w:id="154"/>
    </w:p>
    <w:p w14:paraId="2071FE36" w14:textId="483FFB6F" w:rsidR="00CB0A8F" w:rsidRDefault="00CB0A8F" w:rsidP="00CB0A8F">
      <w:pPr>
        <w:rPr>
          <w:rFonts w:eastAsia="Times New Roman"/>
        </w:rPr>
      </w:pPr>
      <w:r>
        <w:rPr>
          <w:lang w:val="en-GB"/>
        </w:rPr>
        <w:t xml:space="preserve">The model covers a streaming approach. </w:t>
      </w:r>
      <w:r>
        <w:rPr>
          <w:rFonts w:eastAsia="Times New Roman"/>
        </w:rPr>
        <w:t>Streaming is the name for a type of mechanism that handles the providing of information from one system to another in some form of steady and continuous flow</w:t>
      </w:r>
      <w:r>
        <w:rPr>
          <w:rStyle w:val="FootnoteReference"/>
          <w:rFonts w:eastAsia="Times New Roman"/>
        </w:rPr>
        <w:footnoteReference w:id="25"/>
      </w:r>
      <w:r>
        <w:rPr>
          <w:rFonts w:eastAsia="Times New Roman"/>
        </w:rPr>
        <w:t xml:space="preserve">. </w:t>
      </w:r>
    </w:p>
    <w:p w14:paraId="1D3A0220" w14:textId="75FBE63B" w:rsidR="00CB0A8F" w:rsidRDefault="00CB0A8F" w:rsidP="00CB0A8F">
      <w:pPr>
        <w:rPr>
          <w:rFonts w:eastAsia="Times New Roman"/>
        </w:rPr>
      </w:pPr>
      <w:r>
        <w:rPr>
          <w:rFonts w:eastAsia="Times New Roman"/>
        </w:rPr>
        <w:t>In the context of a Management-Control solution streaming is used primarily for the reporting  of ongoing change of state of the controlled system (and of other events from the controlled system) from one Management-Control entity to another (usually superior) Management-Control entity. In this context, as much of the information is derived from readings of instruments, the flow is often called telemetry</w:t>
      </w:r>
      <w:r>
        <w:rPr>
          <w:rStyle w:val="FootnoteReference"/>
          <w:rFonts w:eastAsia="Times New Roman"/>
        </w:rPr>
        <w:footnoteReference w:id="26"/>
      </w:r>
      <w:r>
        <w:rPr>
          <w:rFonts w:eastAsia="Times New Roman"/>
        </w:rPr>
        <w:t>.</w:t>
      </w:r>
    </w:p>
    <w:p w14:paraId="51677CC8" w14:textId="1F1D7134" w:rsidR="00CB0A8F" w:rsidRDefault="00CB0A8F" w:rsidP="00CB0A8F">
      <w:pPr>
        <w:rPr>
          <w:rFonts w:eastAsia="Times New Roman"/>
        </w:rPr>
      </w:pPr>
      <w:r>
        <w:rPr>
          <w:rFonts w:eastAsia="Times New Roman"/>
        </w:rPr>
        <w:t xml:space="preserve">The stream provides engineered flow such that peak load is </w:t>
      </w:r>
      <w:r w:rsidR="004F6D35">
        <w:rPr>
          <w:rFonts w:eastAsia="Times New Roman"/>
        </w:rPr>
        <w:t>reduced and spread</w:t>
      </w:r>
      <w:r>
        <w:rPr>
          <w:rFonts w:eastAsia="Times New Roman"/>
        </w:rPr>
        <w:t xml:space="preserve"> using some mechanism such as back-pressure and/or selective pruning of detail.</w:t>
      </w:r>
    </w:p>
    <w:p w14:paraId="0A2AF846" w14:textId="77777777" w:rsidR="00CB0A8F" w:rsidRDefault="00CB0A8F" w:rsidP="00CB0A8F">
      <w:pPr>
        <w:rPr>
          <w:rFonts w:eastAsia="Times New Roman"/>
        </w:rPr>
      </w:pPr>
      <w:r>
        <w:rPr>
          <w:rFonts w:eastAsia="Times New Roman"/>
        </w:rPr>
        <w:t>The definition allows for many alternative stream strategies using the same extensible structure. Streaming approaches are defined that:</w:t>
      </w:r>
    </w:p>
    <w:p w14:paraId="690419AF" w14:textId="77777777" w:rsidR="004F6D35" w:rsidRDefault="00CB0A8F" w:rsidP="00E41D8C">
      <w:pPr>
        <w:pStyle w:val="ListParagraph"/>
        <w:numPr>
          <w:ilvl w:val="0"/>
          <w:numId w:val="26"/>
        </w:numPr>
      </w:pPr>
      <w:r>
        <w:t xml:space="preserve">Focus on conveying </w:t>
      </w:r>
      <w:r w:rsidR="004F6D35">
        <w:t>aggregate</w:t>
      </w:r>
      <w:r>
        <w:t xml:space="preserve"> instance</w:t>
      </w:r>
      <w:r w:rsidR="004F6D35">
        <w:t>s.</w:t>
      </w:r>
    </w:p>
    <w:p w14:paraId="2D835352" w14:textId="77EEC6AB" w:rsidR="00CB0A8F" w:rsidRDefault="004F6D35" w:rsidP="00E41D8C">
      <w:pPr>
        <w:pStyle w:val="ListParagraph"/>
        <w:numPr>
          <w:ilvl w:val="1"/>
          <w:numId w:val="26"/>
        </w:numPr>
      </w:pPr>
      <w:r>
        <w:t>An aggregate</w:t>
      </w:r>
      <w:r w:rsidR="0058602B">
        <w:rPr>
          <w:rStyle w:val="FootnoteReference"/>
        </w:rPr>
        <w:footnoteReference w:id="27"/>
      </w:r>
      <w:r w:rsidR="00F75C67">
        <w:t xml:space="preserve"> instance</w:t>
      </w:r>
      <w:r>
        <w:t xml:space="preserve"> is</w:t>
      </w:r>
      <w:r w:rsidR="00F75C67">
        <w:t xml:space="preserve"> an instance of a global class and all of</w:t>
      </w:r>
      <w:r>
        <w:t xml:space="preserve"> </w:t>
      </w:r>
      <w:r w:rsidR="00F75C67">
        <w:t xml:space="preserve">its contained </w:t>
      </w:r>
      <w:r>
        <w:t>leaf node</w:t>
      </w:r>
      <w:r w:rsidR="00F75C67">
        <w:t xml:space="preserve"> instance where</w:t>
      </w:r>
      <w:r>
        <w:t xml:space="preserve"> each </w:t>
      </w:r>
      <w:r w:rsidR="00181D19">
        <w:t xml:space="preserve">is </w:t>
      </w:r>
      <w:r>
        <w:t xml:space="preserve">identified </w:t>
      </w:r>
      <w:r w:rsidR="00F75C67">
        <w:t xml:space="preserve">by a local id </w:t>
      </w:r>
      <w:r>
        <w:t>in the context of the aggregate</w:t>
      </w:r>
      <w:r w:rsidR="00F75C67">
        <w:t xml:space="preserve"> instance</w:t>
      </w:r>
      <w:r>
        <w:t xml:space="preserve"> (by an address)</w:t>
      </w:r>
      <w:r w:rsidR="00CB0A8F">
        <w:rPr>
          <w:rStyle w:val="FootnoteReference"/>
        </w:rPr>
        <w:footnoteReference w:id="28"/>
      </w:r>
      <w:r w:rsidR="00D83063">
        <w:t>.</w:t>
      </w:r>
    </w:p>
    <w:p w14:paraId="1BB22E64" w14:textId="77777777" w:rsidR="003E3B75" w:rsidRDefault="003E3B75" w:rsidP="00E41D8C">
      <w:pPr>
        <w:pStyle w:val="ListParagraph"/>
        <w:numPr>
          <w:ilvl w:val="0"/>
          <w:numId w:val="26"/>
        </w:numPr>
      </w:pPr>
      <w:r>
        <w:t>Enable the client to discover the properties of available streams</w:t>
      </w:r>
    </w:p>
    <w:p w14:paraId="22204BFB" w14:textId="7B8796D4" w:rsidR="00CB0A8F" w:rsidRDefault="00CB0A8F" w:rsidP="00E41D8C">
      <w:pPr>
        <w:pStyle w:val="ListParagraph"/>
        <w:numPr>
          <w:ilvl w:val="0"/>
          <w:numId w:val="26"/>
        </w:numPr>
      </w:pPr>
      <w:r>
        <w:t>Provide an opportunity for event time reporting that is structured to allow for reporting of time uncertainty (see</w:t>
      </w:r>
      <w:r w:rsidR="00D83063">
        <w:t xml:space="preserve"> reference</w:t>
      </w:r>
      <w:r>
        <w:t>).</w:t>
      </w:r>
    </w:p>
    <w:p w14:paraId="4C0F91D5" w14:textId="2AA5ED53" w:rsidR="00CB0A8F" w:rsidRPr="009D47DE" w:rsidRDefault="00CB0A8F" w:rsidP="00E41D8C">
      <w:pPr>
        <w:pStyle w:val="ListParagraph"/>
        <w:numPr>
          <w:ilvl w:val="0"/>
          <w:numId w:val="26"/>
        </w:numPr>
      </w:pPr>
      <w:r>
        <w:rPr>
          <w:rFonts w:eastAsia="Times New Roman"/>
        </w:rPr>
        <w:t>A</w:t>
      </w:r>
      <w:r w:rsidRPr="009D47DE">
        <w:rPr>
          <w:rFonts w:eastAsia="Times New Roman"/>
        </w:rPr>
        <w:t xml:space="preserve">llow a client to achieve and maintain eventual consistency with the state of the controlled system simply by connecting to the stream(s), i.e., with no need to </w:t>
      </w:r>
      <w:r>
        <w:rPr>
          <w:rFonts w:eastAsia="Times New Roman"/>
        </w:rPr>
        <w:t>retrieve</w:t>
      </w:r>
      <w:r>
        <w:rPr>
          <w:rStyle w:val="FootnoteReference"/>
          <w:rFonts w:eastAsia="Times New Roman"/>
        </w:rPr>
        <w:footnoteReference w:id="29"/>
      </w:r>
      <w:r w:rsidRPr="009D47DE">
        <w:rPr>
          <w:rFonts w:eastAsia="Times New Roman"/>
        </w:rPr>
        <w:t xml:space="preserve"> current state prior to processing</w:t>
      </w:r>
      <w:r>
        <w:rPr>
          <w:rFonts w:eastAsia="Times New Roman"/>
        </w:rPr>
        <w:t xml:space="preserve"> log</w:t>
      </w:r>
      <w:r w:rsidRPr="009D47DE">
        <w:rPr>
          <w:rFonts w:eastAsia="Times New Roman"/>
        </w:rPr>
        <w:t xml:space="preserve"> reports (see</w:t>
      </w:r>
      <w:r w:rsidR="007D7E7A">
        <w:rPr>
          <w:rFonts w:eastAsia="Times New Roman"/>
        </w:rPr>
        <w:t xml:space="preserve"> </w:t>
      </w:r>
      <w:r w:rsidR="0058602B">
        <w:rPr>
          <w:rFonts w:eastAsia="Times New Roman"/>
        </w:rPr>
        <w:t xml:space="preserve">also </w:t>
      </w:r>
      <w:r w:rsidR="0058602B">
        <w:rPr>
          <w:rFonts w:eastAsia="Times New Roman"/>
        </w:rPr>
        <w:fldChar w:fldCharType="begin"/>
      </w:r>
      <w:r w:rsidR="0058602B">
        <w:rPr>
          <w:rFonts w:eastAsia="Times New Roman"/>
        </w:rPr>
        <w:instrText xml:space="preserve"> REF _Ref124864905 \r \h </w:instrText>
      </w:r>
      <w:r w:rsidR="0058602B">
        <w:rPr>
          <w:rFonts w:eastAsia="Times New Roman"/>
        </w:rPr>
      </w:r>
      <w:r w:rsidR="0058602B">
        <w:rPr>
          <w:rFonts w:eastAsia="Times New Roman"/>
        </w:rPr>
        <w:fldChar w:fldCharType="separate"/>
      </w:r>
      <w:r w:rsidR="007A3711">
        <w:rPr>
          <w:rFonts w:eastAsia="Times New Roman"/>
        </w:rPr>
        <w:t>7.6.9</w:t>
      </w:r>
      <w:r w:rsidR="0058602B">
        <w:rPr>
          <w:rFonts w:eastAsia="Times New Roman"/>
        </w:rPr>
        <w:fldChar w:fldCharType="end"/>
      </w:r>
      <w:r w:rsidR="0058602B">
        <w:rPr>
          <w:rFonts w:eastAsia="Times New Roman"/>
        </w:rPr>
        <w:t xml:space="preserve"> </w:t>
      </w:r>
      <w:r w:rsidR="0058602B">
        <w:rPr>
          <w:rFonts w:eastAsia="Times New Roman"/>
        </w:rPr>
        <w:fldChar w:fldCharType="begin"/>
      </w:r>
      <w:r w:rsidR="0058602B">
        <w:rPr>
          <w:rFonts w:eastAsia="Times New Roman"/>
        </w:rPr>
        <w:instrText xml:space="preserve"> REF _Ref124864911 \h </w:instrText>
      </w:r>
      <w:r w:rsidR="0058602B">
        <w:rPr>
          <w:rFonts w:eastAsia="Times New Roman"/>
        </w:rPr>
      </w:r>
      <w:r w:rsidR="0058602B">
        <w:rPr>
          <w:rFonts w:eastAsia="Times New Roman"/>
        </w:rPr>
        <w:fldChar w:fldCharType="separate"/>
      </w:r>
      <w:r w:rsidR="007A3711">
        <w:t>Fidelity</w:t>
      </w:r>
      <w:r w:rsidR="0058602B">
        <w:rPr>
          <w:rFonts w:eastAsia="Times New Roman"/>
        </w:rPr>
        <w:fldChar w:fldCharType="end"/>
      </w:r>
      <w:r w:rsidR="0058602B">
        <w:rPr>
          <w:rFonts w:eastAsia="Times New Roman"/>
        </w:rPr>
        <w:t xml:space="preserve"> on page </w:t>
      </w:r>
      <w:r w:rsidR="0058602B">
        <w:rPr>
          <w:rFonts w:eastAsia="Times New Roman"/>
        </w:rPr>
        <w:fldChar w:fldCharType="begin"/>
      </w:r>
      <w:r w:rsidR="0058602B">
        <w:rPr>
          <w:rFonts w:eastAsia="Times New Roman"/>
        </w:rPr>
        <w:instrText xml:space="preserve"> PAGEREF _Ref124864915 \h </w:instrText>
      </w:r>
      <w:r w:rsidR="0058602B">
        <w:rPr>
          <w:rFonts w:eastAsia="Times New Roman"/>
        </w:rPr>
      </w:r>
      <w:r w:rsidR="0058602B">
        <w:rPr>
          <w:rFonts w:eastAsia="Times New Roman"/>
        </w:rPr>
        <w:fldChar w:fldCharType="separate"/>
      </w:r>
      <w:r w:rsidR="007A3711">
        <w:rPr>
          <w:rFonts w:eastAsia="Times New Roman"/>
          <w:noProof/>
        </w:rPr>
        <w:t>71</w:t>
      </w:r>
      <w:r w:rsidR="0058602B">
        <w:rPr>
          <w:rFonts w:eastAsia="Times New Roman"/>
        </w:rPr>
        <w:fldChar w:fldCharType="end"/>
      </w:r>
      <w:r w:rsidRPr="009D47DE">
        <w:rPr>
          <w:rFonts w:eastAsia="Times New Roman"/>
        </w:rPr>
        <w:t>).</w:t>
      </w:r>
    </w:p>
    <w:p w14:paraId="0C5A7452" w14:textId="091E2FE2" w:rsidR="00CB0A8F" w:rsidRPr="00203188" w:rsidRDefault="00CB0A8F" w:rsidP="00E41D8C">
      <w:pPr>
        <w:pStyle w:val="ListParagraph"/>
        <w:numPr>
          <w:ilvl w:val="1"/>
          <w:numId w:val="26"/>
        </w:numPr>
      </w:pPr>
      <w:r>
        <w:rPr>
          <w:rFonts w:eastAsia="Times New Roman"/>
        </w:rPr>
        <w:t>Makes it a provider responsibility to send information to the client that ensures eventual consistency is achievable</w:t>
      </w:r>
      <w:r>
        <w:rPr>
          <w:rStyle w:val="FootnoteReference"/>
          <w:rFonts w:eastAsia="Times New Roman"/>
        </w:rPr>
        <w:footnoteReference w:id="30"/>
      </w:r>
      <w:r>
        <w:rPr>
          <w:rFonts w:eastAsia="Times New Roman"/>
        </w:rPr>
        <w:t>, removing sequencing complexity.</w:t>
      </w:r>
    </w:p>
    <w:p w14:paraId="052D1C66" w14:textId="7752E67A" w:rsidR="00CB0A8F" w:rsidRPr="00B71E97" w:rsidRDefault="00CB0A8F" w:rsidP="00E41D8C">
      <w:pPr>
        <w:pStyle w:val="ListParagraph"/>
        <w:numPr>
          <w:ilvl w:val="1"/>
          <w:numId w:val="26"/>
        </w:numPr>
      </w:pPr>
      <w:r>
        <w:rPr>
          <w:rFonts w:eastAsia="Times New Roman"/>
        </w:rPr>
        <w:t>Improves provide</w:t>
      </w:r>
      <w:r w:rsidR="001A646D">
        <w:rPr>
          <w:rFonts w:eastAsia="Times New Roman"/>
        </w:rPr>
        <w:t>r</w:t>
      </w:r>
      <w:r>
        <w:rPr>
          <w:rFonts w:eastAsia="Times New Roman"/>
        </w:rPr>
        <w:t>-side scale as simply based on a time-sequenced log of events as opposed to a combination of a time-sequenced log and a repository</w:t>
      </w:r>
      <w:r>
        <w:rPr>
          <w:rStyle w:val="FootnoteReference"/>
          <w:rFonts w:eastAsia="Times New Roman"/>
        </w:rPr>
        <w:footnoteReference w:id="31"/>
      </w:r>
      <w:r>
        <w:rPr>
          <w:rFonts w:eastAsia="Times New Roman"/>
        </w:rPr>
        <w:t xml:space="preserve">. </w:t>
      </w:r>
    </w:p>
    <w:p w14:paraId="2EA727C8" w14:textId="735E0A8C" w:rsidR="00CB0A8F" w:rsidRDefault="00CB0A8F" w:rsidP="007D7E7A">
      <w:pPr>
        <w:pStyle w:val="ListParagraph"/>
        <w:numPr>
          <w:ilvl w:val="0"/>
          <w:numId w:val="0"/>
        </w:numPr>
        <w:ind w:left="774"/>
      </w:pPr>
      <w:r>
        <w:rPr>
          <w:rFonts w:eastAsia="Times New Roman"/>
        </w:rPr>
        <w:t>Note: There is still a need for the client to “mark and sweep”</w:t>
      </w:r>
      <w:r w:rsidR="00251BD3">
        <w:rPr>
          <w:rStyle w:val="FootnoteReference"/>
          <w:rFonts w:eastAsia="Times New Roman"/>
        </w:rPr>
        <w:footnoteReference w:id="32"/>
      </w:r>
      <w:r>
        <w:rPr>
          <w:rFonts w:eastAsia="Times New Roman"/>
        </w:rPr>
        <w:t xml:space="preserve"> to achieve full system realignment on</w:t>
      </w:r>
      <w:r w:rsidR="007D7E7A">
        <w:rPr>
          <w:rFonts w:eastAsia="Times New Roman"/>
        </w:rPr>
        <w:t xml:space="preserve"> recovery from</w:t>
      </w:r>
      <w:r>
        <w:rPr>
          <w:rFonts w:eastAsia="Times New Roman"/>
        </w:rPr>
        <w:t xml:space="preserve"> </w:t>
      </w:r>
      <w:r w:rsidR="001A646D">
        <w:rPr>
          <w:rFonts w:eastAsia="Times New Roman"/>
        </w:rPr>
        <w:t xml:space="preserve">a </w:t>
      </w:r>
      <w:r>
        <w:rPr>
          <w:rFonts w:eastAsia="Times New Roman"/>
        </w:rPr>
        <w:t>major loss of communications.</w:t>
      </w:r>
    </w:p>
    <w:p w14:paraId="5DADFC5F" w14:textId="77C6E911" w:rsidR="00CB0A8F" w:rsidRPr="007A2E86" w:rsidRDefault="00CB0A8F" w:rsidP="00E41D8C">
      <w:pPr>
        <w:pStyle w:val="ListParagraph"/>
        <w:numPr>
          <w:ilvl w:val="0"/>
          <w:numId w:val="26"/>
        </w:numPr>
      </w:pPr>
      <w:r>
        <w:rPr>
          <w:rFonts w:eastAsia="Times New Roman"/>
        </w:rPr>
        <w:t>Allow for efficient recovery from temporary streaming channel communication failures</w:t>
      </w:r>
      <w:r w:rsidR="007D7E7A">
        <w:rPr>
          <w:rFonts w:eastAsia="Times New Roman"/>
        </w:rPr>
        <w:t>.</w:t>
      </w:r>
    </w:p>
    <w:p w14:paraId="76B7A4BF" w14:textId="354A1110" w:rsidR="00CB0A8F" w:rsidRPr="000945BE" w:rsidRDefault="00CB0A8F" w:rsidP="00E41D8C">
      <w:pPr>
        <w:pStyle w:val="ListParagraph"/>
        <w:numPr>
          <w:ilvl w:val="0"/>
          <w:numId w:val="26"/>
        </w:numPr>
      </w:pPr>
      <w:r>
        <w:rPr>
          <w:rFonts w:eastAsia="Times New Roman"/>
        </w:rPr>
        <w:t>Take pressure off of a client when under heavy load, recognizing that loss of some detail when under extreme pressure is inevitable and tolerable</w:t>
      </w:r>
      <w:r w:rsidR="007D7E7A">
        <w:rPr>
          <w:rFonts w:eastAsia="Times New Roman"/>
        </w:rPr>
        <w:t>.</w:t>
      </w:r>
    </w:p>
    <w:p w14:paraId="7E38243A" w14:textId="77777777" w:rsidR="00CB0A8F" w:rsidRPr="009648E6" w:rsidRDefault="00CB0A8F" w:rsidP="00E41D8C">
      <w:pPr>
        <w:pStyle w:val="ListParagraph"/>
        <w:numPr>
          <w:ilvl w:val="0"/>
          <w:numId w:val="26"/>
        </w:numPr>
      </w:pPr>
      <w:r>
        <w:rPr>
          <w:rFonts w:eastAsia="Times New Roman"/>
        </w:rPr>
        <w:t>Remove the need for complex subscription in normal controller-controller interaction.</w:t>
      </w:r>
    </w:p>
    <w:p w14:paraId="4AD2B430" w14:textId="085E7043" w:rsidR="00CB0A8F" w:rsidRPr="008D426B" w:rsidRDefault="00CB0A8F" w:rsidP="00E41D8C">
      <w:pPr>
        <w:pStyle w:val="ListParagraph"/>
        <w:numPr>
          <w:ilvl w:val="0"/>
          <w:numId w:val="26"/>
        </w:numPr>
      </w:pPr>
      <w:r>
        <w:rPr>
          <w:rFonts w:eastAsia="Times New Roman"/>
        </w:rPr>
        <w:t>Are structured to support</w:t>
      </w:r>
      <w:r w:rsidR="008D426B">
        <w:rPr>
          <w:rFonts w:eastAsia="Times New Roman"/>
        </w:rPr>
        <w:t xml:space="preserve"> augmentation with</w:t>
      </w:r>
      <w:r>
        <w:rPr>
          <w:rFonts w:eastAsia="Times New Roman"/>
        </w:rPr>
        <w:t>:</w:t>
      </w:r>
    </w:p>
    <w:p w14:paraId="2A0567E6" w14:textId="10800D07" w:rsidR="008D426B" w:rsidRPr="008D426B" w:rsidRDefault="008D426B" w:rsidP="00E41D8C">
      <w:pPr>
        <w:pStyle w:val="ListParagraph"/>
        <w:numPr>
          <w:ilvl w:val="1"/>
          <w:numId w:val="26"/>
        </w:numPr>
      </w:pPr>
      <w:r>
        <w:rPr>
          <w:rFonts w:eastAsia="Times New Roman"/>
        </w:rPr>
        <w:t xml:space="preserve">Event detail </w:t>
      </w:r>
    </w:p>
    <w:p w14:paraId="1B8073A0" w14:textId="282EA5D5" w:rsidR="008D426B" w:rsidRPr="00945955" w:rsidRDefault="008D426B" w:rsidP="00E41D8C">
      <w:pPr>
        <w:pStyle w:val="ListParagraph"/>
        <w:numPr>
          <w:ilvl w:val="1"/>
          <w:numId w:val="26"/>
        </w:numPr>
      </w:pPr>
      <w:r>
        <w:rPr>
          <w:rFonts w:eastAsia="Times New Roman"/>
        </w:rPr>
        <w:t>Additional structure</w:t>
      </w:r>
    </w:p>
    <w:p w14:paraId="556AC1A0" w14:textId="76B3BA2B" w:rsidR="00CB0A8F" w:rsidRPr="00666814" w:rsidRDefault="00CB0A8F" w:rsidP="00CB0A8F">
      <w:r>
        <w:t>The streaming approach</w:t>
      </w:r>
      <w:r w:rsidR="008D426B">
        <w:t xml:space="preserve"> described in this document</w:t>
      </w:r>
      <w:r>
        <w:t xml:space="preserve"> is aligned in principle with the approach taken by the </w:t>
      </w:r>
      <w:r w:rsidR="000A35CA">
        <w:t xml:space="preserve">gNMI </w:t>
      </w:r>
      <w:r>
        <w:t xml:space="preserve">community with respect to the operation of the STREAM described in the </w:t>
      </w:r>
      <w:r w:rsidR="00B515B7">
        <w:t>{{</w:t>
      </w:r>
      <w:r>
        <w:t>GNMI-SPEC</w:t>
      </w:r>
      <w:r w:rsidR="00B515B7">
        <w:t>}}</w:t>
      </w:r>
      <w:r>
        <w:t>.</w:t>
      </w:r>
    </w:p>
    <w:p w14:paraId="2CB0B8B5" w14:textId="55979630" w:rsidR="003E3B75" w:rsidRDefault="003E3B75" w:rsidP="003E3B75">
      <w:pPr>
        <w:rPr>
          <w:rFonts w:eastAsia="Times New Roman"/>
        </w:rPr>
      </w:pPr>
      <w:r>
        <w:rPr>
          <w:rFonts w:eastAsia="Times New Roman"/>
        </w:rPr>
        <w:t>Streaming can be used in several different applications. The primary application is one where a provider is offering an ongoing flow of state updates to a client.</w:t>
      </w:r>
    </w:p>
    <w:p w14:paraId="12AACA54" w14:textId="77777777" w:rsidR="003E3B75" w:rsidRDefault="003E3B75" w:rsidP="003E3B75">
      <w:pPr>
        <w:rPr>
          <w:rFonts w:eastAsia="Times New Roman"/>
        </w:rPr>
      </w:pPr>
      <w:r>
        <w:rPr>
          <w:rFonts w:eastAsia="Times New Roman"/>
        </w:rPr>
        <w:t>In this application the following a</w:t>
      </w:r>
      <w:r w:rsidRPr="001C2684">
        <w:rPr>
          <w:rFonts w:eastAsia="Times New Roman"/>
        </w:rPr>
        <w:t>ssumptions</w:t>
      </w:r>
      <w:r>
        <w:rPr>
          <w:rFonts w:eastAsia="Times New Roman"/>
        </w:rPr>
        <w:t xml:space="preserve"> apply</w:t>
      </w:r>
      <w:r w:rsidRPr="001C2684">
        <w:rPr>
          <w:rFonts w:eastAsia="Times New Roman"/>
        </w:rPr>
        <w:t>:</w:t>
      </w:r>
    </w:p>
    <w:p w14:paraId="3D20B270" w14:textId="77777777" w:rsidR="003E3B75" w:rsidRDefault="003E3B75" w:rsidP="00E41D8C">
      <w:pPr>
        <w:pStyle w:val="ListParagraph"/>
        <w:numPr>
          <w:ilvl w:val="0"/>
          <w:numId w:val="27"/>
        </w:numPr>
      </w:pPr>
      <w:r w:rsidRPr="001D5266">
        <w:t>The client has one or more internal representations of the semantics (models) of the controlled system (network etc.)</w:t>
      </w:r>
      <w:r>
        <w:t>. A representation may:</w:t>
      </w:r>
    </w:p>
    <w:p w14:paraId="2A6A35D3" w14:textId="2F8F77C9" w:rsidR="003E3B75" w:rsidRPr="00AB4748" w:rsidRDefault="003E3B75" w:rsidP="00E41D8C">
      <w:pPr>
        <w:pStyle w:val="ListParagraph"/>
        <w:numPr>
          <w:ilvl w:val="1"/>
          <w:numId w:val="27"/>
        </w:numPr>
      </w:pPr>
      <w:r>
        <w:rPr>
          <w:rFonts w:eastAsia="Times New Roman"/>
        </w:rPr>
        <w:t>R</w:t>
      </w:r>
      <w:r w:rsidRPr="00AB4748">
        <w:rPr>
          <w:rFonts w:eastAsia="Times New Roman"/>
        </w:rPr>
        <w:t xml:space="preserve">elate to a subset of the </w:t>
      </w:r>
      <w:r>
        <w:rPr>
          <w:rFonts w:eastAsia="Times New Roman"/>
        </w:rPr>
        <w:t>Core IM</w:t>
      </w:r>
      <w:r w:rsidRPr="00AB4748">
        <w:rPr>
          <w:rFonts w:eastAsia="Times New Roman"/>
        </w:rPr>
        <w:t xml:space="preserve"> (e.g., just physical inventory)</w:t>
      </w:r>
    </w:p>
    <w:p w14:paraId="479FAFE7" w14:textId="3B8C9158" w:rsidR="003E3B75" w:rsidRPr="00AB4748" w:rsidRDefault="003E3B75" w:rsidP="00E41D8C">
      <w:pPr>
        <w:pStyle w:val="ListParagraph"/>
        <w:numPr>
          <w:ilvl w:val="1"/>
          <w:numId w:val="27"/>
        </w:numPr>
      </w:pPr>
      <w:r>
        <w:rPr>
          <w:rFonts w:eastAsia="Times New Roman"/>
        </w:rPr>
        <w:t>C</w:t>
      </w:r>
      <w:r w:rsidRPr="00AB4748">
        <w:rPr>
          <w:rFonts w:eastAsia="Times New Roman"/>
        </w:rPr>
        <w:t xml:space="preserve">ompress or expand parts of the model (e.g., </w:t>
      </w:r>
      <w:r>
        <w:rPr>
          <w:rFonts w:eastAsia="Times New Roman"/>
        </w:rPr>
        <w:t>LTPs are expanded into TTPs and CTPs</w:t>
      </w:r>
      <w:r w:rsidRPr="00AB4748">
        <w:rPr>
          <w:rFonts w:eastAsia="Times New Roman"/>
        </w:rPr>
        <w:t>)</w:t>
      </w:r>
    </w:p>
    <w:p w14:paraId="542BF900" w14:textId="77777777" w:rsidR="003E3B75" w:rsidRPr="00AB4748" w:rsidRDefault="003E3B75" w:rsidP="00E41D8C">
      <w:pPr>
        <w:pStyle w:val="ListParagraph"/>
        <w:numPr>
          <w:ilvl w:val="1"/>
          <w:numId w:val="27"/>
        </w:numPr>
      </w:pPr>
      <w:r>
        <w:rPr>
          <w:rFonts w:eastAsia="Times New Roman"/>
        </w:rPr>
        <w:t>B</w:t>
      </w:r>
      <w:r w:rsidRPr="00AB4748">
        <w:rPr>
          <w:rFonts w:eastAsia="Times New Roman"/>
        </w:rPr>
        <w:t>e enriched with associations (e.g., some or all of the one-way navigations are converted to two-way navigations)</w:t>
      </w:r>
    </w:p>
    <w:p w14:paraId="35FC44CD" w14:textId="243C97D2" w:rsidR="003E3B75" w:rsidRPr="00AB4748" w:rsidRDefault="003E3B75" w:rsidP="00E41D8C">
      <w:pPr>
        <w:pStyle w:val="ListParagraph"/>
        <w:numPr>
          <w:ilvl w:val="0"/>
          <w:numId w:val="27"/>
        </w:numPr>
      </w:pPr>
      <w:r w:rsidRPr="00AB4748">
        <w:rPr>
          <w:rFonts w:eastAsia="Times New Roman"/>
        </w:rPr>
        <w:t>The client</w:t>
      </w:r>
      <w:r>
        <w:rPr>
          <w:rFonts w:eastAsia="Times New Roman"/>
        </w:rPr>
        <w:t xml:space="preserve"> </w:t>
      </w:r>
      <w:r w:rsidRPr="00AB4748">
        <w:rPr>
          <w:rFonts w:eastAsia="Times New Roman"/>
        </w:rPr>
        <w:t xml:space="preserve">maintains (stores in some form of repository) an ongoing live view of the </w:t>
      </w:r>
      <w:r w:rsidR="00E16CAE">
        <w:rPr>
          <w:rFonts w:eastAsia="Times New Roman"/>
        </w:rPr>
        <w:t xml:space="preserve">relevant </w:t>
      </w:r>
      <w:r w:rsidRPr="00AB4748">
        <w:rPr>
          <w:rFonts w:eastAsia="Times New Roman"/>
        </w:rPr>
        <w:t>state</w:t>
      </w:r>
      <w:r w:rsidR="00E16CAE">
        <w:rPr>
          <w:rFonts w:eastAsia="Times New Roman"/>
        </w:rPr>
        <w:t>s</w:t>
      </w:r>
      <w:r w:rsidRPr="00AB4748">
        <w:rPr>
          <w:rFonts w:eastAsia="Times New Roman"/>
        </w:rPr>
        <w:t xml:space="preserve"> of the instances of </w:t>
      </w:r>
      <w:r>
        <w:rPr>
          <w:rFonts w:eastAsia="Times New Roman"/>
        </w:rPr>
        <w:t>elements</w:t>
      </w:r>
      <w:r w:rsidRPr="00AB4748">
        <w:rPr>
          <w:rFonts w:eastAsia="Times New Roman"/>
        </w:rPr>
        <w:t xml:space="preserve"> in the controlled system so as to populate each of its representational forms</w:t>
      </w:r>
    </w:p>
    <w:p w14:paraId="29E8311C" w14:textId="589207A8" w:rsidR="003E3B75" w:rsidRPr="00AB4748" w:rsidRDefault="003E3B75" w:rsidP="00E41D8C">
      <w:pPr>
        <w:pStyle w:val="ListParagraph"/>
        <w:numPr>
          <w:ilvl w:val="1"/>
          <w:numId w:val="27"/>
        </w:numPr>
      </w:pPr>
      <w:r w:rsidRPr="00AB4748">
        <w:rPr>
          <w:rFonts w:eastAsia="Times New Roman"/>
        </w:rPr>
        <w:t xml:space="preserve">A mechanism is </w:t>
      </w:r>
      <w:r>
        <w:rPr>
          <w:rFonts w:eastAsia="Times New Roman"/>
        </w:rPr>
        <w:t>available</w:t>
      </w:r>
      <w:r w:rsidRPr="00AB4748">
        <w:rPr>
          <w:rFonts w:eastAsia="Times New Roman"/>
        </w:rPr>
        <w:t xml:space="preserve"> that enables the on</w:t>
      </w:r>
      <w:r w:rsidR="001A646D">
        <w:rPr>
          <w:rFonts w:eastAsia="Times New Roman"/>
        </w:rPr>
        <w:t>-</w:t>
      </w:r>
      <w:r w:rsidRPr="00AB4748">
        <w:rPr>
          <w:rFonts w:eastAsia="Times New Roman"/>
        </w:rPr>
        <w:t>going reporting</w:t>
      </w:r>
      <w:r>
        <w:rPr>
          <w:rFonts w:eastAsia="Times New Roman"/>
        </w:rPr>
        <w:t xml:space="preserve">, </w:t>
      </w:r>
      <w:r w:rsidRPr="00AB4748">
        <w:rPr>
          <w:rFonts w:eastAsia="Times New Roman"/>
        </w:rPr>
        <w:t xml:space="preserve">from the provider to the client, of change </w:t>
      </w:r>
      <w:r>
        <w:rPr>
          <w:rFonts w:eastAsia="Times New Roman"/>
        </w:rPr>
        <w:t>in information known to the provider.</w:t>
      </w:r>
    </w:p>
    <w:p w14:paraId="4BB0C155" w14:textId="3F58598F" w:rsidR="003E3B75" w:rsidRPr="00FD2848" w:rsidRDefault="003E3B75" w:rsidP="003E3B75">
      <w:pPr>
        <w:pStyle w:val="ListParagraph"/>
        <w:numPr>
          <w:ilvl w:val="0"/>
          <w:numId w:val="0"/>
        </w:numPr>
        <w:ind w:left="1440"/>
      </w:pPr>
      <w:r w:rsidRPr="00AB4748">
        <w:rPr>
          <w:rFonts w:eastAsia="Times New Roman"/>
        </w:rPr>
        <w:t>Note: A view that is constructed from the currently known state will necessarily be plesiochronous</w:t>
      </w:r>
      <w:r>
        <w:rPr>
          <w:rStyle w:val="FootnoteReference"/>
          <w:rFonts w:eastAsia="Times New Roman"/>
        </w:rPr>
        <w:footnoteReference w:id="33"/>
      </w:r>
      <w:r w:rsidRPr="00AB4748">
        <w:rPr>
          <w:rFonts w:eastAsia="Times New Roman"/>
        </w:rPr>
        <w:t xml:space="preserve"> with respect to the actual network state because of differential network and processing delays. After some period, the </w:t>
      </w:r>
      <w:r>
        <w:rPr>
          <w:rFonts w:eastAsia="Times New Roman"/>
        </w:rPr>
        <w:t xml:space="preserve">temporal </w:t>
      </w:r>
      <w:r w:rsidRPr="00AB4748">
        <w:rPr>
          <w:rFonts w:eastAsia="Times New Roman"/>
        </w:rPr>
        <w:t>inaccuracies can mainly be corrected</w:t>
      </w:r>
      <w:r>
        <w:rPr>
          <w:rFonts w:eastAsia="Times New Roman"/>
        </w:rPr>
        <w:t xml:space="preserve"> in a view of a particular past time</w:t>
      </w:r>
      <w:r w:rsidRPr="00AB4748">
        <w:rPr>
          <w:rFonts w:eastAsia="Times New Roman"/>
        </w:rPr>
        <w:t xml:space="preserve"> such that the state that was present at some appropriate past time is determinable.</w:t>
      </w:r>
      <w:r>
        <w:rPr>
          <w:rFonts w:eastAsia="Times New Roman"/>
        </w:rPr>
        <w:t xml:space="preserve"> This is consistent with the concept of “eventual consistency”.</w:t>
      </w:r>
    </w:p>
    <w:p w14:paraId="56F5C2A1" w14:textId="055A6549" w:rsidR="003E3B75" w:rsidRPr="00AB4748" w:rsidRDefault="003E3B75" w:rsidP="00E41D8C">
      <w:pPr>
        <w:pStyle w:val="ListParagraph"/>
        <w:numPr>
          <w:ilvl w:val="0"/>
          <w:numId w:val="27"/>
        </w:numPr>
      </w:pPr>
      <w:r w:rsidRPr="00AB4748">
        <w:rPr>
          <w:rFonts w:eastAsia="Times New Roman"/>
        </w:rPr>
        <w:t>When connected for the first time</w:t>
      </w:r>
      <w:r>
        <w:rPr>
          <w:rFonts w:eastAsia="Times New Roman"/>
        </w:rPr>
        <w:t>,</w:t>
      </w:r>
      <w:r w:rsidRPr="00AB4748">
        <w:rPr>
          <w:rFonts w:eastAsia="Times New Roman"/>
        </w:rPr>
        <w:t xml:space="preserve"> the client must gain knowledge of current state prior to </w:t>
      </w:r>
      <w:r w:rsidR="00803631">
        <w:rPr>
          <w:rFonts w:eastAsia="Times New Roman"/>
        </w:rPr>
        <w:t>processing</w:t>
      </w:r>
      <w:r w:rsidRPr="00AB4748">
        <w:rPr>
          <w:rFonts w:eastAsia="Times New Roman"/>
        </w:rPr>
        <w:t xml:space="preserve"> information on change (changes alone are insufficient to provide a clear view of the system state especially recognizing that most states change very rarely</w:t>
      </w:r>
      <w:r>
        <w:rPr>
          <w:rFonts w:eastAsia="Times New Roman"/>
        </w:rPr>
        <w:t xml:space="preserve"> – waiting for a change to determine current state is not viable</w:t>
      </w:r>
      <w:r w:rsidRPr="00AB4748">
        <w:rPr>
          <w:rFonts w:eastAsia="Times New Roman"/>
        </w:rPr>
        <w:t xml:space="preserve">).  </w:t>
      </w:r>
    </w:p>
    <w:p w14:paraId="2D3871C8" w14:textId="035229DA" w:rsidR="003E3B75" w:rsidRPr="00AB4748" w:rsidRDefault="003E3B75" w:rsidP="00E41D8C">
      <w:pPr>
        <w:pStyle w:val="ListParagraph"/>
        <w:numPr>
          <w:ilvl w:val="1"/>
          <w:numId w:val="27"/>
        </w:numPr>
      </w:pPr>
      <w:r w:rsidRPr="00AB4748">
        <w:rPr>
          <w:rFonts w:eastAsia="Times New Roman"/>
        </w:rPr>
        <w:t>On connection to the provider</w:t>
      </w:r>
      <w:r>
        <w:rPr>
          <w:rFonts w:eastAsia="Times New Roman"/>
        </w:rPr>
        <w:t>,</w:t>
      </w:r>
      <w:r w:rsidRPr="00AB4748">
        <w:rPr>
          <w:rFonts w:eastAsia="Times New Roman"/>
        </w:rPr>
        <w:t xml:space="preserve"> the client gains alignment with the current state </w:t>
      </w:r>
      <w:r w:rsidR="0025209B">
        <w:rPr>
          <w:rFonts w:eastAsia="Times New Roman"/>
        </w:rPr>
        <w:t xml:space="preserve">(from information in the stream) </w:t>
      </w:r>
      <w:r w:rsidRPr="00AB4748">
        <w:rPr>
          <w:rFonts w:eastAsia="Times New Roman"/>
        </w:rPr>
        <w:t>and then maintains alignment as the state changes</w:t>
      </w:r>
    </w:p>
    <w:p w14:paraId="6971D095" w14:textId="718363A1" w:rsidR="003E3B75" w:rsidRPr="00AB4748" w:rsidRDefault="003E3B75" w:rsidP="00E41D8C">
      <w:pPr>
        <w:pStyle w:val="ListParagraph"/>
        <w:numPr>
          <w:ilvl w:val="1"/>
          <w:numId w:val="27"/>
        </w:numPr>
      </w:pPr>
      <w:r w:rsidRPr="00AB4748">
        <w:rPr>
          <w:rFonts w:eastAsia="Times New Roman"/>
        </w:rPr>
        <w:t>Through the on</w:t>
      </w:r>
      <w:r w:rsidR="001A646D">
        <w:rPr>
          <w:rFonts w:eastAsia="Times New Roman"/>
        </w:rPr>
        <w:t>-</w:t>
      </w:r>
      <w:r w:rsidRPr="00AB4748">
        <w:rPr>
          <w:rFonts w:eastAsia="Times New Roman"/>
        </w:rPr>
        <w:t xml:space="preserve">going process the </w:t>
      </w:r>
      <w:r>
        <w:rPr>
          <w:rFonts w:eastAsia="Times New Roman"/>
        </w:rPr>
        <w:t>client populates</w:t>
      </w:r>
      <w:r w:rsidRPr="00AB4748">
        <w:rPr>
          <w:rFonts w:eastAsia="Times New Roman"/>
        </w:rPr>
        <w:t xml:space="preserve"> its repository as appropriate and deals with the challenges of asynchronous receipt (e.g., </w:t>
      </w:r>
      <w:r w:rsidR="0025209B">
        <w:rPr>
          <w:rFonts w:eastAsia="Times New Roman"/>
        </w:rPr>
        <w:t xml:space="preserve">where </w:t>
      </w:r>
      <w:r w:rsidRPr="00AB4748">
        <w:rPr>
          <w:rFonts w:eastAsia="Times New Roman"/>
        </w:rPr>
        <w:t>the referencing entity arrives before the referenced entity)</w:t>
      </w:r>
    </w:p>
    <w:p w14:paraId="4722087A" w14:textId="5C6A6ED9" w:rsidR="009D750F" w:rsidRDefault="003E3B75" w:rsidP="00CB0A8F">
      <w:pPr>
        <w:rPr>
          <w:rFonts w:eastAsia="Times New Roman"/>
        </w:rPr>
      </w:pPr>
      <w:r w:rsidRPr="001C2684">
        <w:rPr>
          <w:rFonts w:eastAsia="Times New Roman"/>
        </w:rPr>
        <w:t>Consequently</w:t>
      </w:r>
      <w:r>
        <w:rPr>
          <w:rFonts w:eastAsia="Times New Roman"/>
        </w:rPr>
        <w:t>,</w:t>
      </w:r>
      <w:r w:rsidRPr="001C2684">
        <w:rPr>
          <w:rFonts w:eastAsia="Times New Roman"/>
        </w:rPr>
        <w:t xml:space="preserve"> the </w:t>
      </w:r>
      <w:r>
        <w:rPr>
          <w:rFonts w:eastAsia="Times New Roman"/>
        </w:rPr>
        <w:t>provider</w:t>
      </w:r>
      <w:r w:rsidRPr="001C2684">
        <w:rPr>
          <w:rFonts w:eastAsia="Times New Roman"/>
        </w:rPr>
        <w:t xml:space="preserve"> aims to optimize the process of maintaining alignment for the client</w:t>
      </w:r>
      <w:r>
        <w:rPr>
          <w:rFonts w:eastAsia="Times New Roman"/>
        </w:rPr>
        <w:t>.</w:t>
      </w:r>
    </w:p>
    <w:p w14:paraId="7A567E7F" w14:textId="7F05A04C" w:rsidR="00632008" w:rsidRDefault="00B92BAB" w:rsidP="00952719">
      <w:pPr>
        <w:pStyle w:val="Heading2"/>
      </w:pPr>
      <w:bookmarkStart w:id="155" w:name="_Toc89178071"/>
      <w:bookmarkStart w:id="156" w:name="_Toc128036649"/>
      <w:r>
        <w:t>Overview</w:t>
      </w:r>
      <w:r w:rsidR="00632008">
        <w:t xml:space="preserve"> of Streaming Characteristics</w:t>
      </w:r>
      <w:bookmarkEnd w:id="155"/>
      <w:bookmarkEnd w:id="156"/>
    </w:p>
    <w:p w14:paraId="633FD3A9" w14:textId="2C2BC986" w:rsidR="00632008" w:rsidRPr="0006219F" w:rsidRDefault="00632008" w:rsidP="00632008">
      <w:r>
        <w:t>The key characteristics of the Streaming solution</w:t>
      </w:r>
      <w:r w:rsidR="00467E15">
        <w:t xml:space="preserve"> are that it:</w:t>
      </w:r>
    </w:p>
    <w:p w14:paraId="22A7D3A3"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Ensures “eventual consistency” of the client with the view presented by the provider</w:t>
      </w:r>
    </w:p>
    <w:p w14:paraId="1B6ED482"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 is operating correctly etc.)</w:t>
      </w:r>
    </w:p>
    <w:p w14:paraId="05DB2CDD"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built on a provider log of records detailing change in the controlled system</w:t>
      </w:r>
    </w:p>
    <w:p w14:paraId="4454BF2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 log is designed to enable “eventual consistency”</w:t>
      </w:r>
    </w:p>
    <w:p w14:paraId="0235FCBC"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Guarantees delivery of each log record “at least once” </w:t>
      </w:r>
    </w:p>
    <w:p w14:paraId="6C2D694C" w14:textId="781B7304" w:rsidR="00632008" w:rsidRDefault="00632008" w:rsidP="00E41D8C">
      <w:pPr>
        <w:numPr>
          <w:ilvl w:val="1"/>
          <w:numId w:val="29"/>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r w:rsidR="00467E15">
        <w:rPr>
          <w:rFonts w:eastAsia="Times New Roman"/>
        </w:rPr>
        <w:t>such that if communication fails for a long period</w:t>
      </w:r>
      <w:r w:rsidR="001A646D">
        <w:rPr>
          <w:rFonts w:eastAsia="Times New Roman"/>
        </w:rPr>
        <w:t>,</w:t>
      </w:r>
      <w:r w:rsidR="00467E15">
        <w:rPr>
          <w:rFonts w:eastAsia="Times New Roman"/>
        </w:rPr>
        <w:t xml:space="preserve"> then detail of changes is lost. On reconnection, the solution ensures that the client gains “eventual consistency” with the view presented by the provider</w:t>
      </w:r>
    </w:p>
    <w:p w14:paraId="252D80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May deliver some information more than once, but this will be in a pattern that ensures “eventual consistency”</w:t>
      </w:r>
    </w:p>
    <w:p w14:paraId="5DB5C9F2"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scalable and available</w:t>
      </w:r>
    </w:p>
    <w:p w14:paraId="3951A1AD" w14:textId="75D962F4"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Boundless scale (with corresponding system resources)</w:t>
      </w:r>
    </w:p>
    <w:p w14:paraId="073B2E9B"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reliable (network fault tolerant)</w:t>
      </w:r>
    </w:p>
    <w:p w14:paraId="2FB61976" w14:textId="54A651AB"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Provides an inherent high availability solution (assuming necessary implementation can be realized on a resilient server</w:t>
      </w:r>
      <w:r w:rsidRPr="003940E5">
        <w:rPr>
          <w:rFonts w:eastAsia="Times New Roman"/>
        </w:rPr>
        <w:t>)</w:t>
      </w:r>
      <w:r w:rsidR="00467E15">
        <w:rPr>
          <w:rFonts w:eastAsia="Times New Roman"/>
        </w:rPr>
        <w:t>. The server can feed</w:t>
      </w:r>
      <w:r w:rsidR="00467E15" w:rsidRPr="00467E15">
        <w:rPr>
          <w:rFonts w:eastAsia="Times New Roman"/>
        </w:rPr>
        <w:t xml:space="preserve"> multiple instances of client</w:t>
      </w:r>
      <w:r w:rsidR="00467E15">
        <w:rPr>
          <w:rFonts w:eastAsia="Times New Roman"/>
        </w:rPr>
        <w:t xml:space="preserve"> and the client can receive from multiple instances of provider</w:t>
      </w:r>
    </w:p>
    <w:p w14:paraId="7EE6EFC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Is tolerant to network communications disruption allowing the client to resume from where it last successfully received a record.</w:t>
      </w:r>
    </w:p>
    <w:p w14:paraId="31496C30"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Has low latency and high throughput on big data scale</w:t>
      </w:r>
    </w:p>
    <w:p w14:paraId="68C847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Assuming the appropriate implementation technology</w:t>
      </w:r>
    </w:p>
    <w:p w14:paraId="667A3F6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Offers flexibility in the division of information across streams</w:t>
      </w:r>
    </w:p>
    <w:p w14:paraId="7AE03DBE"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There can be multiple streams offered by a provider to a client where each stream differs from the others in terms of information content and/or protocol</w:t>
      </w:r>
    </w:p>
    <w:p w14:paraId="07AD999D"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In the case where there are multiple streams offered, the client may have to connect to several streams to get all the information it needs</w:t>
      </w:r>
    </w:p>
    <w:p w14:paraId="29EACB9E" w14:textId="5AFBC1A6"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Allows the client to </w:t>
      </w:r>
      <w:r w:rsidR="00B92BAB">
        <w:rPr>
          <w:rFonts w:eastAsia="Times New Roman"/>
        </w:rPr>
        <w:t>request previously sent</w:t>
      </w:r>
      <w:r>
        <w:rPr>
          <w:rFonts w:eastAsia="Times New Roman"/>
        </w:rPr>
        <w:t xml:space="preserve"> records from a given stream any time.</w:t>
      </w:r>
    </w:p>
    <w:p w14:paraId="67F3AAEB" w14:textId="0511F4F0" w:rsidR="00632008" w:rsidRDefault="00632008" w:rsidP="00E41D8C">
      <w:pPr>
        <w:numPr>
          <w:ilvl w:val="0"/>
          <w:numId w:val="29"/>
        </w:numPr>
        <w:spacing w:before="100" w:beforeAutospacing="1" w:after="100" w:afterAutospacing="1"/>
        <w:rPr>
          <w:rFonts w:eastAsia="Times New Roman"/>
        </w:rPr>
      </w:pPr>
      <w:r>
        <w:rPr>
          <w:rFonts w:eastAsia="Times New Roman"/>
        </w:rPr>
        <w:t>Supports back-pressure</w:t>
      </w:r>
      <w:r>
        <w:rPr>
          <w:rStyle w:val="FootnoteReference"/>
          <w:rFonts w:eastAsia="Times New Roman"/>
        </w:rPr>
        <w:footnoteReference w:id="34"/>
      </w:r>
      <w:r>
        <w:rPr>
          <w:rFonts w:eastAsia="Times New Roman"/>
        </w:rPr>
        <w:t xml:space="preserve"> from client to enable a reactive producer</w:t>
      </w:r>
      <w:r w:rsidR="00467E15">
        <w:rPr>
          <w:rFonts w:eastAsia="Times New Roman"/>
        </w:rPr>
        <w:t xml:space="preserve"> that reduces rate of stream flow dependent upon client capability</w:t>
      </w:r>
      <w:r>
        <w:rPr>
          <w:rFonts w:eastAsia="Times New Roman"/>
        </w:rPr>
        <w:t>.</w:t>
      </w:r>
    </w:p>
    <w:p w14:paraId="3443A0D5" w14:textId="613AC437" w:rsidR="004A069F" w:rsidRDefault="00DD4096" w:rsidP="00DD4096">
      <w:pPr>
        <w:pStyle w:val="Heading2"/>
      </w:pPr>
      <w:r>
        <w:t>A compacted lo</w:t>
      </w:r>
      <w:r w:rsidR="004A069F">
        <w:t>g</w:t>
      </w:r>
      <w:r w:rsidR="009C6026">
        <w:t xml:space="preserve"> driving a stream</w:t>
      </w:r>
    </w:p>
    <w:p w14:paraId="07D386C4" w14:textId="3ADDB4DF" w:rsidR="00977BFC" w:rsidRPr="00977BFC" w:rsidRDefault="00977BFC" w:rsidP="00977BFC">
      <w:r>
        <w:t xml:space="preserve">This section works through the rationale for various features of a compacted log and provides a brief view of the alignment process. See also details on compacted logs from </w:t>
      </w:r>
      <w:r w:rsidR="009262AD">
        <w:t>{{KAFKA-COMP}}</w:t>
      </w:r>
      <w:r>
        <w:t xml:space="preserve"> and description in </w:t>
      </w:r>
      <w:r w:rsidR="005B3F09">
        <w:t>{{</w:t>
      </w:r>
      <w:r>
        <w:t>ONF TR-548</w:t>
      </w:r>
      <w:r w:rsidR="005B3F09">
        <w:t>}}</w:t>
      </w:r>
      <w:r>
        <w:t>.</w:t>
      </w:r>
    </w:p>
    <w:p w14:paraId="1CEE40A7" w14:textId="186B8718" w:rsidR="00DD4096" w:rsidRDefault="00DC25E7" w:rsidP="004A069F">
      <w:pPr>
        <w:pStyle w:val="Heading3"/>
      </w:pPr>
      <w:r>
        <w:t>Boundless log</w:t>
      </w:r>
    </w:p>
    <w:p w14:paraId="596864C5" w14:textId="0A1E56D9" w:rsidR="00BA42AA" w:rsidRDefault="004A069F" w:rsidP="00DD4096">
      <w:r>
        <w:t>The provide</w:t>
      </w:r>
      <w:r w:rsidR="00DC25E7">
        <w:t>r</w:t>
      </w:r>
      <w:r>
        <w:t xml:space="preserve"> will log each change that occurs</w:t>
      </w:r>
      <w:r w:rsidR="009C6026">
        <w:t xml:space="preserve"> in an entity </w:t>
      </w:r>
      <w:r w:rsidR="00BA42AA">
        <w:t xml:space="preserve">in the controlled system </w:t>
      </w:r>
      <w:r w:rsidR="009C6026">
        <w:t>by recording the whole entity detail including the new values that result from the change.</w:t>
      </w:r>
      <w:r w:rsidR="00BA42AA">
        <w:t xml:space="preserve"> If an entity is added to the controlled system</w:t>
      </w:r>
      <w:r w:rsidR="00DC25E7">
        <w:t>,</w:t>
      </w:r>
      <w:r w:rsidR="00BA42AA">
        <w:t xml:space="preserve"> the whole entity </w:t>
      </w:r>
      <w:r w:rsidR="00DC25E7">
        <w:t>is</w:t>
      </w:r>
      <w:r w:rsidR="00BA42AA">
        <w:t xml:space="preserve"> recorded. When an entity is removed from the controlled system, a delete event is recorded. </w:t>
      </w:r>
    </w:p>
    <w:p w14:paraId="0D281A26" w14:textId="14EEC52B" w:rsidR="009C6026" w:rsidRDefault="009C6026" w:rsidP="00DD4096">
      <w:r>
        <w:t>The record about the latest change is appended to the head of the log</w:t>
      </w:r>
      <w:r w:rsidR="004A069F">
        <w:t xml:space="preserve">. </w:t>
      </w:r>
      <w:r>
        <w:t xml:space="preserve">The provider can stream the log contents to the client from </w:t>
      </w:r>
      <w:r w:rsidR="00BA42AA">
        <w:t>the oldest record, which relates to the first entity created in the controlled system, a</w:t>
      </w:r>
      <w:r>
        <w:t xml:space="preserve">nd </w:t>
      </w:r>
      <w:r w:rsidR="00BA42AA">
        <w:t xml:space="preserve">once the client reaches the most recent, </w:t>
      </w:r>
      <w:r>
        <w:t xml:space="preserve">the client </w:t>
      </w:r>
      <w:r w:rsidR="00BA42AA">
        <w:t>will be aligned with the current state of the system.</w:t>
      </w:r>
    </w:p>
    <w:p w14:paraId="01A9438E" w14:textId="271A34AA" w:rsidR="009C6026" w:rsidRDefault="009C6026" w:rsidP="00DD4096">
      <w:r>
        <w:t>With no further processing the log would grow boundlessly</w:t>
      </w:r>
      <w:r w:rsidR="00BA42AA">
        <w:t xml:space="preserve"> and the alignment time for the client will become longer and longer. This is clearly not a practical approach.</w:t>
      </w:r>
      <w:r>
        <w:t xml:space="preserve"> The compaction process, which operates on the log in background, prevents this boundless growth by removing records.</w:t>
      </w:r>
    </w:p>
    <w:p w14:paraId="26DB02BF" w14:textId="24D58894" w:rsidR="00DC25E7" w:rsidRDefault="00DC25E7" w:rsidP="00DC25E7">
      <w:pPr>
        <w:pStyle w:val="Heading3"/>
      </w:pPr>
      <w:r>
        <w:t>The compaction process</w:t>
      </w:r>
    </w:p>
    <w:p w14:paraId="547F2F40" w14:textId="450486C3" w:rsidR="00BA42AA" w:rsidRDefault="009C6026" w:rsidP="009C6026">
      <w:pPr>
        <w:rPr>
          <w:rFonts w:eastAsia="Times New Roman"/>
        </w:rPr>
      </w:pPr>
      <w:r>
        <w:t xml:space="preserve">In its simplest ideal form, the compaction process will ensure that the log only holds the </w:t>
      </w:r>
      <w:r w:rsidR="004A069F">
        <w:rPr>
          <w:rFonts w:eastAsia="Times New Roman"/>
        </w:rPr>
        <w:t>latest record related to each entity that exists in the controlled system.</w:t>
      </w:r>
      <w:r>
        <w:rPr>
          <w:rFonts w:eastAsia="Times New Roman"/>
        </w:rPr>
        <w:t xml:space="preserve"> Hence, when a new change occurs the previous record about that entity will be </w:t>
      </w:r>
      <w:r w:rsidR="00BA42AA">
        <w:rPr>
          <w:rFonts w:eastAsia="Times New Roman"/>
        </w:rPr>
        <w:t>removed</w:t>
      </w:r>
      <w:r>
        <w:rPr>
          <w:rFonts w:eastAsia="Times New Roman"/>
        </w:rPr>
        <w:t xml:space="preserve"> from the log</w:t>
      </w:r>
      <w:r w:rsidR="00BA42AA">
        <w:rPr>
          <w:rFonts w:eastAsia="Times New Roman"/>
        </w:rPr>
        <w:t>. This removal is the core of the compaction process</w:t>
      </w:r>
      <w:r>
        <w:rPr>
          <w:rFonts w:eastAsia="Times New Roman"/>
        </w:rPr>
        <w:t>. When an entity is removed from the controlled system the latest record about that entities state will be removed from the log</w:t>
      </w:r>
      <w:r w:rsidR="00BA42AA">
        <w:rPr>
          <w:rFonts w:eastAsia="Times New Roman"/>
        </w:rPr>
        <w:t xml:space="preserve"> and a delete record will be appended to the log. </w:t>
      </w:r>
    </w:p>
    <w:p w14:paraId="2E571444" w14:textId="207A1A20" w:rsidR="00DC25E7" w:rsidRDefault="00DC25E7" w:rsidP="00DC25E7">
      <w:pPr>
        <w:pStyle w:val="Heading3"/>
      </w:pPr>
      <w:r>
        <w:t>Client connects</w:t>
      </w:r>
    </w:p>
    <w:p w14:paraId="1F4CDE96" w14:textId="06331803" w:rsidR="00021659" w:rsidRDefault="00BA42AA" w:rsidP="009C6026">
      <w:pPr>
        <w:rPr>
          <w:rFonts w:eastAsia="Times New Roman"/>
        </w:rPr>
      </w:pPr>
      <w:r>
        <w:rPr>
          <w:rFonts w:eastAsia="Times New Roman"/>
        </w:rPr>
        <w:t>When a client connects, the provider will stream from the tail of the log sending the oldest record in the log first. This will probably not be the first record ever appended to the log as it is likely that changes have taken place to the entity related to that original record so that record has been removed by compaction.</w:t>
      </w:r>
      <w:r w:rsidR="0076472C">
        <w:rPr>
          <w:rFonts w:eastAsia="Times New Roman"/>
        </w:rPr>
        <w:t xml:space="preserve"> Of course, it may be the original record</w:t>
      </w:r>
      <w:r w:rsidR="00021659">
        <w:rPr>
          <w:rFonts w:eastAsia="Times New Roman"/>
        </w:rPr>
        <w:t>,</w:t>
      </w:r>
      <w:r w:rsidR="0076472C">
        <w:rPr>
          <w:rFonts w:eastAsia="Times New Roman"/>
        </w:rPr>
        <w:t xml:space="preserve"> and this may be many years old</w:t>
      </w:r>
      <w:r w:rsidR="00021659">
        <w:rPr>
          <w:rFonts w:eastAsia="Times New Roman"/>
        </w:rPr>
        <w:t xml:space="preserve"> as the latest record about any particular entity is persist</w:t>
      </w:r>
      <w:r w:rsidR="00356103">
        <w:rPr>
          <w:rFonts w:eastAsia="Times New Roman"/>
        </w:rPr>
        <w:t>ent</w:t>
      </w:r>
      <w:r w:rsidR="00021659">
        <w:rPr>
          <w:rFonts w:eastAsia="Times New Roman"/>
        </w:rPr>
        <w:t xml:space="preserve"> (</w:t>
      </w:r>
      <w:r w:rsidR="00356103">
        <w:rPr>
          <w:rFonts w:eastAsia="Times New Roman"/>
        </w:rPr>
        <w:t>a record is only</w:t>
      </w:r>
      <w:r w:rsidR="00021659">
        <w:rPr>
          <w:rFonts w:eastAsia="Times New Roman"/>
        </w:rPr>
        <w:t xml:space="preserve"> removed through compaction as a result of an update to the state)</w:t>
      </w:r>
      <w:r w:rsidR="0076472C">
        <w:rPr>
          <w:rFonts w:eastAsia="Times New Roman"/>
        </w:rPr>
        <w:t>.</w:t>
      </w:r>
    </w:p>
    <w:p w14:paraId="20BD8542" w14:textId="6303E26D" w:rsidR="0076472C" w:rsidRDefault="00BA42AA" w:rsidP="009C6026">
      <w:pPr>
        <w:rPr>
          <w:rFonts w:eastAsia="Times New Roman"/>
        </w:rPr>
      </w:pPr>
      <w:r>
        <w:rPr>
          <w:rFonts w:eastAsia="Times New Roman"/>
        </w:rPr>
        <w:t>As the client proceeds through the log</w:t>
      </w:r>
      <w:r w:rsidR="0076472C">
        <w:rPr>
          <w:rFonts w:eastAsia="Times New Roman"/>
        </w:rPr>
        <w:t>,</w:t>
      </w:r>
      <w:r>
        <w:rPr>
          <w:rFonts w:eastAsia="Times New Roman"/>
        </w:rPr>
        <w:t xml:space="preserve"> it will gain a view of the most recent state of each entity in the system. It is likely that as it progresses through the log, changes will be taking place in the controlled system such that a record it has read will be superseded by another record.</w:t>
      </w:r>
    </w:p>
    <w:p w14:paraId="229BFFBF" w14:textId="2B9D0463" w:rsidR="00BA42AA" w:rsidRDefault="00BA42AA" w:rsidP="009C6026">
      <w:pPr>
        <w:rPr>
          <w:rFonts w:eastAsia="Times New Roman"/>
        </w:rPr>
      </w:pPr>
      <w:r>
        <w:rPr>
          <w:rFonts w:eastAsia="Times New Roman"/>
        </w:rPr>
        <w:t xml:space="preserve">This is not an issue as the client will eventually reach that new record and update its state accordingly. </w:t>
      </w:r>
      <w:r w:rsidR="0076472C">
        <w:rPr>
          <w:rFonts w:eastAsia="Times New Roman"/>
        </w:rPr>
        <w:t>This record may be a delete</w:t>
      </w:r>
      <w:r w:rsidR="00021659">
        <w:rPr>
          <w:rFonts w:eastAsia="Times New Roman"/>
        </w:rPr>
        <w:t>,</w:t>
      </w:r>
      <w:r w:rsidR="0076472C">
        <w:rPr>
          <w:rFonts w:eastAsia="Times New Roman"/>
        </w:rPr>
        <w:t xml:space="preserve"> in which case the client will remove the entity from its view. Once the client ha</w:t>
      </w:r>
      <w:r w:rsidR="00356103">
        <w:rPr>
          <w:rFonts w:eastAsia="Times New Roman"/>
        </w:rPr>
        <w:t>s</w:t>
      </w:r>
      <w:r w:rsidR="0076472C">
        <w:rPr>
          <w:rFonts w:eastAsia="Times New Roman"/>
        </w:rPr>
        <w:t xml:space="preserve"> reached the head of the log it will be up to date with the current state of the controlled system</w:t>
      </w:r>
      <w:r>
        <w:rPr>
          <w:rFonts w:eastAsia="Times New Roman"/>
        </w:rPr>
        <w:t>.</w:t>
      </w:r>
      <w:r w:rsidR="0076472C">
        <w:rPr>
          <w:rFonts w:eastAsia="Times New Roman"/>
        </w:rPr>
        <w:t xml:space="preserve"> As it will normally be a little behind the provider it will not be quite consistent but will have essentially achieved “eventual consistency”</w:t>
      </w:r>
      <w:r w:rsidR="000D3ECD">
        <w:rPr>
          <w:rFonts w:eastAsia="Times New Roman"/>
        </w:rPr>
        <w:t xml:space="preserve"> (see section </w:t>
      </w:r>
      <w:r w:rsidR="000D3ECD">
        <w:rPr>
          <w:rFonts w:eastAsia="Times New Roman"/>
        </w:rPr>
        <w:fldChar w:fldCharType="begin"/>
      </w:r>
      <w:r w:rsidR="000D3ECD">
        <w:rPr>
          <w:rFonts w:eastAsia="Times New Roman"/>
        </w:rPr>
        <w:instrText xml:space="preserve"> REF _Ref124865000 \r \h </w:instrText>
      </w:r>
      <w:r w:rsidR="000D3ECD">
        <w:rPr>
          <w:rFonts w:eastAsia="Times New Roman"/>
        </w:rPr>
      </w:r>
      <w:r w:rsidR="000D3ECD">
        <w:rPr>
          <w:rFonts w:eastAsia="Times New Roman"/>
        </w:rPr>
        <w:fldChar w:fldCharType="separate"/>
      </w:r>
      <w:r w:rsidR="000D3ECD">
        <w:rPr>
          <w:rFonts w:eastAsia="Times New Roman"/>
        </w:rPr>
        <w:t>7.7.8</w:t>
      </w:r>
      <w:r w:rsidR="000D3ECD">
        <w:rPr>
          <w:rFonts w:eastAsia="Times New Roman"/>
        </w:rPr>
        <w:fldChar w:fldCharType="end"/>
      </w:r>
      <w:r w:rsidR="000D3ECD">
        <w:rPr>
          <w:rFonts w:eastAsia="Times New Roman"/>
        </w:rPr>
        <w:t xml:space="preserve"> </w:t>
      </w:r>
      <w:r w:rsidR="000D3ECD">
        <w:rPr>
          <w:rFonts w:eastAsia="Times New Roman"/>
        </w:rPr>
        <w:fldChar w:fldCharType="begin"/>
      </w:r>
      <w:r w:rsidR="000D3ECD">
        <w:rPr>
          <w:rFonts w:eastAsia="Times New Roman"/>
        </w:rPr>
        <w:instrText xml:space="preserve"> REF _Ref124865000 \h </w:instrText>
      </w:r>
      <w:r w:rsidR="000D3ECD">
        <w:rPr>
          <w:rFonts w:eastAsia="Times New Roman"/>
        </w:rPr>
      </w:r>
      <w:r w:rsidR="000D3ECD">
        <w:rPr>
          <w:rFonts w:eastAsia="Times New Roman"/>
        </w:rPr>
        <w:fldChar w:fldCharType="separate"/>
      </w:r>
      <w:r w:rsidR="000D3ECD">
        <w:t>Eventual Consistency</w:t>
      </w:r>
      <w:r w:rsidR="000D3ECD">
        <w:rPr>
          <w:rFonts w:eastAsia="Times New Roman"/>
        </w:rPr>
        <w:fldChar w:fldCharType="end"/>
      </w:r>
      <w:r w:rsidR="000D3ECD">
        <w:rPr>
          <w:rFonts w:eastAsia="Times New Roman"/>
        </w:rPr>
        <w:t xml:space="preserve"> on page </w:t>
      </w:r>
      <w:r w:rsidR="000D3ECD">
        <w:rPr>
          <w:rFonts w:eastAsia="Times New Roman"/>
        </w:rPr>
        <w:fldChar w:fldCharType="begin"/>
      </w:r>
      <w:r w:rsidR="000D3ECD">
        <w:rPr>
          <w:rFonts w:eastAsia="Times New Roman"/>
        </w:rPr>
        <w:instrText xml:space="preserve"> PAGEREF _Ref124865000 \h </w:instrText>
      </w:r>
      <w:r w:rsidR="000D3ECD">
        <w:rPr>
          <w:rFonts w:eastAsia="Times New Roman"/>
        </w:rPr>
      </w:r>
      <w:r w:rsidR="000D3ECD">
        <w:rPr>
          <w:rFonts w:eastAsia="Times New Roman"/>
        </w:rPr>
        <w:fldChar w:fldCharType="separate"/>
      </w:r>
      <w:r w:rsidR="000D3ECD">
        <w:rPr>
          <w:rFonts w:eastAsia="Times New Roman"/>
          <w:noProof/>
        </w:rPr>
        <w:t>75</w:t>
      </w:r>
      <w:r w:rsidR="000D3ECD">
        <w:rPr>
          <w:rFonts w:eastAsia="Times New Roman"/>
        </w:rPr>
        <w:fldChar w:fldCharType="end"/>
      </w:r>
      <w:r w:rsidR="000D3ECD">
        <w:rPr>
          <w:rFonts w:eastAsia="Times New Roman"/>
        </w:rPr>
        <w:t>)</w:t>
      </w:r>
      <w:r w:rsidR="0076472C">
        <w:rPr>
          <w:rFonts w:eastAsia="Times New Roman"/>
        </w:rPr>
        <w:t>.</w:t>
      </w:r>
    </w:p>
    <w:p w14:paraId="73429B60" w14:textId="76A71534" w:rsidR="0076472C" w:rsidRDefault="0076472C" w:rsidP="009C6026">
      <w:pPr>
        <w:rPr>
          <w:rFonts w:eastAsia="Times New Roman"/>
        </w:rPr>
      </w:pPr>
      <w:r>
        <w:rPr>
          <w:rFonts w:eastAsia="Times New Roman"/>
        </w:rPr>
        <w:t>If the client loses connection with the log, it can reconnect and request the stream to start from the record after the one it last successfully processed.</w:t>
      </w:r>
    </w:p>
    <w:p w14:paraId="181EF889" w14:textId="7FA23926" w:rsidR="00DC25E7" w:rsidRDefault="00DC25E7" w:rsidP="00DC25E7">
      <w:pPr>
        <w:pStyle w:val="Heading3"/>
      </w:pPr>
      <w:r>
        <w:t>Challenges and further refinement</w:t>
      </w:r>
    </w:p>
    <w:p w14:paraId="35CFADB5" w14:textId="7A5C4648" w:rsidR="0076472C" w:rsidRDefault="0076472C" w:rsidP="009C6026">
      <w:pPr>
        <w:rPr>
          <w:rFonts w:eastAsia="Times New Roman"/>
        </w:rPr>
      </w:pPr>
      <w:r>
        <w:rPr>
          <w:rFonts w:eastAsia="Times New Roman"/>
        </w:rPr>
        <w:t>There are still two obvious challenges:</w:t>
      </w:r>
    </w:p>
    <w:p w14:paraId="6C20D790" w14:textId="3BA89F9D" w:rsidR="009C6026" w:rsidRDefault="0076472C" w:rsidP="007F6891">
      <w:pPr>
        <w:pStyle w:val="ListParagraph"/>
        <w:numPr>
          <w:ilvl w:val="0"/>
          <w:numId w:val="59"/>
        </w:numPr>
        <w:rPr>
          <w:rFonts w:eastAsia="Times New Roman"/>
        </w:rPr>
      </w:pPr>
      <w:r w:rsidRPr="0076472C">
        <w:rPr>
          <w:rFonts w:eastAsia="Times New Roman"/>
        </w:rPr>
        <w:t>W</w:t>
      </w:r>
      <w:r w:rsidR="00BA42AA" w:rsidRPr="0076472C">
        <w:rPr>
          <w:rFonts w:eastAsia="Times New Roman"/>
        </w:rPr>
        <w:t>ith no further processing the log will grow boundlessly due to an accumulation of delete records.</w:t>
      </w:r>
    </w:p>
    <w:p w14:paraId="5245075E" w14:textId="155823D2" w:rsidR="0076472C" w:rsidRDefault="0076472C" w:rsidP="007F6891">
      <w:pPr>
        <w:pStyle w:val="ListParagraph"/>
        <w:numPr>
          <w:ilvl w:val="0"/>
          <w:numId w:val="59"/>
        </w:numPr>
        <w:rPr>
          <w:rFonts w:eastAsia="Times New Roman"/>
        </w:rPr>
      </w:pPr>
      <w:r>
        <w:rPr>
          <w:rFonts w:eastAsia="Times New Roman"/>
        </w:rPr>
        <w:t>If the client is a little behind on the stream and there is a fleeting change that returns back to the previous state prior to the change, the client may miss this</w:t>
      </w:r>
      <w:r w:rsidR="00021659">
        <w:rPr>
          <w:rFonts w:eastAsia="Times New Roman"/>
        </w:rPr>
        <w:t xml:space="preserve"> change</w:t>
      </w:r>
      <w:r w:rsidR="00FB471B">
        <w:rPr>
          <w:rFonts w:eastAsia="Times New Roman"/>
        </w:rPr>
        <w:t>.</w:t>
      </w:r>
    </w:p>
    <w:p w14:paraId="1F33F9E8" w14:textId="366911A9" w:rsidR="00021659" w:rsidRDefault="00021659" w:rsidP="00021659">
      <w:pPr>
        <w:rPr>
          <w:rFonts w:eastAsia="Times New Roman"/>
        </w:rPr>
      </w:pPr>
      <w:r>
        <w:rPr>
          <w:rFonts w:eastAsia="Times New Roman"/>
        </w:rPr>
        <w:t>This leads to two timers:</w:t>
      </w:r>
    </w:p>
    <w:p w14:paraId="64E6465C" w14:textId="7162E9BB" w:rsidR="007F6891" w:rsidRDefault="007F6891" w:rsidP="007F6891">
      <w:pPr>
        <w:pStyle w:val="ListParagraph"/>
        <w:numPr>
          <w:ilvl w:val="0"/>
          <w:numId w:val="60"/>
        </w:numPr>
        <w:rPr>
          <w:rFonts w:eastAsia="Times New Roman"/>
        </w:rPr>
      </w:pPr>
      <w:r>
        <w:rPr>
          <w:rFonts w:eastAsia="Times New Roman"/>
        </w:rPr>
        <w:t>Delete retention (also called Tombstone</w:t>
      </w:r>
      <w:r>
        <w:rPr>
          <w:rStyle w:val="FootnoteReference"/>
          <w:rFonts w:eastAsia="Times New Roman"/>
        </w:rPr>
        <w:footnoteReference w:id="35"/>
      </w:r>
      <w:r>
        <w:rPr>
          <w:rFonts w:eastAsia="Times New Roman"/>
        </w:rPr>
        <w:t xml:space="preserve"> retention), that causes the deletes to be removed from the log after a (long) period of time</w:t>
      </w:r>
      <w:r w:rsidR="00FB471B">
        <w:rPr>
          <w:rFonts w:eastAsia="Times New Roman"/>
        </w:rPr>
        <w:t>.</w:t>
      </w:r>
    </w:p>
    <w:p w14:paraId="1815AADB" w14:textId="7AAD9ED8" w:rsidR="00021659" w:rsidRDefault="00021659" w:rsidP="007F6891">
      <w:pPr>
        <w:pStyle w:val="ListParagraph"/>
        <w:numPr>
          <w:ilvl w:val="0"/>
          <w:numId w:val="60"/>
        </w:numPr>
        <w:rPr>
          <w:rFonts w:eastAsia="Times New Roman"/>
        </w:rPr>
      </w:pPr>
      <w:r>
        <w:rPr>
          <w:rFonts w:eastAsia="Times New Roman"/>
        </w:rPr>
        <w:t>Compaction delay, that prevents compaction removing recent records so that the head of the log will maintain a recent change history</w:t>
      </w:r>
      <w:r w:rsidR="00FB471B">
        <w:rPr>
          <w:rFonts w:eastAsia="Times New Roman"/>
        </w:rPr>
        <w:t>.</w:t>
      </w:r>
    </w:p>
    <w:p w14:paraId="26E6A390" w14:textId="69EA14C8" w:rsidR="00FA02B4" w:rsidRPr="00DC25E7" w:rsidRDefault="00021659" w:rsidP="00DC25E7">
      <w:pPr>
        <w:rPr>
          <w:rFonts w:eastAsia="Times New Roman"/>
        </w:rPr>
      </w:pPr>
      <w:r>
        <w:rPr>
          <w:rFonts w:eastAsia="Times New Roman"/>
        </w:rPr>
        <w:t xml:space="preserve">Delete retention creates further challenge in that a client that is a long way behind on the log, receiving records that are older than the delete retention may miss a delete and hence be out of alignment. This leads to the need for the client to realign by going back to the oldest record in the </w:t>
      </w:r>
      <w:r w:rsidR="00356103">
        <w:rPr>
          <w:rFonts w:eastAsia="Times New Roman"/>
        </w:rPr>
        <w:t xml:space="preserve">provider </w:t>
      </w:r>
      <w:r>
        <w:rPr>
          <w:rFonts w:eastAsia="Times New Roman"/>
        </w:rPr>
        <w:t>log and streaming from there (using a normal “mark and sweep” process to ensure its database does not have deleted records).</w:t>
      </w:r>
    </w:p>
    <w:p w14:paraId="52F07AD1" w14:textId="3D3280C8" w:rsidR="00FA02B4" w:rsidRDefault="00FA02B4" w:rsidP="00DC25E7">
      <w:pPr>
        <w:pStyle w:val="Heading3"/>
      </w:pPr>
      <w:r>
        <w:t>Operation</w:t>
      </w:r>
    </w:p>
    <w:p w14:paraId="08C4CB5E" w14:textId="3DC8945D" w:rsidR="004A069F" w:rsidRDefault="004A069F" w:rsidP="004A069F">
      <w:r>
        <w:t>A primary application of streaming is in a solution where a client needs to gain and maintain alignment with a context presented by a provider:</w:t>
      </w:r>
    </w:p>
    <w:p w14:paraId="00BA9A29" w14:textId="77777777" w:rsidR="004A069F" w:rsidRDefault="004A069F" w:rsidP="004A069F">
      <w:pPr>
        <w:pStyle w:val="ListParagraph"/>
        <w:numPr>
          <w:ilvl w:val="0"/>
          <w:numId w:val="52"/>
        </w:numPr>
      </w:pPr>
      <w:r>
        <w:t>The provider presents a view in terms of a context and all of its contained instances.</w:t>
      </w:r>
    </w:p>
    <w:p w14:paraId="11B8D58A" w14:textId="77777777" w:rsidR="004A069F" w:rsidRDefault="004A069F" w:rsidP="004A069F">
      <w:pPr>
        <w:pStyle w:val="ListParagraph"/>
        <w:numPr>
          <w:ilvl w:val="0"/>
          <w:numId w:val="52"/>
        </w:numPr>
      </w:pPr>
      <w:r>
        <w:t xml:space="preserve">The client maintains alignment with that view. </w:t>
      </w:r>
    </w:p>
    <w:p w14:paraId="7AE4BCE9" w14:textId="16D238B9" w:rsidR="004A069F" w:rsidRPr="006F16F6" w:rsidRDefault="004A069F" w:rsidP="004A069F">
      <w:pPr>
        <w:pStyle w:val="ListParagraph"/>
        <w:numPr>
          <w:ilvl w:val="0"/>
          <w:numId w:val="52"/>
        </w:numPr>
        <w:rPr>
          <w:rFonts w:eastAsia="Times New Roman"/>
        </w:rPr>
      </w:pPr>
      <w:r w:rsidRPr="00557585">
        <w:rPr>
          <w:rFonts w:eastAsia="Times New Roman"/>
        </w:rPr>
        <w:t>The stream is used for gaining and maintaining alignment with a view</w:t>
      </w:r>
      <w:r w:rsidR="00DC25E7">
        <w:rPr>
          <w:rFonts w:eastAsia="Times New Roman"/>
        </w:rPr>
        <w:t>.</w:t>
      </w:r>
    </w:p>
    <w:p w14:paraId="343041AD" w14:textId="268CCE88" w:rsidR="004A069F" w:rsidRDefault="004A069F" w:rsidP="004A069F">
      <w:pPr>
        <w:spacing w:after="0"/>
      </w:pPr>
      <w:r>
        <w:t>The next subsections consider the client connection to and receiving from a stream</w:t>
      </w:r>
      <w:r w:rsidR="00D74A8B">
        <w:t xml:space="preserve"> (this is a simplified view of part of the flow described in detail in section </w:t>
      </w:r>
      <w:r w:rsidR="00D74A8B">
        <w:fldChar w:fldCharType="begin"/>
      </w:r>
      <w:r w:rsidR="00D74A8B">
        <w:instrText xml:space="preserve"> REF _Ref140764649 \r \h </w:instrText>
      </w:r>
      <w:r w:rsidR="00D74A8B">
        <w:fldChar w:fldCharType="separate"/>
      </w:r>
      <w:r w:rsidR="00D74A8B">
        <w:t>7.7</w:t>
      </w:r>
      <w:r w:rsidR="00D74A8B">
        <w:fldChar w:fldCharType="end"/>
      </w:r>
      <w:r w:rsidR="00D74A8B">
        <w:t xml:space="preserve"> </w:t>
      </w:r>
      <w:r w:rsidR="00D74A8B">
        <w:fldChar w:fldCharType="begin"/>
      </w:r>
      <w:r w:rsidR="00D74A8B">
        <w:instrText xml:space="preserve"> REF _Ref140764653 \h </w:instrText>
      </w:r>
      <w:r w:rsidR="00D74A8B">
        <w:fldChar w:fldCharType="separate"/>
      </w:r>
      <w:r w:rsidR="00D74A8B">
        <w:rPr>
          <w:lang w:val="en-GB"/>
        </w:rPr>
        <w:t>Operation of the streams</w:t>
      </w:r>
      <w:r w:rsidR="00D74A8B">
        <w:fldChar w:fldCharType="end"/>
      </w:r>
      <w:r w:rsidR="00D74A8B">
        <w:t xml:space="preserve"> on page </w:t>
      </w:r>
      <w:r w:rsidR="00D74A8B">
        <w:fldChar w:fldCharType="begin"/>
      </w:r>
      <w:r w:rsidR="00D74A8B">
        <w:instrText xml:space="preserve"> PAGEREF _Ref140764657 \h </w:instrText>
      </w:r>
      <w:r w:rsidR="00D74A8B">
        <w:fldChar w:fldCharType="separate"/>
      </w:r>
      <w:r w:rsidR="00D74A8B">
        <w:rPr>
          <w:noProof/>
        </w:rPr>
        <w:t>72</w:t>
      </w:r>
      <w:r w:rsidR="00D74A8B">
        <w:fldChar w:fldCharType="end"/>
      </w:r>
      <w:r>
        <w:t>. The description</w:t>
      </w:r>
      <w:r w:rsidR="00D74A8B">
        <w:t xml:space="preserve"> here</w:t>
      </w:r>
      <w:r>
        <w:t xml:space="preserve"> assumes that the client is capable of consuming the stream at a far greater rate than the stream is being filled.</w:t>
      </w:r>
      <w:r w:rsidRPr="00C97F6C">
        <w:t xml:space="preserve"> </w:t>
      </w:r>
      <w:r>
        <w:t>The following provides a brief sketch of</w:t>
      </w:r>
      <w:r w:rsidR="00D74A8B">
        <w:t xml:space="preserve"> the process of gaining and maintaining</w:t>
      </w:r>
      <w:r>
        <w:t xml:space="preserve"> alignment. </w:t>
      </w:r>
    </w:p>
    <w:p w14:paraId="6868DD6D" w14:textId="77777777" w:rsidR="004A069F" w:rsidRDefault="004A069F" w:rsidP="004A069F">
      <w:pPr>
        <w:pStyle w:val="Heading4"/>
      </w:pPr>
      <w:bookmarkStart w:id="157" w:name="_Toc121383809"/>
      <w:r>
        <w:t>Preparing to connect</w:t>
      </w:r>
      <w:bookmarkEnd w:id="157"/>
      <w:r>
        <w:t xml:space="preserve"> </w:t>
      </w:r>
    </w:p>
    <w:p w14:paraId="1A039476" w14:textId="08C0D225" w:rsidR="004A069F" w:rsidRDefault="004A069F" w:rsidP="004A069F">
      <w:r>
        <w:t>Once the client has identified the available streams to connect to, the client simply acquires the necessary authorization</w:t>
      </w:r>
      <w:r w:rsidR="00FA02B4">
        <w:t>.</w:t>
      </w:r>
    </w:p>
    <w:p w14:paraId="166341FF" w14:textId="77777777" w:rsidR="004A069F" w:rsidRDefault="004A069F" w:rsidP="004A069F">
      <w:pPr>
        <w:pStyle w:val="Heading4"/>
      </w:pPr>
      <w:bookmarkStart w:id="158" w:name="_Toc121383810"/>
      <w:r>
        <w:t>Initial connection</w:t>
      </w:r>
      <w:bookmarkEnd w:id="158"/>
    </w:p>
    <w:p w14:paraId="78E77FEB" w14:textId="54EEF6C0" w:rsidR="004A069F" w:rsidRDefault="004A069F" w:rsidP="004A069F">
      <w:r>
        <w:t xml:space="preserve">On initial connection, the client provides a </w:t>
      </w:r>
      <w:r w:rsidR="00977BFC">
        <w:t>no record identifier</w:t>
      </w:r>
      <w:r>
        <w:t>. This causes the provider to stream from the oldest record. The client can continue to consume records from the stream ongoing.</w:t>
      </w:r>
    </w:p>
    <w:p w14:paraId="6423419F" w14:textId="77777777" w:rsidR="004A069F" w:rsidRDefault="004A069F" w:rsidP="004A069F">
      <w:r>
        <w:t>The initial records received by the client will be for the entities that have not changed for the “longest” time</w:t>
      </w:r>
      <w:r>
        <w:rPr>
          <w:rStyle w:val="FootnoteReference"/>
        </w:rPr>
        <w:footnoteReference w:id="36"/>
      </w:r>
      <w:r>
        <w:t xml:space="preserve">. </w:t>
      </w:r>
    </w:p>
    <w:p w14:paraId="3799564A" w14:textId="3DE62513" w:rsidR="004A069F" w:rsidRDefault="004A069F" w:rsidP="004A069F">
      <w:pPr>
        <w:pStyle w:val="Heading4"/>
      </w:pPr>
      <w:bookmarkStart w:id="159" w:name="_Toc121383811"/>
      <w:r>
        <w:t>Delete retention passed</w:t>
      </w:r>
      <w:bookmarkEnd w:id="159"/>
    </w:p>
    <w:p w14:paraId="10903372" w14:textId="39C58AF4" w:rsidR="004A069F" w:rsidRDefault="004A069F" w:rsidP="004A069F">
      <w:r>
        <w:t xml:space="preserve">As the client continues to consume the stream it progresses past the delete retention point, i.e., is receiving records that have a timestamp that is less than the </w:t>
      </w:r>
      <w:r w:rsidR="00FA02B4">
        <w:t>delete</w:t>
      </w:r>
      <w:r>
        <w:t xml:space="preserve"> retention (delay)</w:t>
      </w:r>
      <w:r w:rsidR="005B570A">
        <w:t xml:space="preserve"> point</w:t>
      </w:r>
      <w:r>
        <w:t xml:space="preserve"> from the current time and recent </w:t>
      </w:r>
      <w:r w:rsidR="00FA02B4">
        <w:t>deletes</w:t>
      </w:r>
      <w:r>
        <w:t xml:space="preserve"> will be received along with newer changes</w:t>
      </w:r>
      <w:r>
        <w:rPr>
          <w:rStyle w:val="FootnoteReference"/>
        </w:rPr>
        <w:footnoteReference w:id="37"/>
      </w:r>
      <w:r>
        <w:t>.</w:t>
      </w:r>
    </w:p>
    <w:p w14:paraId="071258BC" w14:textId="01BF0D6D" w:rsidR="004A069F" w:rsidRDefault="004A069F" w:rsidP="004A069F">
      <w:r>
        <w:t xml:space="preserve">Compaction will have removed multiple reports about the same entity, but as the stream progresses further it is possible that an update is received that overwrites previously received entity state or a </w:t>
      </w:r>
      <w:r w:rsidR="00FA02B4">
        <w:t>delete</w:t>
      </w:r>
      <w:r>
        <w:t xml:space="preserve"> is received that deletes an entity that was read earlier. This is where compaction had not yet removed the entity when the stream was started (potentially because the event causing the newer record had not yet occurred).</w:t>
      </w:r>
    </w:p>
    <w:p w14:paraId="65E2E03D" w14:textId="77777777" w:rsidR="004A069F" w:rsidRDefault="004A069F" w:rsidP="004A069F">
      <w:pPr>
        <w:pStyle w:val="Heading4"/>
      </w:pPr>
      <w:bookmarkStart w:id="160" w:name="_Toc121383812"/>
      <w:r>
        <w:t>Compaction delay passed</w:t>
      </w:r>
      <w:bookmarkEnd w:id="160"/>
    </w:p>
    <w:p w14:paraId="4BC169FD" w14:textId="7707C1C1" w:rsidR="004A069F" w:rsidRDefault="004A069F" w:rsidP="004A069F">
      <w:r>
        <w:t>After some time, the client consumes past the compaction delay point (i.e., is receiving records that have a timestamp that is less than the compaction delay</w:t>
      </w:r>
      <w:r w:rsidR="00BE624F">
        <w:t xml:space="preserve"> point</w:t>
      </w:r>
      <w:r>
        <w:t xml:space="preserve"> from the current time). From this point onwards the client is receiving all recent changes and is aligned with </w:t>
      </w:r>
      <w:r w:rsidR="00DC25E7">
        <w:t>controlled system</w:t>
      </w:r>
      <w:r>
        <w:t xml:space="preserve"> as it was perceived by the provider at some recent point in time. Whilst receiving records that are newer than the compaction delay point</w:t>
      </w:r>
      <w:r w:rsidR="00DC25E7">
        <w:t>,</w:t>
      </w:r>
      <w:r>
        <w:t xml:space="preserve"> the client will receive all event reports for the context</w:t>
      </w:r>
      <w:r w:rsidR="00DC25E7">
        <w:t>.</w:t>
      </w:r>
    </w:p>
    <w:p w14:paraId="560BE2FB" w14:textId="77777777" w:rsidR="004A069F" w:rsidRDefault="004A069F" w:rsidP="004A069F">
      <w:pPr>
        <w:pStyle w:val="Heading4"/>
      </w:pPr>
      <w:bookmarkStart w:id="161" w:name="_Toc121383813"/>
      <w:r>
        <w:t>(Eventual) Consistency achieved</w:t>
      </w:r>
      <w:bookmarkEnd w:id="161"/>
    </w:p>
    <w:p w14:paraId="210F8962" w14:textId="77777777" w:rsidR="004A069F" w:rsidRDefault="004A069F" w:rsidP="004A069F">
      <w:r>
        <w:t>If the controlled system stopped changing, then the client would eventually reach the newest record and would be aligned with the provider view of the state of the controlled system</w:t>
      </w:r>
      <w:r>
        <w:rPr>
          <w:rStyle w:val="FootnoteReference"/>
        </w:rPr>
        <w:footnoteReference w:id="38"/>
      </w:r>
      <w:r>
        <w:t>.</w:t>
      </w:r>
    </w:p>
    <w:p w14:paraId="6C16320A" w14:textId="77777777" w:rsidR="004A069F" w:rsidRDefault="004A069F" w:rsidP="004A069F">
      <w:pPr>
        <w:pStyle w:val="Heading4"/>
      </w:pPr>
      <w:bookmarkStart w:id="162" w:name="_Toc121383814"/>
      <w:r>
        <w:t>Degraded performance</w:t>
      </w:r>
      <w:bookmarkEnd w:id="162"/>
    </w:p>
    <w:p w14:paraId="2A8AA7BD" w14:textId="77777777" w:rsidR="004A069F" w:rsidRDefault="004A069F" w:rsidP="004A069F">
      <w:r>
        <w:t xml:space="preserve">Information fidelity is reduced if the client slips back by more than the compaction delay as compaction will remove some change detail. </w:t>
      </w:r>
    </w:p>
    <w:p w14:paraId="2451CC1D" w14:textId="77777777" w:rsidR="004A069F" w:rsidRDefault="004A069F" w:rsidP="004A069F">
      <w:pPr>
        <w:pStyle w:val="Heading4"/>
      </w:pPr>
      <w:bookmarkStart w:id="163" w:name="_Toc121383815"/>
      <w:bookmarkStart w:id="164" w:name="_Ref144971732"/>
      <w:bookmarkStart w:id="165" w:name="_Ref144971736"/>
      <w:bookmarkStart w:id="166" w:name="_Ref144971740"/>
      <w:r>
        <w:t>Need for realignment</w:t>
      </w:r>
      <w:bookmarkEnd w:id="163"/>
      <w:bookmarkEnd w:id="164"/>
      <w:bookmarkEnd w:id="165"/>
      <w:bookmarkEnd w:id="166"/>
    </w:p>
    <w:p w14:paraId="71102ED4" w14:textId="5F557EFF" w:rsidR="004A069F" w:rsidRDefault="004A069F" w:rsidP="004A069F">
      <w:r>
        <w:t xml:space="preserve">If the client processing of a stream is delayed by more than the </w:t>
      </w:r>
      <w:r w:rsidR="00DC25E7">
        <w:t xml:space="preserve">delete </w:t>
      </w:r>
      <w:r>
        <w:t>retention</w:t>
      </w:r>
      <w:r>
        <w:rPr>
          <w:rStyle w:val="FootnoteReference"/>
        </w:rPr>
        <w:footnoteReference w:id="39"/>
      </w:r>
      <w:r>
        <w:t xml:space="preserve"> such that the backpressure on the stream takes the provider log read point to a record older than the </w:t>
      </w:r>
      <w:r w:rsidR="00977BFC">
        <w:t xml:space="preserve">delete </w:t>
      </w:r>
      <w:r>
        <w:t xml:space="preserve">retention time, the provider will cause the connection to drop. </w:t>
      </w:r>
    </w:p>
    <w:p w14:paraId="14E160FF" w14:textId="26E621D2" w:rsidR="004A069F" w:rsidRDefault="004A069F" w:rsidP="004A069F">
      <w:r>
        <w:t xml:space="preserve">When the client detects this, it will reconnect, normally with the </w:t>
      </w:r>
      <w:r w:rsidR="00977BFC">
        <w:t>identifier</w:t>
      </w:r>
      <w:r>
        <w:t xml:space="preserve"> for the most recently processed record from the stream. The provider will recognize this as</w:t>
      </w:r>
      <w:r w:rsidR="00356103">
        <w:t xml:space="preserve"> a request</w:t>
      </w:r>
      <w:r>
        <w:t xml:space="preserve"> for a record older than the </w:t>
      </w:r>
      <w:r w:rsidR="00977BFC">
        <w:t>delete</w:t>
      </w:r>
      <w:r>
        <w:t xml:space="preserve"> retention and will stream from the oldest record in the log. This will cause the client to enter into full realignment. </w:t>
      </w:r>
    </w:p>
    <w:p w14:paraId="2552D25B" w14:textId="77777777" w:rsidR="004A069F" w:rsidRDefault="004A069F" w:rsidP="004A069F">
      <w:r>
        <w:t>The behavior of the provider at this point is equivalent to that when there is an initial connection. The client may use a “mark and sweep” strategy to minimize the disruption to its view of current state.</w:t>
      </w:r>
    </w:p>
    <w:p w14:paraId="279EB10C" w14:textId="6B01CEF3" w:rsidR="00F87121" w:rsidRDefault="00F87121" w:rsidP="00952719">
      <w:pPr>
        <w:pStyle w:val="Heading2"/>
        <w:rPr>
          <w:lang w:val="en-GB"/>
        </w:rPr>
      </w:pPr>
      <w:bookmarkStart w:id="167" w:name="_Toc128036650"/>
      <w:r>
        <w:rPr>
          <w:lang w:val="en-GB"/>
        </w:rPr>
        <w:t xml:space="preserve">Use of the signal and </w:t>
      </w:r>
      <w:r w:rsidR="00406356">
        <w:rPr>
          <w:lang w:val="en-GB"/>
        </w:rPr>
        <w:t>G</w:t>
      </w:r>
      <w:r>
        <w:rPr>
          <w:lang w:val="en-GB"/>
        </w:rPr>
        <w:t>et</w:t>
      </w:r>
      <w:r>
        <w:rPr>
          <w:rStyle w:val="FootnoteReference"/>
          <w:lang w:val="en-GB"/>
        </w:rPr>
        <w:footnoteReference w:id="40"/>
      </w:r>
      <w:bookmarkEnd w:id="167"/>
    </w:p>
    <w:p w14:paraId="0DFADEAC" w14:textId="188A1EF4" w:rsidR="00F87121" w:rsidRPr="00AA7D3D" w:rsidRDefault="00F87121" w:rsidP="00F87121">
      <w:pPr>
        <w:rPr>
          <w:lang w:val="en-GB"/>
        </w:rPr>
      </w:pPr>
      <w:r>
        <w:rPr>
          <w:lang w:val="en-GB"/>
        </w:rPr>
        <w:t xml:space="preserve">In section </w:t>
      </w:r>
      <w:r>
        <w:rPr>
          <w:lang w:val="en-GB"/>
        </w:rPr>
        <w:fldChar w:fldCharType="begin"/>
      </w:r>
      <w:r>
        <w:rPr>
          <w:lang w:val="en-GB"/>
        </w:rPr>
        <w:instrText xml:space="preserve"> REF _Ref112855909 \r \h </w:instrText>
      </w:r>
      <w:r>
        <w:rPr>
          <w:lang w:val="en-GB"/>
        </w:rPr>
      </w:r>
      <w:r>
        <w:rPr>
          <w:lang w:val="en-GB"/>
        </w:rPr>
        <w:fldChar w:fldCharType="separate"/>
      </w:r>
      <w:r w:rsidR="007A3711">
        <w:rPr>
          <w:lang w:val="en-GB"/>
        </w:rPr>
        <w:t>6</w:t>
      </w:r>
      <w:r>
        <w:rPr>
          <w:lang w:val="en-GB"/>
        </w:rPr>
        <w:fldChar w:fldCharType="end"/>
      </w:r>
      <w:r>
        <w:rPr>
          <w:lang w:val="en-GB"/>
        </w:rPr>
        <w:t xml:space="preserve"> </w:t>
      </w:r>
      <w:r>
        <w:rPr>
          <w:lang w:val="en-GB"/>
        </w:rPr>
        <w:fldChar w:fldCharType="begin"/>
      </w:r>
      <w:r>
        <w:rPr>
          <w:lang w:val="en-GB"/>
        </w:rPr>
        <w:instrText xml:space="preserve"> REF _Ref112855909 \h </w:instrText>
      </w:r>
      <w:r>
        <w:rPr>
          <w:lang w:val="en-GB"/>
        </w:rPr>
      </w:r>
      <w:r>
        <w:rPr>
          <w:lang w:val="en-GB"/>
        </w:rPr>
        <w:fldChar w:fldCharType="separate"/>
      </w:r>
      <w:r w:rsidR="007A3711">
        <w:t>Operations</w:t>
      </w:r>
      <w:r>
        <w:rPr>
          <w:lang w:val="en-GB"/>
        </w:rPr>
        <w:fldChar w:fldCharType="end"/>
      </w:r>
      <w:r>
        <w:rPr>
          <w:lang w:val="en-GB"/>
        </w:rPr>
        <w:t xml:space="preserve"> on page </w:t>
      </w:r>
      <w:r>
        <w:rPr>
          <w:lang w:val="en-GB"/>
        </w:rPr>
        <w:fldChar w:fldCharType="begin"/>
      </w:r>
      <w:r>
        <w:rPr>
          <w:lang w:val="en-GB"/>
        </w:rPr>
        <w:instrText xml:space="preserve"> PAGEREF _Ref112855909 \h </w:instrText>
      </w:r>
      <w:r>
        <w:rPr>
          <w:lang w:val="en-GB"/>
        </w:rPr>
      </w:r>
      <w:r>
        <w:rPr>
          <w:lang w:val="en-GB"/>
        </w:rPr>
        <w:fldChar w:fldCharType="separate"/>
      </w:r>
      <w:r w:rsidR="007A3711">
        <w:rPr>
          <w:noProof/>
          <w:lang w:val="en-GB"/>
        </w:rPr>
        <w:t>50</w:t>
      </w:r>
      <w:r>
        <w:rPr>
          <w:lang w:val="en-GB"/>
        </w:rPr>
        <w:fldChar w:fldCharType="end"/>
      </w:r>
      <w:r>
        <w:rPr>
          <w:lang w:val="en-GB"/>
        </w:rPr>
        <w:t>, the detailed model of interaction is described. This section highlights the relevant parts of that model for streaming.</w:t>
      </w:r>
    </w:p>
    <w:p w14:paraId="6C3D20A2"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019D0E1"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InterfaceClassesStreaming</w:t>
      </w:r>
      <w:r>
        <w:rPr>
          <w:bCs/>
          <w:color w:val="7030A0"/>
        </w:rPr>
        <w:t>’, ’</w:t>
      </w:r>
      <w:r>
        <w:rPr>
          <w:bCs/>
          <w:color w:val="237BE8" w:themeColor="accent3" w:themeTint="99"/>
        </w:rPr>
        <w:t>The ControlConstruct Streaming interface detail</w:t>
      </w:r>
      <w:r>
        <w:rPr>
          <w:bCs/>
          <w:color w:val="7030A0"/>
        </w:rPr>
        <w:t>’)/]</w:t>
      </w:r>
    </w:p>
    <w:p w14:paraId="796EFC1C"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1CABD1A" w14:textId="77777777" w:rsidR="00F87121" w:rsidRDefault="00F87121" w:rsidP="00F87121">
      <w:pPr>
        <w:tabs>
          <w:tab w:val="left" w:pos="5860"/>
        </w:tabs>
        <w:rPr>
          <w:lang w:val="en-GB"/>
        </w:rPr>
      </w:pPr>
      <w:r>
        <w:rPr>
          <w:lang w:val="en-GB"/>
        </w:rPr>
        <w:t xml:space="preserve">The diagram above shows the relevant detail, drawn from the Operations model, of the structures for the streaming interface with key fields highlighted in </w:t>
      </w:r>
      <w:r w:rsidRPr="00E97A98">
        <w:rPr>
          <w:color w:val="FF0000"/>
          <w:lang w:val="en-GB"/>
        </w:rPr>
        <w:t>red</w:t>
      </w:r>
      <w:r>
        <w:rPr>
          <w:lang w:val="en-GB"/>
        </w:rPr>
        <w:t xml:space="preserve">. </w:t>
      </w:r>
    </w:p>
    <w:p w14:paraId="49C56A88" w14:textId="77777777" w:rsidR="00F87121" w:rsidRDefault="00F87121" w:rsidP="00F87121">
      <w:pPr>
        <w:tabs>
          <w:tab w:val="left" w:pos="5860"/>
        </w:tabs>
        <w:rPr>
          <w:lang w:val="en-GB"/>
        </w:rPr>
      </w:pPr>
      <w:r>
        <w:rPr>
          <w:lang w:val="en-GB"/>
        </w:rPr>
        <w:t>The ProviderRole offers the streaming capability and streams “UnderlyingStructureDetail” via the signal highlighted. The signal structure is a universal structure allowing any expression of constraints and specific details.</w:t>
      </w:r>
    </w:p>
    <w:p w14:paraId="3594C650" w14:textId="77777777" w:rsidR="00F87121" w:rsidRDefault="00F87121" w:rsidP="00F87121">
      <w:pPr>
        <w:tabs>
          <w:tab w:val="left" w:pos="5860"/>
        </w:tabs>
        <w:rPr>
          <w:lang w:val="en-GB"/>
        </w:rPr>
      </w:pPr>
      <w:r>
        <w:rPr>
          <w:lang w:val="en-GB"/>
        </w:rPr>
        <w:t>The UserRole receives the stream, “ReceiveUnderlyingStructureDetail”, through the ProviderToUser flow and via the signal receiver highlighted.</w:t>
      </w:r>
      <w:r>
        <w:rPr>
          <w:lang w:val="en-GB"/>
        </w:rPr>
        <w:tab/>
      </w:r>
    </w:p>
    <w:p w14:paraId="2788BBE9" w14:textId="77777777" w:rsidR="00F87121" w:rsidRDefault="00F87121" w:rsidP="00F87121">
      <w:pPr>
        <w:tabs>
          <w:tab w:val="left" w:pos="5860"/>
        </w:tabs>
        <w:rPr>
          <w:lang w:val="en-GB"/>
        </w:rPr>
      </w:pPr>
      <w:r>
        <w:rPr>
          <w:lang w:val="en-GB"/>
        </w:rPr>
        <w:t>The stream operation is covered in detail in the following sections.</w:t>
      </w:r>
    </w:p>
    <w:p w14:paraId="439DB31C" w14:textId="77777777" w:rsidR="00F87121" w:rsidRDefault="00F87121" w:rsidP="00F87121">
      <w:pPr>
        <w:tabs>
          <w:tab w:val="left" w:pos="5860"/>
        </w:tabs>
        <w:rPr>
          <w:lang w:val="en-GB"/>
        </w:rPr>
      </w:pPr>
      <w:r>
        <w:rPr>
          <w:lang w:val="en-GB"/>
        </w:rPr>
        <w:t xml:space="preserve">The stream also requires use of some basic Get operations. The Get operation is supported by the structures highlighted in </w:t>
      </w:r>
      <w:r>
        <w:rPr>
          <w:color w:val="FF0000"/>
          <w:lang w:val="en-GB"/>
        </w:rPr>
        <w:t xml:space="preserve">red </w:t>
      </w:r>
      <w:r>
        <w:rPr>
          <w:lang w:val="en-GB"/>
        </w:rPr>
        <w:t>in the diagram below.</w:t>
      </w:r>
    </w:p>
    <w:p w14:paraId="13ED0E5E"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84CF3C9"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A7725">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InterfaceClassesGet</w:t>
      </w:r>
      <w:r>
        <w:rPr>
          <w:bCs/>
          <w:color w:val="7030A0"/>
        </w:rPr>
        <w:t>’, ’</w:t>
      </w:r>
      <w:r>
        <w:rPr>
          <w:bCs/>
          <w:color w:val="237BE8" w:themeColor="accent3" w:themeTint="99"/>
        </w:rPr>
        <w:t>The ControlConstruct Get interface detail</w:t>
      </w:r>
      <w:r>
        <w:rPr>
          <w:bCs/>
          <w:color w:val="7030A0"/>
        </w:rPr>
        <w:t>’)/]</w:t>
      </w:r>
    </w:p>
    <w:p w14:paraId="0B310C03"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8E86CB2" w14:textId="10128EA9" w:rsidR="00F87121" w:rsidRPr="00F87121" w:rsidRDefault="00F87121" w:rsidP="00F87121">
      <w:pPr>
        <w:rPr>
          <w:lang w:val="en-GB"/>
        </w:rPr>
      </w:pPr>
      <w:r>
        <w:rPr>
          <w:lang w:val="en-GB"/>
        </w:rPr>
        <w:t>The Get operations are discussed in the context of stream provider capability discovery.</w:t>
      </w:r>
    </w:p>
    <w:p w14:paraId="2D936520" w14:textId="5FBEF893" w:rsidR="00CB0A8F" w:rsidRDefault="00994C17" w:rsidP="00952719">
      <w:pPr>
        <w:pStyle w:val="Heading2"/>
        <w:rPr>
          <w:lang w:val="en-GB"/>
        </w:rPr>
      </w:pPr>
      <w:bookmarkStart w:id="168" w:name="_Toc128036651"/>
      <w:r>
        <w:rPr>
          <w:lang w:val="en-GB"/>
        </w:rPr>
        <w:t>The streaming model</w:t>
      </w:r>
      <w:bookmarkEnd w:id="168"/>
    </w:p>
    <w:p w14:paraId="3C531591" w14:textId="60C5F320" w:rsidR="004F3E80" w:rsidRDefault="00415507" w:rsidP="004F3E80">
      <w:pPr>
        <w:rPr>
          <w:lang w:val="en-GB"/>
        </w:rPr>
      </w:pPr>
      <w:r>
        <w:rPr>
          <w:lang w:val="en-GB"/>
        </w:rPr>
        <w:t>The streaming model is considered both from the perspective of the provider and from the perspective of the client.</w:t>
      </w:r>
    </w:p>
    <w:p w14:paraId="48FFB1EF" w14:textId="7BF7249E" w:rsidR="00356103" w:rsidRDefault="00356103" w:rsidP="004F3E80">
      <w:pPr>
        <w:rPr>
          <w:lang w:val="en-GB"/>
        </w:rPr>
      </w:pPr>
      <w:r>
        <w:rPr>
          <w:lang w:val="en-GB"/>
        </w:rPr>
        <w:t>The provider may support more than one stream. If more than one stream is supported the set of streams will include all of the information that the client requires. Each stream will provide a subset of the information that is for a specific purpose e.g. physical inventory; fault management; connection management. A client is expected to connect to the streams that contain the information that the client requires.</w:t>
      </w:r>
    </w:p>
    <w:p w14:paraId="368A37A6" w14:textId="22A15A8B" w:rsidR="00710146" w:rsidRDefault="004F3E80" w:rsidP="00A734EB">
      <w:pPr>
        <w:pStyle w:val="Heading3"/>
        <w:rPr>
          <w:lang w:val="en-GB"/>
        </w:rPr>
      </w:pPr>
      <w:bookmarkStart w:id="169" w:name="_Toc128036652"/>
      <w:r w:rsidRPr="004F3E80">
        <w:rPr>
          <w:lang w:val="en-GB"/>
        </w:rPr>
        <w:t>Stream provider</w:t>
      </w:r>
      <w:r>
        <w:rPr>
          <w:lang w:val="en-GB"/>
        </w:rPr>
        <w:t xml:space="preserve"> capability</w:t>
      </w:r>
      <w:r w:rsidR="00BE76B1">
        <w:rPr>
          <w:lang w:val="en-GB"/>
        </w:rPr>
        <w:t xml:space="preserve"> description</w:t>
      </w:r>
      <w:bookmarkEnd w:id="169"/>
    </w:p>
    <w:p w14:paraId="1CE9CFB5" w14:textId="37E9CBF3" w:rsidR="00A5677C" w:rsidRDefault="00415507" w:rsidP="00415507">
      <w:pPr>
        <w:rPr>
          <w:lang w:val="en-GB"/>
        </w:rPr>
      </w:pPr>
      <w:r>
        <w:rPr>
          <w:lang w:val="en-GB"/>
        </w:rPr>
        <w:t>The provider supports various streams and can inform the client, on request, of the details of these streams.</w:t>
      </w:r>
    </w:p>
    <w:p w14:paraId="2075FF66" w14:textId="4B2B757F" w:rsidR="00501006" w:rsidRDefault="00A5677C" w:rsidP="00415507">
      <w:pPr>
        <w:rPr>
          <w:lang w:val="en-GB"/>
        </w:rPr>
      </w:pPr>
      <w:r>
        <w:rPr>
          <w:lang w:val="en-GB"/>
        </w:rPr>
        <w:t>It is assumed that the provider has used some policy etc. to determine what streams to support and has initialized those streams appropriately. Stream initialization involves</w:t>
      </w:r>
      <w:r w:rsidR="00501006">
        <w:rPr>
          <w:lang w:val="en-GB"/>
        </w:rPr>
        <w:t xml:space="preserve"> instantiation on the provider of:</w:t>
      </w:r>
    </w:p>
    <w:p w14:paraId="49568471" w14:textId="6F98BDA2" w:rsidR="00501006" w:rsidRDefault="00501006" w:rsidP="00E41D8C">
      <w:pPr>
        <w:pStyle w:val="ListParagraph"/>
        <w:numPr>
          <w:ilvl w:val="0"/>
          <w:numId w:val="27"/>
        </w:numPr>
      </w:pPr>
      <w:r>
        <w:t>An appropriate ExposureContext that will provide the view to be streamed</w:t>
      </w:r>
      <w:r w:rsidR="0082571F">
        <w:t xml:space="preserve"> (as discussed earlier in this document)</w:t>
      </w:r>
    </w:p>
    <w:p w14:paraId="174FA9E5" w14:textId="723AB51C" w:rsidR="00501006" w:rsidRDefault="00501006" w:rsidP="00E41D8C">
      <w:pPr>
        <w:pStyle w:val="ListParagraph"/>
        <w:numPr>
          <w:ilvl w:val="0"/>
          <w:numId w:val="27"/>
        </w:numPr>
      </w:pPr>
      <w:r>
        <w:t>An associated ConstraintDomain that will contain the relevant entities of the view</w:t>
      </w:r>
      <w:r w:rsidR="0082571F">
        <w:t xml:space="preserve"> (as discussed earlier in this document)</w:t>
      </w:r>
    </w:p>
    <w:p w14:paraId="1B76A84E" w14:textId="002D9D06" w:rsidR="00501006" w:rsidRDefault="00501006" w:rsidP="00E41D8C">
      <w:pPr>
        <w:pStyle w:val="ListParagraph"/>
        <w:numPr>
          <w:ilvl w:val="0"/>
          <w:numId w:val="27"/>
        </w:numPr>
      </w:pPr>
      <w:r>
        <w:t>A ViewMappingFunctioin (may be several) that will map from the internal entities (administered and controlled by the provider solution) to the entities of the view required by the client</w:t>
      </w:r>
      <w:r w:rsidR="0082571F">
        <w:t xml:space="preserve"> (as discussed earlier in this document)</w:t>
      </w:r>
    </w:p>
    <w:p w14:paraId="1F4209B6" w14:textId="2ED473FD" w:rsidR="00A5677C" w:rsidRDefault="0082571F" w:rsidP="00E41D8C">
      <w:pPr>
        <w:pStyle w:val="ListParagraph"/>
        <w:numPr>
          <w:ilvl w:val="0"/>
          <w:numId w:val="27"/>
        </w:numPr>
      </w:pPr>
      <w:r>
        <w:t>A</w:t>
      </w:r>
      <w:r w:rsidR="00501006" w:rsidRPr="00501006">
        <w:t xml:space="preserve"> TransmitStreamPipeline and associated entities</w:t>
      </w:r>
      <w:r>
        <w:t xml:space="preserve"> to support the stream (discussed later in following sections)</w:t>
      </w:r>
    </w:p>
    <w:p w14:paraId="32C639BA" w14:textId="2772880E" w:rsidR="0082571F" w:rsidRDefault="0082571F" w:rsidP="00E41D8C">
      <w:pPr>
        <w:pStyle w:val="ListParagraph"/>
        <w:numPr>
          <w:ilvl w:val="0"/>
          <w:numId w:val="27"/>
        </w:numPr>
      </w:pPr>
      <w:r>
        <w:t>The various capability entities discussed in this section</w:t>
      </w:r>
    </w:p>
    <w:p w14:paraId="6FDA3E13" w14:textId="296BA8CB" w:rsidR="0082571F" w:rsidRPr="00501006" w:rsidRDefault="0082571F" w:rsidP="0082571F">
      <w:r>
        <w:t xml:space="preserve">The provider will initialize the relevant streams ready for client connection. The streams may go through a lifecycle which may include initialization where the stream will be aligned with the current state and include normal </w:t>
      </w:r>
      <w:r w:rsidR="00072296">
        <w:t xml:space="preserve">active </w:t>
      </w:r>
      <w:r>
        <w:t>operation where the stream is available for connection. It may also be possible for the provider to pause a stream etc.</w:t>
      </w:r>
    </w:p>
    <w:p w14:paraId="10B8C577" w14:textId="4A59E14A" w:rsidR="00A5677C" w:rsidRDefault="00A5677C" w:rsidP="00415507">
      <w:pPr>
        <w:rPr>
          <w:lang w:val="en-GB"/>
        </w:rPr>
      </w:pPr>
      <w:r>
        <w:rPr>
          <w:lang w:val="en-GB"/>
        </w:rPr>
        <w:t>Prior to connecting, and outside the scope of this model, the client would be expected to deal with any necessary authentication and authorization. This may result in the acquisition of a token that will be used during interactions.</w:t>
      </w:r>
    </w:p>
    <w:p w14:paraId="2746CE20" w14:textId="490B0F83" w:rsidR="00415507" w:rsidRPr="00415507" w:rsidRDefault="00415507" w:rsidP="00415507">
      <w:pPr>
        <w:rPr>
          <w:lang w:val="en-GB"/>
        </w:rPr>
      </w:pPr>
      <w:r>
        <w:rPr>
          <w:lang w:val="en-GB"/>
        </w:rPr>
        <w:t>The figure below shows the key parts of the provider model related to expression of capability.</w:t>
      </w:r>
      <w:r w:rsidR="00A5677C">
        <w:rPr>
          <w:lang w:val="en-GB"/>
        </w:rPr>
        <w:t xml:space="preserve"> The client will get the information on the supported and available streams prior to connecting to any streams.</w:t>
      </w:r>
      <w:r w:rsidR="00F27091">
        <w:rPr>
          <w:lang w:val="en-GB"/>
        </w:rPr>
        <w:t xml:space="preserve"> The process of getting the information related to the streams is discussed later.</w:t>
      </w:r>
    </w:p>
    <w:p w14:paraId="5C704637" w14:textId="77777777" w:rsidR="00710146" w:rsidRPr="00426682" w:rsidRDefault="00710146" w:rsidP="00710146">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A428C56" w14:textId="2376693F" w:rsidR="00710146" w:rsidRPr="0023024E" w:rsidRDefault="00710146" w:rsidP="00710146">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DA0756">
        <w:rPr>
          <w:bCs/>
          <w:color w:val="7030A0"/>
        </w:rPr>
        <w:t>‘</w:t>
      </w:r>
      <w:r w:rsidR="00694C5E" w:rsidRPr="00694C5E">
        <w:rPr>
          <w:rFonts w:asciiTheme="minorHAnsi" w:hAnsiTheme="minorHAnsi"/>
          <w:color w:val="237BE8" w:themeColor="accent3" w:themeTint="99"/>
          <w:sz w:val="20"/>
          <w:szCs w:val="20"/>
        </w:rPr>
        <w:t>Control-WithLogAndStream-AvailableStreams</w:t>
      </w:r>
      <w:r>
        <w:rPr>
          <w:bCs/>
          <w:color w:val="7030A0"/>
        </w:rPr>
        <w:t>’, ’</w:t>
      </w:r>
      <w:r w:rsidR="00694C5E">
        <w:rPr>
          <w:bCs/>
          <w:color w:val="237BE8" w:themeColor="accent3" w:themeTint="99"/>
        </w:rPr>
        <w:t>Available streams</w:t>
      </w:r>
      <w:r>
        <w:rPr>
          <w:bCs/>
          <w:color w:val="7030A0"/>
        </w:rPr>
        <w:t>’)/]</w:t>
      </w:r>
    </w:p>
    <w:p w14:paraId="628C89D8" w14:textId="7AA8A48B" w:rsidR="00DA0756" w:rsidRDefault="00710146"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2A1BA08" w14:textId="0FFADEE5" w:rsidR="00765DA5" w:rsidRDefault="00765DA5" w:rsidP="004F3E80">
      <w:pPr>
        <w:pStyle w:val="Heading4"/>
      </w:pPr>
      <w:bookmarkStart w:id="170" w:name="_Toc128036653"/>
      <w:r>
        <w:t>StreamProvider</w:t>
      </w:r>
      <w:bookmarkEnd w:id="170"/>
    </w:p>
    <w:p w14:paraId="216AA3FE" w14:textId="77777777" w:rsidR="00765DA5" w:rsidRDefault="00765DA5" w:rsidP="00765DA5">
      <w:pPr>
        <w:spacing w:after="0"/>
        <w:rPr>
          <w:bCs/>
          <w:color w:val="7030A0"/>
        </w:rPr>
      </w:pPr>
      <w:r w:rsidRPr="00EC6AE8">
        <w:rPr>
          <w:bCs/>
          <w:color w:val="7030A0"/>
        </w:rPr>
        <w:t>[for (cl:Class | Class.allInstances()-&gt;sortedBy(name))]&lt;drop/&gt;</w:t>
      </w:r>
    </w:p>
    <w:p w14:paraId="13220E02"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1C802830" w14:textId="6EBF89DD" w:rsidR="00765DA5" w:rsidRDefault="00765DA5" w:rsidP="00765DA5">
      <w:pPr>
        <w:spacing w:after="0"/>
        <w:rPr>
          <w:bCs/>
          <w:color w:val="7030A0"/>
        </w:rPr>
      </w:pPr>
      <w:r>
        <w:rPr>
          <w:bCs/>
          <w:color w:val="7030A0"/>
        </w:rPr>
        <w:t>[if (cl.name.contains(‘</w:t>
      </w:r>
      <w:r>
        <w:rPr>
          <w:bCs/>
          <w:color w:val="237BE8" w:themeColor="accent3" w:themeTint="99"/>
        </w:rPr>
        <w:t>StreamProvider</w:t>
      </w:r>
      <w:r>
        <w:rPr>
          <w:bCs/>
          <w:color w:val="7030A0"/>
        </w:rPr>
        <w:t>’))]&lt;drop/&gt;</w:t>
      </w:r>
    </w:p>
    <w:p w14:paraId="7B927B85"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D99A576"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A6D7B5B" w14:textId="77777777" w:rsidR="00765DA5" w:rsidRPr="0049622C" w:rsidRDefault="00765DA5" w:rsidP="00765DA5">
      <w:pPr>
        <w:spacing w:after="0"/>
        <w:rPr>
          <w:bCs/>
          <w:color w:val="7030A0"/>
        </w:rPr>
      </w:pPr>
      <w:r w:rsidRPr="0049622C">
        <w:rPr>
          <w:bCs/>
          <w:color w:val="7030A0"/>
        </w:rPr>
        <w:t>[/if]&lt;drop/&gt;</w:t>
      </w:r>
    </w:p>
    <w:p w14:paraId="65222394" w14:textId="77777777" w:rsidR="00765DA5" w:rsidRPr="0049622C" w:rsidRDefault="00765DA5" w:rsidP="00765DA5">
      <w:pPr>
        <w:spacing w:after="0"/>
        <w:rPr>
          <w:bCs/>
          <w:color w:val="7030A0"/>
        </w:rPr>
      </w:pPr>
      <w:r w:rsidRPr="0049622C">
        <w:rPr>
          <w:bCs/>
          <w:color w:val="7030A0"/>
        </w:rPr>
        <w:t>[/if]&lt;drop/&gt;</w:t>
      </w:r>
    </w:p>
    <w:p w14:paraId="69BBD694" w14:textId="77777777" w:rsidR="00765DA5" w:rsidRDefault="00765DA5" w:rsidP="00765DA5">
      <w:pPr>
        <w:spacing w:after="0"/>
        <w:rPr>
          <w:bCs/>
          <w:color w:val="7030A0"/>
        </w:rPr>
      </w:pPr>
      <w:r w:rsidRPr="0049622C">
        <w:rPr>
          <w:bCs/>
          <w:color w:val="7030A0"/>
        </w:rPr>
        <w:t>[/for]&lt;drop/&gt;</w:t>
      </w:r>
    </w:p>
    <w:p w14:paraId="7F79D8C0" w14:textId="5866A2AA" w:rsidR="00710146" w:rsidRDefault="00530123" w:rsidP="004F3E80">
      <w:pPr>
        <w:pStyle w:val="Heading4"/>
      </w:pPr>
      <w:bookmarkStart w:id="171" w:name="_Toc128036654"/>
      <w:r>
        <w:t>SupportedStreamTy</w:t>
      </w:r>
      <w:r w:rsidR="00765DA5">
        <w:t>p</w:t>
      </w:r>
      <w:r>
        <w:t>e</w:t>
      </w:r>
      <w:bookmarkEnd w:id="171"/>
    </w:p>
    <w:p w14:paraId="007D3CE8" w14:textId="77777777" w:rsidR="00710146" w:rsidRDefault="00710146" w:rsidP="00710146">
      <w:pPr>
        <w:spacing w:after="0"/>
        <w:rPr>
          <w:bCs/>
          <w:color w:val="7030A0"/>
        </w:rPr>
      </w:pPr>
      <w:r w:rsidRPr="00EC6AE8">
        <w:rPr>
          <w:bCs/>
          <w:color w:val="7030A0"/>
        </w:rPr>
        <w:t>[for (cl:Class | Class.allInstances()-&gt;sortedBy(name))]&lt;drop/&gt;</w:t>
      </w:r>
    </w:p>
    <w:p w14:paraId="5F964D32" w14:textId="77777777" w:rsidR="00710146" w:rsidRDefault="00710146" w:rsidP="0071014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41C6ADB" w14:textId="7DCE2E0D" w:rsidR="00710146" w:rsidRDefault="00710146" w:rsidP="00710146">
      <w:pPr>
        <w:spacing w:after="0"/>
        <w:rPr>
          <w:bCs/>
          <w:color w:val="7030A0"/>
        </w:rPr>
      </w:pPr>
      <w:r>
        <w:rPr>
          <w:bCs/>
          <w:color w:val="7030A0"/>
        </w:rPr>
        <w:t>[if (cl.name.contains(‘</w:t>
      </w:r>
      <w:r w:rsidR="00530123">
        <w:rPr>
          <w:bCs/>
          <w:color w:val="237BE8" w:themeColor="accent3" w:themeTint="99"/>
        </w:rPr>
        <w:t>SupportedStreamType</w:t>
      </w:r>
      <w:r>
        <w:rPr>
          <w:bCs/>
          <w:color w:val="7030A0"/>
        </w:rPr>
        <w:t>’))]&lt;drop/&gt;</w:t>
      </w:r>
    </w:p>
    <w:p w14:paraId="713C23E1" w14:textId="77777777" w:rsidR="00710146" w:rsidRDefault="00710146" w:rsidP="0071014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B396427" w14:textId="77777777" w:rsidR="00710146" w:rsidRDefault="00710146" w:rsidP="0071014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3C3F7EB" w14:textId="77777777" w:rsidR="00710146" w:rsidRPr="0049622C" w:rsidRDefault="00710146" w:rsidP="00710146">
      <w:pPr>
        <w:spacing w:after="0"/>
        <w:rPr>
          <w:bCs/>
          <w:color w:val="7030A0"/>
        </w:rPr>
      </w:pPr>
      <w:r w:rsidRPr="0049622C">
        <w:rPr>
          <w:bCs/>
          <w:color w:val="7030A0"/>
        </w:rPr>
        <w:t>[/if]&lt;drop/&gt;</w:t>
      </w:r>
    </w:p>
    <w:p w14:paraId="200AE4B7" w14:textId="77777777" w:rsidR="00710146" w:rsidRPr="0049622C" w:rsidRDefault="00710146" w:rsidP="00710146">
      <w:pPr>
        <w:spacing w:after="0"/>
        <w:rPr>
          <w:bCs/>
          <w:color w:val="7030A0"/>
        </w:rPr>
      </w:pPr>
      <w:r w:rsidRPr="0049622C">
        <w:rPr>
          <w:bCs/>
          <w:color w:val="7030A0"/>
        </w:rPr>
        <w:t>[/if]&lt;drop/&gt;</w:t>
      </w:r>
    </w:p>
    <w:p w14:paraId="5CF4FAFF" w14:textId="018E73FE" w:rsidR="00710146" w:rsidRDefault="00710146" w:rsidP="00710146">
      <w:pPr>
        <w:spacing w:after="0"/>
        <w:rPr>
          <w:bCs/>
          <w:color w:val="7030A0"/>
        </w:rPr>
      </w:pPr>
      <w:r w:rsidRPr="0049622C">
        <w:rPr>
          <w:bCs/>
          <w:color w:val="7030A0"/>
        </w:rPr>
        <w:t>[/for]&lt;drop/&gt;</w:t>
      </w:r>
    </w:p>
    <w:p w14:paraId="3837434F" w14:textId="782FA72A" w:rsidR="00530123" w:rsidRDefault="00530123" w:rsidP="004F3E80">
      <w:pPr>
        <w:pStyle w:val="Heading4"/>
      </w:pPr>
      <w:bookmarkStart w:id="172" w:name="_Toc128036655"/>
      <w:r>
        <w:t>AvailableStream</w:t>
      </w:r>
      <w:bookmarkEnd w:id="172"/>
      <w:r w:rsidR="00F324CE">
        <w:rPr>
          <w:rStyle w:val="FootnoteReference"/>
        </w:rPr>
        <w:footnoteReference w:id="41"/>
      </w:r>
    </w:p>
    <w:p w14:paraId="3B1E0464" w14:textId="77777777" w:rsidR="00530123" w:rsidRDefault="00530123" w:rsidP="00530123">
      <w:pPr>
        <w:spacing w:after="0"/>
        <w:rPr>
          <w:bCs/>
          <w:color w:val="7030A0"/>
        </w:rPr>
      </w:pPr>
      <w:r w:rsidRPr="00EC6AE8">
        <w:rPr>
          <w:bCs/>
          <w:color w:val="7030A0"/>
        </w:rPr>
        <w:t>[for (cl:Class | Class.allInstances()-&gt;sortedBy(name))]&lt;drop/&gt;</w:t>
      </w:r>
    </w:p>
    <w:p w14:paraId="099B503D" w14:textId="77777777" w:rsidR="00530123" w:rsidRDefault="00530123" w:rsidP="00530123">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661FAD2" w14:textId="77777777" w:rsidR="00530123" w:rsidRDefault="00530123" w:rsidP="00530123">
      <w:pPr>
        <w:spacing w:after="0"/>
        <w:rPr>
          <w:bCs/>
          <w:color w:val="7030A0"/>
        </w:rPr>
      </w:pPr>
      <w:r>
        <w:rPr>
          <w:bCs/>
          <w:color w:val="7030A0"/>
        </w:rPr>
        <w:t>[if (cl.name.contains(‘</w:t>
      </w:r>
      <w:r>
        <w:rPr>
          <w:bCs/>
          <w:color w:val="237BE8" w:themeColor="accent3" w:themeTint="99"/>
        </w:rPr>
        <w:t>AvailableStream</w:t>
      </w:r>
      <w:r>
        <w:rPr>
          <w:bCs/>
          <w:color w:val="7030A0"/>
        </w:rPr>
        <w:t>’))]&lt;drop/&gt;</w:t>
      </w:r>
    </w:p>
    <w:p w14:paraId="17E008C8" w14:textId="77777777" w:rsidR="00530123" w:rsidRDefault="00530123" w:rsidP="00530123">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8BDA6DE" w14:textId="77777777" w:rsidR="00530123" w:rsidRDefault="00530123" w:rsidP="00530123">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EB74DB0" w14:textId="77777777" w:rsidR="00530123" w:rsidRPr="0049622C" w:rsidRDefault="00530123" w:rsidP="00530123">
      <w:pPr>
        <w:spacing w:after="0"/>
        <w:rPr>
          <w:bCs/>
          <w:color w:val="7030A0"/>
        </w:rPr>
      </w:pPr>
      <w:r w:rsidRPr="0049622C">
        <w:rPr>
          <w:bCs/>
          <w:color w:val="7030A0"/>
        </w:rPr>
        <w:t>[/if]&lt;drop/&gt;</w:t>
      </w:r>
    </w:p>
    <w:p w14:paraId="092C5E3D" w14:textId="77777777" w:rsidR="00530123" w:rsidRPr="0049622C" w:rsidRDefault="00530123" w:rsidP="00530123">
      <w:pPr>
        <w:spacing w:after="0"/>
        <w:rPr>
          <w:bCs/>
          <w:color w:val="7030A0"/>
        </w:rPr>
      </w:pPr>
      <w:r w:rsidRPr="0049622C">
        <w:rPr>
          <w:bCs/>
          <w:color w:val="7030A0"/>
        </w:rPr>
        <w:t>[/if]&lt;drop/&gt;</w:t>
      </w:r>
    </w:p>
    <w:p w14:paraId="06280309" w14:textId="77777777" w:rsidR="00530123" w:rsidRPr="00921FA5" w:rsidRDefault="00530123" w:rsidP="00530123">
      <w:pPr>
        <w:spacing w:after="0"/>
        <w:rPr>
          <w:bCs/>
          <w:color w:val="7030A0"/>
        </w:rPr>
      </w:pPr>
      <w:r w:rsidRPr="0049622C">
        <w:rPr>
          <w:bCs/>
          <w:color w:val="7030A0"/>
        </w:rPr>
        <w:t>[/for]&lt;drop/&gt;</w:t>
      </w:r>
    </w:p>
    <w:p w14:paraId="51049790" w14:textId="77777777" w:rsidR="00530123" w:rsidRPr="00921FA5" w:rsidRDefault="00530123" w:rsidP="00710146">
      <w:pPr>
        <w:spacing w:after="0"/>
        <w:rPr>
          <w:bCs/>
          <w:color w:val="7030A0"/>
        </w:rPr>
      </w:pPr>
    </w:p>
    <w:p w14:paraId="3AB1B0B7" w14:textId="0F99549C" w:rsidR="00765DA5" w:rsidRDefault="00765DA5" w:rsidP="004F3E80">
      <w:pPr>
        <w:pStyle w:val="Heading4"/>
      </w:pPr>
      <w:bookmarkStart w:id="173" w:name="_Toc128036656"/>
      <w:r>
        <w:t>LogDetails</w:t>
      </w:r>
      <w:bookmarkEnd w:id="173"/>
    </w:p>
    <w:p w14:paraId="4DD540BC" w14:textId="77777777" w:rsidR="00765DA5" w:rsidRDefault="00765DA5" w:rsidP="00765DA5">
      <w:pPr>
        <w:spacing w:after="0"/>
        <w:rPr>
          <w:bCs/>
          <w:color w:val="7030A0"/>
        </w:rPr>
      </w:pPr>
      <w:r w:rsidRPr="00EC6AE8">
        <w:rPr>
          <w:bCs/>
          <w:color w:val="7030A0"/>
        </w:rPr>
        <w:t>[for (cl:Class | Class.allInstances()-&gt;sortedBy(name))]&lt;drop/&gt;</w:t>
      </w:r>
    </w:p>
    <w:p w14:paraId="0921477D"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CC03C0F" w14:textId="4410B5FA" w:rsidR="00765DA5" w:rsidRDefault="00765DA5" w:rsidP="00765DA5">
      <w:pPr>
        <w:spacing w:after="0"/>
        <w:rPr>
          <w:bCs/>
          <w:color w:val="7030A0"/>
        </w:rPr>
      </w:pPr>
      <w:r>
        <w:rPr>
          <w:bCs/>
          <w:color w:val="7030A0"/>
        </w:rPr>
        <w:t>[if (cl.name.contains(‘</w:t>
      </w:r>
      <w:r>
        <w:rPr>
          <w:bCs/>
          <w:color w:val="237BE8" w:themeColor="accent3" w:themeTint="99"/>
        </w:rPr>
        <w:t>LogDetails</w:t>
      </w:r>
      <w:r>
        <w:rPr>
          <w:bCs/>
          <w:color w:val="7030A0"/>
        </w:rPr>
        <w:t>’))]&lt;drop/&gt;</w:t>
      </w:r>
    </w:p>
    <w:p w14:paraId="55CCE763"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0D595EF"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CE5CAEB" w14:textId="77777777" w:rsidR="00765DA5" w:rsidRPr="0049622C" w:rsidRDefault="00765DA5" w:rsidP="00765DA5">
      <w:pPr>
        <w:spacing w:after="0"/>
        <w:rPr>
          <w:bCs/>
          <w:color w:val="7030A0"/>
        </w:rPr>
      </w:pPr>
      <w:r w:rsidRPr="0049622C">
        <w:rPr>
          <w:bCs/>
          <w:color w:val="7030A0"/>
        </w:rPr>
        <w:t>[/if]&lt;drop/&gt;</w:t>
      </w:r>
    </w:p>
    <w:p w14:paraId="66A64BB9" w14:textId="77777777" w:rsidR="00765DA5" w:rsidRPr="0049622C" w:rsidRDefault="00765DA5" w:rsidP="00765DA5">
      <w:pPr>
        <w:spacing w:after="0"/>
        <w:rPr>
          <w:bCs/>
          <w:color w:val="7030A0"/>
        </w:rPr>
      </w:pPr>
      <w:r w:rsidRPr="0049622C">
        <w:rPr>
          <w:bCs/>
          <w:color w:val="7030A0"/>
        </w:rPr>
        <w:t>[/if]&lt;drop/&gt;</w:t>
      </w:r>
    </w:p>
    <w:p w14:paraId="14B3D472" w14:textId="77777777" w:rsidR="00765DA5" w:rsidRPr="00921FA5" w:rsidRDefault="00765DA5" w:rsidP="00765DA5">
      <w:pPr>
        <w:spacing w:after="0"/>
        <w:rPr>
          <w:bCs/>
          <w:color w:val="7030A0"/>
        </w:rPr>
      </w:pPr>
      <w:r w:rsidRPr="0049622C">
        <w:rPr>
          <w:bCs/>
          <w:color w:val="7030A0"/>
        </w:rPr>
        <w:t>[/for]&lt;drop/&gt;</w:t>
      </w:r>
    </w:p>
    <w:p w14:paraId="54CFE200" w14:textId="50221C26" w:rsidR="00765DA5" w:rsidRDefault="00765DA5" w:rsidP="004F3E80">
      <w:pPr>
        <w:pStyle w:val="Heading4"/>
      </w:pPr>
      <w:bookmarkStart w:id="174" w:name="_Toc128036657"/>
      <w:r>
        <w:t>ConnectionProtocolDetails</w:t>
      </w:r>
      <w:bookmarkEnd w:id="174"/>
    </w:p>
    <w:p w14:paraId="461DEEF8" w14:textId="77777777" w:rsidR="00765DA5" w:rsidRDefault="00765DA5" w:rsidP="00765DA5">
      <w:pPr>
        <w:spacing w:after="0"/>
        <w:rPr>
          <w:bCs/>
          <w:color w:val="7030A0"/>
        </w:rPr>
      </w:pPr>
      <w:r w:rsidRPr="00EC6AE8">
        <w:rPr>
          <w:bCs/>
          <w:color w:val="7030A0"/>
        </w:rPr>
        <w:t>[for (cl:Class | Class.allInstances()-&gt;sortedBy(name))]&lt;drop/&gt;</w:t>
      </w:r>
    </w:p>
    <w:p w14:paraId="05657930" w14:textId="77777777" w:rsidR="00765DA5" w:rsidRDefault="00765DA5" w:rsidP="00765DA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20E6D8CB" w14:textId="479EBFF6" w:rsidR="00765DA5" w:rsidRDefault="00765DA5" w:rsidP="00765DA5">
      <w:pPr>
        <w:spacing w:after="0"/>
        <w:rPr>
          <w:bCs/>
          <w:color w:val="7030A0"/>
        </w:rPr>
      </w:pPr>
      <w:r>
        <w:rPr>
          <w:bCs/>
          <w:color w:val="7030A0"/>
        </w:rPr>
        <w:t>[if (cl.name.contains(‘</w:t>
      </w:r>
      <w:r>
        <w:rPr>
          <w:bCs/>
          <w:color w:val="237BE8" w:themeColor="accent3" w:themeTint="99"/>
        </w:rPr>
        <w:t>ConnectionProtocolDetails</w:t>
      </w:r>
      <w:r>
        <w:rPr>
          <w:bCs/>
          <w:color w:val="7030A0"/>
        </w:rPr>
        <w:t>’))]&lt;drop/&gt;</w:t>
      </w:r>
    </w:p>
    <w:p w14:paraId="5317999E"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B6D333D" w14:textId="77777777" w:rsidR="00765DA5" w:rsidRDefault="00765DA5" w:rsidP="00765DA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7539A21" w14:textId="77777777" w:rsidR="00765DA5" w:rsidRPr="0049622C" w:rsidRDefault="00765DA5" w:rsidP="00765DA5">
      <w:pPr>
        <w:spacing w:after="0"/>
        <w:rPr>
          <w:bCs/>
          <w:color w:val="7030A0"/>
        </w:rPr>
      </w:pPr>
      <w:r w:rsidRPr="0049622C">
        <w:rPr>
          <w:bCs/>
          <w:color w:val="7030A0"/>
        </w:rPr>
        <w:t>[/if]&lt;drop/&gt;</w:t>
      </w:r>
    </w:p>
    <w:p w14:paraId="1D4CBE34" w14:textId="77777777" w:rsidR="00765DA5" w:rsidRPr="0049622C" w:rsidRDefault="00765DA5" w:rsidP="00765DA5">
      <w:pPr>
        <w:spacing w:after="0"/>
        <w:rPr>
          <w:bCs/>
          <w:color w:val="7030A0"/>
        </w:rPr>
      </w:pPr>
      <w:r w:rsidRPr="0049622C">
        <w:rPr>
          <w:bCs/>
          <w:color w:val="7030A0"/>
        </w:rPr>
        <w:t>[/if]&lt;drop/&gt;</w:t>
      </w:r>
    </w:p>
    <w:p w14:paraId="6BC72DC7" w14:textId="024AA65D" w:rsidR="00765DA5" w:rsidRDefault="00765DA5" w:rsidP="00765DA5">
      <w:pPr>
        <w:spacing w:after="0"/>
        <w:rPr>
          <w:bCs/>
          <w:color w:val="7030A0"/>
        </w:rPr>
      </w:pPr>
      <w:r w:rsidRPr="0049622C">
        <w:rPr>
          <w:bCs/>
          <w:color w:val="7030A0"/>
        </w:rPr>
        <w:t>[/for]&lt;drop/&gt;</w:t>
      </w:r>
    </w:p>
    <w:p w14:paraId="0426BD3D" w14:textId="1723485F" w:rsidR="004F3E80" w:rsidRDefault="004F3E80" w:rsidP="004F3E80">
      <w:pPr>
        <w:pStyle w:val="Heading3"/>
      </w:pPr>
      <w:bookmarkStart w:id="175" w:name="_Toc128036658"/>
      <w:r>
        <w:t>Stream provider stream</w:t>
      </w:r>
      <w:r w:rsidR="00BE76B1">
        <w:t>ing</w:t>
      </w:r>
      <w:r w:rsidR="000B3B60">
        <w:t xml:space="preserve"> </w:t>
      </w:r>
      <w:r w:rsidR="00D63915">
        <w:t>function</w:t>
      </w:r>
      <w:bookmarkEnd w:id="175"/>
    </w:p>
    <w:p w14:paraId="429ECEB6" w14:textId="6C2F2CBC" w:rsidR="00072296" w:rsidRPr="00072296" w:rsidRDefault="00072296" w:rsidP="00072296">
      <w:r>
        <w:t>The stream provider will populate the streams with appropriate records depending upon the mode of operation of the stream. For a compacted log stream the stream will essentially hold current state and recent change.</w:t>
      </w:r>
    </w:p>
    <w:p w14:paraId="17DB31B0" w14:textId="4F0DF6D1" w:rsidR="004F3E80" w:rsidRDefault="004F3E80" w:rsidP="00765DA5">
      <w:pPr>
        <w:spacing w:after="0"/>
        <w:rPr>
          <w:bCs/>
          <w:color w:val="7030A0"/>
        </w:rPr>
      </w:pPr>
    </w:p>
    <w:p w14:paraId="73BBAF68"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2451A4D"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DA0756">
        <w:rPr>
          <w:rFonts w:asciiTheme="minorHAnsi" w:hAnsiTheme="minorHAnsi"/>
          <w:color w:val="237BE8" w:themeColor="accent3" w:themeTint="99"/>
          <w:sz w:val="20"/>
          <w:szCs w:val="20"/>
        </w:rPr>
        <w:t>Control-WithLogAndStream-Provider</w:t>
      </w:r>
      <w:r>
        <w:rPr>
          <w:bCs/>
          <w:color w:val="7030A0"/>
        </w:rPr>
        <w:t>’, ’</w:t>
      </w:r>
      <w:r>
        <w:rPr>
          <w:bCs/>
          <w:color w:val="237BE8" w:themeColor="accent3" w:themeTint="99"/>
        </w:rPr>
        <w:t>Stream Provider</w:t>
      </w:r>
      <w:r>
        <w:rPr>
          <w:bCs/>
          <w:color w:val="7030A0"/>
        </w:rPr>
        <w:t>’)/]</w:t>
      </w:r>
    </w:p>
    <w:p w14:paraId="300EB6A5"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5C28D82" w14:textId="6256BB96" w:rsidR="004F3E80" w:rsidRDefault="00D63915" w:rsidP="00D63915">
      <w:r>
        <w:t>The diagram above shows aggregate roots such as ForwardingConstruct. It is important to recognize that the aggregate root instance and all of its aggregate leaf instances are streamed as one unit. So when, for example, a ForwardingConstruct aggregate instance is created, the ForwardingConstruct instance along with its FcPort instances, FcSwitch instances etc. will be streamed as a single record. When there are changes to an FcPort instance of the ForwardingConstruct aggregate instance, this will be streamed as part of the ForwardingConstruct aggregate instance</w:t>
      </w:r>
      <w:r w:rsidR="00E83798">
        <w:t xml:space="preserve"> (as a single unit)</w:t>
      </w:r>
      <w:r>
        <w:t>.</w:t>
      </w:r>
    </w:p>
    <w:p w14:paraId="34675D8F" w14:textId="526EC320" w:rsidR="00FA4FDF" w:rsidRPr="00921FA5" w:rsidRDefault="00FA4FDF" w:rsidP="00D63915">
      <w:r>
        <w:t xml:space="preserve">See also </w:t>
      </w:r>
      <w:r>
        <w:fldChar w:fldCharType="begin"/>
      </w:r>
      <w:r>
        <w:instrText xml:space="preserve"> REF _Ref111073981 \r \h </w:instrText>
      </w:r>
      <w:r>
        <w:fldChar w:fldCharType="separate"/>
      </w:r>
      <w:r w:rsidR="007A3711">
        <w:t>7.6.1</w:t>
      </w:r>
      <w:r>
        <w:fldChar w:fldCharType="end"/>
      </w:r>
      <w:r>
        <w:t xml:space="preserve"> </w:t>
      </w:r>
      <w:r>
        <w:fldChar w:fldCharType="begin"/>
      </w:r>
      <w:r>
        <w:instrText xml:space="preserve"> REF _Ref111073981 \h </w:instrText>
      </w:r>
      <w:r>
        <w:fldChar w:fldCharType="separate"/>
      </w:r>
      <w:r w:rsidR="007A3711">
        <w:rPr>
          <w:lang w:val="en-GB"/>
        </w:rPr>
        <w:t>Provider initializes streams</w:t>
      </w:r>
      <w:r>
        <w:fldChar w:fldCharType="end"/>
      </w:r>
      <w:r>
        <w:t xml:space="preserve"> on page </w:t>
      </w:r>
      <w:r>
        <w:fldChar w:fldCharType="begin"/>
      </w:r>
      <w:r>
        <w:instrText xml:space="preserve"> PAGEREF _Ref111073981 \h </w:instrText>
      </w:r>
      <w:r>
        <w:fldChar w:fldCharType="separate"/>
      </w:r>
      <w:r w:rsidR="007A3711">
        <w:rPr>
          <w:noProof/>
        </w:rPr>
        <w:t>67</w:t>
      </w:r>
      <w:r>
        <w:fldChar w:fldCharType="end"/>
      </w:r>
      <w:r>
        <w:t>.</w:t>
      </w:r>
    </w:p>
    <w:p w14:paraId="29524A30" w14:textId="08FA77D4" w:rsidR="00CC614E" w:rsidRDefault="00501006" w:rsidP="004F3E80">
      <w:pPr>
        <w:pStyle w:val="Heading4"/>
      </w:pPr>
      <w:bookmarkStart w:id="176" w:name="_Toc128036659"/>
      <w:r>
        <w:t>Transmit</w:t>
      </w:r>
      <w:r w:rsidR="00CC614E">
        <w:t>StreamPipeline</w:t>
      </w:r>
      <w:bookmarkEnd w:id="176"/>
    </w:p>
    <w:p w14:paraId="54F4CA0F" w14:textId="77777777" w:rsidR="00CC614E" w:rsidRDefault="00CC614E" w:rsidP="00CC614E">
      <w:pPr>
        <w:spacing w:after="0"/>
        <w:rPr>
          <w:bCs/>
          <w:color w:val="7030A0"/>
        </w:rPr>
      </w:pPr>
      <w:r w:rsidRPr="00EC6AE8">
        <w:rPr>
          <w:bCs/>
          <w:color w:val="7030A0"/>
        </w:rPr>
        <w:t>[for (cl:Class | Class.allInstances()-&gt;sortedBy(name))]&lt;drop/&gt;</w:t>
      </w:r>
    </w:p>
    <w:p w14:paraId="4DF88B3F"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302DC02" w14:textId="740AF7B1" w:rsidR="00CC614E" w:rsidRDefault="00CC614E" w:rsidP="00CC614E">
      <w:pPr>
        <w:spacing w:after="0"/>
        <w:rPr>
          <w:bCs/>
          <w:color w:val="7030A0"/>
        </w:rPr>
      </w:pPr>
      <w:r>
        <w:rPr>
          <w:bCs/>
          <w:color w:val="7030A0"/>
        </w:rPr>
        <w:t>[if (cl.name.contains(‘</w:t>
      </w:r>
      <w:r w:rsidR="00501006">
        <w:rPr>
          <w:bCs/>
          <w:color w:val="237BE8" w:themeColor="accent3" w:themeTint="99"/>
        </w:rPr>
        <w:t>TransmitS</w:t>
      </w:r>
      <w:r>
        <w:rPr>
          <w:bCs/>
          <w:color w:val="237BE8" w:themeColor="accent3" w:themeTint="99"/>
        </w:rPr>
        <w:t>treamPipeline</w:t>
      </w:r>
      <w:r>
        <w:rPr>
          <w:bCs/>
          <w:color w:val="7030A0"/>
        </w:rPr>
        <w:t>’))]&lt;drop/&gt;</w:t>
      </w:r>
    </w:p>
    <w:p w14:paraId="2FBF16B0"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50D62F3C"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3DEEDB5" w14:textId="77777777" w:rsidR="00CC614E" w:rsidRPr="0049622C" w:rsidRDefault="00CC614E" w:rsidP="00CC614E">
      <w:pPr>
        <w:spacing w:after="0"/>
        <w:rPr>
          <w:bCs/>
          <w:color w:val="7030A0"/>
        </w:rPr>
      </w:pPr>
      <w:r w:rsidRPr="0049622C">
        <w:rPr>
          <w:bCs/>
          <w:color w:val="7030A0"/>
        </w:rPr>
        <w:t>[/if]&lt;drop/&gt;</w:t>
      </w:r>
    </w:p>
    <w:p w14:paraId="5A521B95" w14:textId="77777777" w:rsidR="00CC614E" w:rsidRPr="0049622C" w:rsidRDefault="00CC614E" w:rsidP="00CC614E">
      <w:pPr>
        <w:spacing w:after="0"/>
        <w:rPr>
          <w:bCs/>
          <w:color w:val="7030A0"/>
        </w:rPr>
      </w:pPr>
      <w:r w:rsidRPr="0049622C">
        <w:rPr>
          <w:bCs/>
          <w:color w:val="7030A0"/>
        </w:rPr>
        <w:t>[/if]&lt;drop/&gt;</w:t>
      </w:r>
    </w:p>
    <w:p w14:paraId="1AF91360" w14:textId="77777777" w:rsidR="00CC614E" w:rsidRPr="00921FA5" w:rsidRDefault="00CC614E" w:rsidP="00CC614E">
      <w:pPr>
        <w:spacing w:after="0"/>
        <w:rPr>
          <w:bCs/>
          <w:color w:val="7030A0"/>
        </w:rPr>
      </w:pPr>
      <w:r w:rsidRPr="0049622C">
        <w:rPr>
          <w:bCs/>
          <w:color w:val="7030A0"/>
        </w:rPr>
        <w:t>[/for]&lt;drop/&gt;</w:t>
      </w:r>
    </w:p>
    <w:p w14:paraId="275DA047" w14:textId="587FCAFC" w:rsidR="00710146" w:rsidRDefault="00710146" w:rsidP="00710146">
      <w:pPr>
        <w:rPr>
          <w:lang w:val="en-GB"/>
        </w:rPr>
      </w:pPr>
    </w:p>
    <w:p w14:paraId="7DFD23B3" w14:textId="54C10B9C" w:rsidR="00CC614E" w:rsidRDefault="00CC614E" w:rsidP="004F3E80">
      <w:pPr>
        <w:pStyle w:val="Heading4"/>
      </w:pPr>
      <w:bookmarkStart w:id="177" w:name="_Toc128036660"/>
      <w:r>
        <w:t>Tra</w:t>
      </w:r>
      <w:r w:rsidR="00356103">
        <w:t>n</w:t>
      </w:r>
      <w:r>
        <w:t>smitFilter</w:t>
      </w:r>
      <w:r w:rsidR="00406356">
        <w:rPr>
          <w:rStyle w:val="FootnoteReference"/>
        </w:rPr>
        <w:footnoteReference w:id="42"/>
      </w:r>
      <w:bookmarkEnd w:id="177"/>
    </w:p>
    <w:p w14:paraId="734F8A3A" w14:textId="77777777" w:rsidR="00CC614E" w:rsidRDefault="00CC614E" w:rsidP="00CC614E">
      <w:pPr>
        <w:spacing w:after="0"/>
        <w:rPr>
          <w:bCs/>
          <w:color w:val="7030A0"/>
        </w:rPr>
      </w:pPr>
      <w:r w:rsidRPr="00EC6AE8">
        <w:rPr>
          <w:bCs/>
          <w:color w:val="7030A0"/>
        </w:rPr>
        <w:t>[for (cl:Class | Class.allInstances()-&gt;sortedBy(name))]&lt;drop/&gt;</w:t>
      </w:r>
    </w:p>
    <w:p w14:paraId="4D76CB2E"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615D8424" w14:textId="7296F09D" w:rsidR="00CC614E" w:rsidRDefault="00CC614E" w:rsidP="00CC614E">
      <w:pPr>
        <w:spacing w:after="0"/>
        <w:rPr>
          <w:bCs/>
          <w:color w:val="7030A0"/>
        </w:rPr>
      </w:pPr>
      <w:r>
        <w:rPr>
          <w:bCs/>
          <w:color w:val="7030A0"/>
        </w:rPr>
        <w:t>[if (cl.name.contains(‘</w:t>
      </w:r>
      <w:r>
        <w:rPr>
          <w:bCs/>
          <w:color w:val="237BE8" w:themeColor="accent3" w:themeTint="99"/>
        </w:rPr>
        <w:t>TransmitFilter</w:t>
      </w:r>
      <w:r>
        <w:rPr>
          <w:bCs/>
          <w:color w:val="7030A0"/>
        </w:rPr>
        <w:t>’))]&lt;drop/&gt;</w:t>
      </w:r>
    </w:p>
    <w:p w14:paraId="5BA3508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3549FF6"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0896934" w14:textId="77777777" w:rsidR="00CC614E" w:rsidRPr="0049622C" w:rsidRDefault="00CC614E" w:rsidP="00CC614E">
      <w:pPr>
        <w:spacing w:after="0"/>
        <w:rPr>
          <w:bCs/>
          <w:color w:val="7030A0"/>
        </w:rPr>
      </w:pPr>
      <w:r w:rsidRPr="0049622C">
        <w:rPr>
          <w:bCs/>
          <w:color w:val="7030A0"/>
        </w:rPr>
        <w:t>[/if]&lt;drop/&gt;</w:t>
      </w:r>
    </w:p>
    <w:p w14:paraId="32959249" w14:textId="77777777" w:rsidR="00CC614E" w:rsidRPr="0049622C" w:rsidRDefault="00CC614E" w:rsidP="00CC614E">
      <w:pPr>
        <w:spacing w:after="0"/>
        <w:rPr>
          <w:bCs/>
          <w:color w:val="7030A0"/>
        </w:rPr>
      </w:pPr>
      <w:r w:rsidRPr="0049622C">
        <w:rPr>
          <w:bCs/>
          <w:color w:val="7030A0"/>
        </w:rPr>
        <w:t>[/if]&lt;drop/&gt;</w:t>
      </w:r>
    </w:p>
    <w:p w14:paraId="2F19BC4F" w14:textId="77777777" w:rsidR="00CC614E" w:rsidRPr="00921FA5" w:rsidRDefault="00CC614E" w:rsidP="00CC614E">
      <w:pPr>
        <w:spacing w:after="0"/>
        <w:rPr>
          <w:bCs/>
          <w:color w:val="7030A0"/>
        </w:rPr>
      </w:pPr>
      <w:r w:rsidRPr="0049622C">
        <w:rPr>
          <w:bCs/>
          <w:color w:val="7030A0"/>
        </w:rPr>
        <w:t>[/for]&lt;drop/&gt;</w:t>
      </w:r>
    </w:p>
    <w:p w14:paraId="399B01EF" w14:textId="1BB1E24E" w:rsidR="00CC614E" w:rsidRDefault="00CC614E" w:rsidP="00710146">
      <w:pPr>
        <w:rPr>
          <w:lang w:val="en-GB"/>
        </w:rPr>
      </w:pPr>
    </w:p>
    <w:p w14:paraId="0B8855C5" w14:textId="61231949" w:rsidR="00CC614E" w:rsidRDefault="00CC614E" w:rsidP="004F3E80">
      <w:pPr>
        <w:pStyle w:val="Heading4"/>
      </w:pPr>
      <w:r>
        <w:t>StreamLog</w:t>
      </w:r>
    </w:p>
    <w:p w14:paraId="084F0EE2" w14:textId="77777777" w:rsidR="00CC614E" w:rsidRDefault="00CC614E" w:rsidP="00CC614E">
      <w:pPr>
        <w:spacing w:after="0"/>
        <w:rPr>
          <w:bCs/>
          <w:color w:val="7030A0"/>
        </w:rPr>
      </w:pPr>
      <w:r w:rsidRPr="00EC6AE8">
        <w:rPr>
          <w:bCs/>
          <w:color w:val="7030A0"/>
        </w:rPr>
        <w:t>[for (cl:Class | Class.allInstances()-&gt;sortedBy(name))]&lt;drop/&gt;</w:t>
      </w:r>
    </w:p>
    <w:p w14:paraId="5BFA9CF0" w14:textId="77777777" w:rsidR="00CC614E" w:rsidRDefault="00CC614E" w:rsidP="00CC614E">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38637CCD" w14:textId="0C7FCC7A" w:rsidR="00CC614E" w:rsidRDefault="00CC614E" w:rsidP="00CC614E">
      <w:pPr>
        <w:spacing w:after="0"/>
        <w:rPr>
          <w:bCs/>
          <w:color w:val="7030A0"/>
        </w:rPr>
      </w:pPr>
      <w:r>
        <w:rPr>
          <w:bCs/>
          <w:color w:val="7030A0"/>
        </w:rPr>
        <w:t>[if (cl.name.</w:t>
      </w:r>
      <w:r w:rsidR="00790B9E">
        <w:rPr>
          <w:bCs/>
          <w:color w:val="7030A0"/>
        </w:rPr>
        <w:t>contains</w:t>
      </w:r>
      <w:r>
        <w:rPr>
          <w:bCs/>
          <w:color w:val="7030A0"/>
        </w:rPr>
        <w:t>(‘</w:t>
      </w:r>
      <w:r>
        <w:rPr>
          <w:bCs/>
          <w:color w:val="237BE8" w:themeColor="accent3" w:themeTint="99"/>
        </w:rPr>
        <w:t>StreamLog</w:t>
      </w:r>
      <w:r>
        <w:rPr>
          <w:bCs/>
          <w:color w:val="7030A0"/>
        </w:rPr>
        <w:t>’))]&lt;drop/&gt;</w:t>
      </w:r>
    </w:p>
    <w:p w14:paraId="5BB7A79A"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FA5A4B3" w14:textId="77777777" w:rsidR="00CC614E" w:rsidRDefault="00CC614E" w:rsidP="00CC614E">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00AC3422" w14:textId="77777777" w:rsidR="00CC614E" w:rsidRPr="0049622C" w:rsidRDefault="00CC614E" w:rsidP="00CC614E">
      <w:pPr>
        <w:spacing w:after="0"/>
        <w:rPr>
          <w:bCs/>
          <w:color w:val="7030A0"/>
        </w:rPr>
      </w:pPr>
      <w:r w:rsidRPr="0049622C">
        <w:rPr>
          <w:bCs/>
          <w:color w:val="7030A0"/>
        </w:rPr>
        <w:t>[/if]&lt;drop/&gt;</w:t>
      </w:r>
    </w:p>
    <w:p w14:paraId="6958AC4E" w14:textId="77777777" w:rsidR="00CC614E" w:rsidRPr="0049622C" w:rsidRDefault="00CC614E" w:rsidP="00CC614E">
      <w:pPr>
        <w:spacing w:after="0"/>
        <w:rPr>
          <w:bCs/>
          <w:color w:val="7030A0"/>
        </w:rPr>
      </w:pPr>
      <w:r w:rsidRPr="0049622C">
        <w:rPr>
          <w:bCs/>
          <w:color w:val="7030A0"/>
        </w:rPr>
        <w:t>[/if]&lt;drop/&gt;</w:t>
      </w:r>
    </w:p>
    <w:p w14:paraId="09D70FC5" w14:textId="77777777" w:rsidR="00CC614E" w:rsidRDefault="00CC614E" w:rsidP="00CC614E">
      <w:pPr>
        <w:spacing w:after="0"/>
        <w:rPr>
          <w:bCs/>
          <w:color w:val="7030A0"/>
        </w:rPr>
      </w:pPr>
      <w:r w:rsidRPr="0049622C">
        <w:rPr>
          <w:bCs/>
          <w:color w:val="7030A0"/>
        </w:rPr>
        <w:t>[/for]&lt;drop/&gt;</w:t>
      </w:r>
    </w:p>
    <w:p w14:paraId="49B182AD" w14:textId="77777777" w:rsidR="008F6A16" w:rsidRDefault="008F6A16" w:rsidP="00CC614E">
      <w:pPr>
        <w:spacing w:after="0"/>
        <w:rPr>
          <w:bCs/>
          <w:color w:val="7030A0"/>
        </w:rPr>
      </w:pPr>
    </w:p>
    <w:p w14:paraId="28C2ADDE" w14:textId="79ABC43F" w:rsidR="008F6A16" w:rsidRDefault="008F6A16" w:rsidP="008F6A16">
      <w:pPr>
        <w:pStyle w:val="Heading4"/>
      </w:pPr>
      <w:r>
        <w:t>Log</w:t>
      </w:r>
      <w:r w:rsidR="00790B9E">
        <w:t>Record</w:t>
      </w:r>
    </w:p>
    <w:p w14:paraId="4F94DBEA" w14:textId="77777777" w:rsidR="008F6A16" w:rsidRDefault="008F6A16" w:rsidP="008F6A16">
      <w:pPr>
        <w:spacing w:after="0"/>
        <w:rPr>
          <w:bCs/>
          <w:color w:val="7030A0"/>
        </w:rPr>
      </w:pPr>
      <w:r w:rsidRPr="00EC6AE8">
        <w:rPr>
          <w:bCs/>
          <w:color w:val="7030A0"/>
        </w:rPr>
        <w:t>[for (cl:Class | Class.allInstances()-&gt;sortedBy(name))]&lt;drop/&gt;</w:t>
      </w:r>
    </w:p>
    <w:p w14:paraId="1CC577AD" w14:textId="77777777" w:rsidR="008F6A16" w:rsidRDefault="008F6A16" w:rsidP="008F6A16">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E8CEF41" w14:textId="34970740" w:rsidR="008F6A16" w:rsidRDefault="008F6A16" w:rsidP="008F6A16">
      <w:pPr>
        <w:spacing w:after="0"/>
        <w:rPr>
          <w:bCs/>
          <w:color w:val="7030A0"/>
        </w:rPr>
      </w:pPr>
      <w:r>
        <w:rPr>
          <w:bCs/>
          <w:color w:val="7030A0"/>
        </w:rPr>
        <w:t>[if (cl.name.contains(‘</w:t>
      </w:r>
      <w:r>
        <w:rPr>
          <w:bCs/>
          <w:color w:val="237BE8" w:themeColor="accent3" w:themeTint="99"/>
        </w:rPr>
        <w:t>LogRecord</w:t>
      </w:r>
      <w:r>
        <w:rPr>
          <w:bCs/>
          <w:color w:val="7030A0"/>
        </w:rPr>
        <w:t>’))]&lt;drop/&gt;</w:t>
      </w:r>
    </w:p>
    <w:p w14:paraId="5FC36E6C" w14:textId="77777777" w:rsidR="008F6A16" w:rsidRDefault="008F6A16" w:rsidP="008F6A16">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7700EF5" w14:textId="77777777" w:rsidR="008F6A16" w:rsidRDefault="008F6A16" w:rsidP="008F6A16">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0FAB228" w14:textId="77777777" w:rsidR="008F6A16" w:rsidRPr="0049622C" w:rsidRDefault="008F6A16" w:rsidP="008F6A16">
      <w:pPr>
        <w:spacing w:after="0"/>
        <w:rPr>
          <w:bCs/>
          <w:color w:val="7030A0"/>
        </w:rPr>
      </w:pPr>
      <w:r w:rsidRPr="0049622C">
        <w:rPr>
          <w:bCs/>
          <w:color w:val="7030A0"/>
        </w:rPr>
        <w:t>[/if]&lt;drop/&gt;</w:t>
      </w:r>
    </w:p>
    <w:p w14:paraId="3C918A9D" w14:textId="77777777" w:rsidR="008F6A16" w:rsidRPr="0049622C" w:rsidRDefault="008F6A16" w:rsidP="008F6A16">
      <w:pPr>
        <w:spacing w:after="0"/>
        <w:rPr>
          <w:bCs/>
          <w:color w:val="7030A0"/>
        </w:rPr>
      </w:pPr>
      <w:r w:rsidRPr="0049622C">
        <w:rPr>
          <w:bCs/>
          <w:color w:val="7030A0"/>
        </w:rPr>
        <w:t>[/if]&lt;drop/&gt;</w:t>
      </w:r>
    </w:p>
    <w:p w14:paraId="367F79F5" w14:textId="77777777" w:rsidR="008F6A16" w:rsidRPr="00921FA5" w:rsidRDefault="008F6A16" w:rsidP="008F6A16">
      <w:pPr>
        <w:spacing w:after="0"/>
        <w:rPr>
          <w:bCs/>
          <w:color w:val="7030A0"/>
        </w:rPr>
      </w:pPr>
      <w:r w:rsidRPr="0049622C">
        <w:rPr>
          <w:bCs/>
          <w:color w:val="7030A0"/>
        </w:rPr>
        <w:t>[/for]&lt;drop/&gt;</w:t>
      </w:r>
    </w:p>
    <w:p w14:paraId="44D56853" w14:textId="0E8D41AA" w:rsidR="00CC614E" w:rsidRDefault="00CC614E" w:rsidP="00710146">
      <w:pPr>
        <w:rPr>
          <w:lang w:val="en-GB"/>
        </w:rPr>
      </w:pPr>
    </w:p>
    <w:p w14:paraId="1ABE16D1" w14:textId="6A62256D" w:rsidR="00FD59D5" w:rsidRDefault="002C1CEC" w:rsidP="004F3E80">
      <w:pPr>
        <w:pStyle w:val="Heading4"/>
      </w:pPr>
      <w:r>
        <w:t>BodyOfRecord</w:t>
      </w:r>
    </w:p>
    <w:p w14:paraId="097E067A" w14:textId="77777777" w:rsidR="00FD59D5" w:rsidRDefault="00FD59D5" w:rsidP="00FD59D5">
      <w:pPr>
        <w:spacing w:after="0"/>
        <w:rPr>
          <w:bCs/>
          <w:color w:val="7030A0"/>
        </w:rPr>
      </w:pPr>
      <w:r w:rsidRPr="00EC6AE8">
        <w:rPr>
          <w:bCs/>
          <w:color w:val="7030A0"/>
        </w:rPr>
        <w:t>[for (cl:Class | Class.allInstances()-&gt;sortedBy(name))]&lt;drop/&gt;</w:t>
      </w:r>
    </w:p>
    <w:p w14:paraId="42CB32CA"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8683944" w14:textId="108C83DF" w:rsidR="00FD59D5" w:rsidRDefault="00FD59D5" w:rsidP="00FD59D5">
      <w:pPr>
        <w:spacing w:after="0"/>
        <w:rPr>
          <w:bCs/>
          <w:color w:val="7030A0"/>
        </w:rPr>
      </w:pPr>
      <w:r>
        <w:rPr>
          <w:bCs/>
          <w:color w:val="7030A0"/>
        </w:rPr>
        <w:t>[if (cl.name.contains(‘</w:t>
      </w:r>
      <w:r w:rsidR="002C1CEC">
        <w:rPr>
          <w:bCs/>
          <w:color w:val="237BE8" w:themeColor="accent3" w:themeTint="99"/>
        </w:rPr>
        <w:t>BodyOf</w:t>
      </w:r>
      <w:r>
        <w:rPr>
          <w:bCs/>
          <w:color w:val="237BE8" w:themeColor="accent3" w:themeTint="99"/>
        </w:rPr>
        <w:t>Record</w:t>
      </w:r>
      <w:r>
        <w:rPr>
          <w:bCs/>
          <w:color w:val="7030A0"/>
        </w:rPr>
        <w:t>’))]&lt;drop/&gt;</w:t>
      </w:r>
    </w:p>
    <w:p w14:paraId="21699CED"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BB604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0E77686" w14:textId="77777777" w:rsidR="00FD59D5" w:rsidRPr="0049622C" w:rsidRDefault="00FD59D5" w:rsidP="00FD59D5">
      <w:pPr>
        <w:spacing w:after="0"/>
        <w:rPr>
          <w:bCs/>
          <w:color w:val="7030A0"/>
        </w:rPr>
      </w:pPr>
      <w:r w:rsidRPr="0049622C">
        <w:rPr>
          <w:bCs/>
          <w:color w:val="7030A0"/>
        </w:rPr>
        <w:t>[/if]&lt;drop/&gt;</w:t>
      </w:r>
    </w:p>
    <w:p w14:paraId="0ABAD3B7" w14:textId="77777777" w:rsidR="00FD59D5" w:rsidRPr="0049622C" w:rsidRDefault="00FD59D5" w:rsidP="00FD59D5">
      <w:pPr>
        <w:spacing w:after="0"/>
        <w:rPr>
          <w:bCs/>
          <w:color w:val="7030A0"/>
        </w:rPr>
      </w:pPr>
      <w:r w:rsidRPr="0049622C">
        <w:rPr>
          <w:bCs/>
          <w:color w:val="7030A0"/>
        </w:rPr>
        <w:t>[/if]&lt;drop/&gt;</w:t>
      </w:r>
    </w:p>
    <w:p w14:paraId="3C58CF93" w14:textId="2E37F5AA" w:rsidR="00FD59D5" w:rsidRDefault="00FD59D5" w:rsidP="00FD59D5">
      <w:pPr>
        <w:spacing w:after="0"/>
        <w:rPr>
          <w:bCs/>
          <w:color w:val="7030A0"/>
        </w:rPr>
      </w:pPr>
      <w:r w:rsidRPr="0049622C">
        <w:rPr>
          <w:bCs/>
          <w:color w:val="7030A0"/>
        </w:rPr>
        <w:t>[/for]&lt;drop/&gt;</w:t>
      </w:r>
    </w:p>
    <w:p w14:paraId="33D8350E" w14:textId="087819B4" w:rsidR="00FD59D5" w:rsidRDefault="00FD59D5" w:rsidP="00FD59D5">
      <w:pPr>
        <w:spacing w:after="0"/>
        <w:rPr>
          <w:bCs/>
          <w:color w:val="7030A0"/>
        </w:rPr>
      </w:pPr>
    </w:p>
    <w:p w14:paraId="55198539" w14:textId="2F312C8A" w:rsidR="00FD59D5" w:rsidRDefault="00FD59D5" w:rsidP="004F3E80">
      <w:pPr>
        <w:pStyle w:val="Heading4"/>
      </w:pPr>
      <w:bookmarkStart w:id="178" w:name="_Toc128036664"/>
      <w:r>
        <w:t>LogStreamControl</w:t>
      </w:r>
      <w:bookmarkEnd w:id="178"/>
    </w:p>
    <w:p w14:paraId="4F18C043" w14:textId="77777777" w:rsidR="00FD59D5" w:rsidRDefault="00FD59D5" w:rsidP="00FD59D5">
      <w:pPr>
        <w:spacing w:after="0"/>
        <w:rPr>
          <w:bCs/>
          <w:color w:val="7030A0"/>
        </w:rPr>
      </w:pPr>
      <w:r w:rsidRPr="00EC6AE8">
        <w:rPr>
          <w:bCs/>
          <w:color w:val="7030A0"/>
        </w:rPr>
        <w:t>[for (cl:Class | Class.allInstances()-&gt;sortedBy(name))]&lt;drop/&gt;</w:t>
      </w:r>
    </w:p>
    <w:p w14:paraId="0394B20B"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A7F1274" w14:textId="41CAE82A" w:rsidR="00FD59D5" w:rsidRDefault="00FD59D5" w:rsidP="00FD59D5">
      <w:pPr>
        <w:spacing w:after="0"/>
        <w:rPr>
          <w:bCs/>
          <w:color w:val="7030A0"/>
        </w:rPr>
      </w:pPr>
      <w:r>
        <w:rPr>
          <w:bCs/>
          <w:color w:val="7030A0"/>
        </w:rPr>
        <w:t>[if (cl.name.contains(‘</w:t>
      </w:r>
      <w:r>
        <w:rPr>
          <w:bCs/>
          <w:color w:val="237BE8" w:themeColor="accent3" w:themeTint="99"/>
        </w:rPr>
        <w:t>LogStreamControl</w:t>
      </w:r>
      <w:r>
        <w:rPr>
          <w:bCs/>
          <w:color w:val="7030A0"/>
        </w:rPr>
        <w:t>’))]&lt;drop/&gt;</w:t>
      </w:r>
    </w:p>
    <w:p w14:paraId="77F3F0C3"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4685629"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1BE3D56" w14:textId="77777777" w:rsidR="00FD59D5" w:rsidRPr="0049622C" w:rsidRDefault="00FD59D5" w:rsidP="00FD59D5">
      <w:pPr>
        <w:spacing w:after="0"/>
        <w:rPr>
          <w:bCs/>
          <w:color w:val="7030A0"/>
        </w:rPr>
      </w:pPr>
      <w:r w:rsidRPr="0049622C">
        <w:rPr>
          <w:bCs/>
          <w:color w:val="7030A0"/>
        </w:rPr>
        <w:t>[/if]&lt;drop/&gt;</w:t>
      </w:r>
    </w:p>
    <w:p w14:paraId="4A43C8EF" w14:textId="77777777" w:rsidR="00FD59D5" w:rsidRPr="0049622C" w:rsidRDefault="00FD59D5" w:rsidP="00FD59D5">
      <w:pPr>
        <w:spacing w:after="0"/>
        <w:rPr>
          <w:bCs/>
          <w:color w:val="7030A0"/>
        </w:rPr>
      </w:pPr>
      <w:r w:rsidRPr="0049622C">
        <w:rPr>
          <w:bCs/>
          <w:color w:val="7030A0"/>
        </w:rPr>
        <w:t>[/if]&lt;drop/&gt;</w:t>
      </w:r>
    </w:p>
    <w:p w14:paraId="2580579C" w14:textId="77777777" w:rsidR="00FD59D5" w:rsidRPr="00921FA5" w:rsidRDefault="00FD59D5" w:rsidP="00FD59D5">
      <w:pPr>
        <w:spacing w:after="0"/>
        <w:rPr>
          <w:bCs/>
          <w:color w:val="7030A0"/>
        </w:rPr>
      </w:pPr>
      <w:r w:rsidRPr="0049622C">
        <w:rPr>
          <w:bCs/>
          <w:color w:val="7030A0"/>
        </w:rPr>
        <w:t>[/for]&lt;drop/&gt;</w:t>
      </w:r>
    </w:p>
    <w:p w14:paraId="027ECA0A" w14:textId="5905AA46" w:rsidR="00FD59D5" w:rsidRDefault="00FD59D5" w:rsidP="00FD59D5">
      <w:pPr>
        <w:spacing w:after="0"/>
        <w:rPr>
          <w:bCs/>
          <w:color w:val="7030A0"/>
        </w:rPr>
      </w:pPr>
    </w:p>
    <w:p w14:paraId="5797CDE3" w14:textId="57A2475D" w:rsidR="00FD59D5" w:rsidRDefault="00FD59D5" w:rsidP="004F3E80">
      <w:pPr>
        <w:pStyle w:val="Heading4"/>
      </w:pPr>
      <w:bookmarkStart w:id="179" w:name="_Toc128036665"/>
      <w:r>
        <w:t>StreamHandler</w:t>
      </w:r>
      <w:bookmarkEnd w:id="179"/>
    </w:p>
    <w:p w14:paraId="75C26098" w14:textId="77777777" w:rsidR="00FD59D5" w:rsidRDefault="00FD59D5" w:rsidP="00FD59D5">
      <w:pPr>
        <w:spacing w:after="0"/>
        <w:rPr>
          <w:bCs/>
          <w:color w:val="7030A0"/>
        </w:rPr>
      </w:pPr>
      <w:r w:rsidRPr="00EC6AE8">
        <w:rPr>
          <w:bCs/>
          <w:color w:val="7030A0"/>
        </w:rPr>
        <w:t>[for (cl:Class | Class.allInstances()-&gt;sortedBy(name))]&lt;drop/&gt;</w:t>
      </w:r>
    </w:p>
    <w:p w14:paraId="3D008CF9"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92CF9B5" w14:textId="524A4BA2" w:rsidR="00FD59D5" w:rsidRDefault="00FD59D5" w:rsidP="00FD59D5">
      <w:pPr>
        <w:spacing w:after="0"/>
        <w:rPr>
          <w:bCs/>
          <w:color w:val="7030A0"/>
        </w:rPr>
      </w:pPr>
      <w:r>
        <w:rPr>
          <w:bCs/>
          <w:color w:val="7030A0"/>
        </w:rPr>
        <w:t>[if (cl.name.contains(‘</w:t>
      </w:r>
      <w:r>
        <w:rPr>
          <w:bCs/>
          <w:color w:val="237BE8" w:themeColor="accent3" w:themeTint="99"/>
        </w:rPr>
        <w:t>StreamHandler</w:t>
      </w:r>
      <w:r>
        <w:rPr>
          <w:bCs/>
          <w:color w:val="7030A0"/>
        </w:rPr>
        <w:t>’))]&lt;drop/&gt;</w:t>
      </w:r>
    </w:p>
    <w:p w14:paraId="2D747902"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8531C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7891905" w14:textId="77777777" w:rsidR="00FD59D5" w:rsidRPr="0049622C" w:rsidRDefault="00FD59D5" w:rsidP="00FD59D5">
      <w:pPr>
        <w:spacing w:after="0"/>
        <w:rPr>
          <w:bCs/>
          <w:color w:val="7030A0"/>
        </w:rPr>
      </w:pPr>
      <w:r w:rsidRPr="0049622C">
        <w:rPr>
          <w:bCs/>
          <w:color w:val="7030A0"/>
        </w:rPr>
        <w:t>[/if]&lt;drop/&gt;</w:t>
      </w:r>
    </w:p>
    <w:p w14:paraId="4191B0C1" w14:textId="77777777" w:rsidR="00FD59D5" w:rsidRPr="0049622C" w:rsidRDefault="00FD59D5" w:rsidP="00FD59D5">
      <w:pPr>
        <w:spacing w:after="0"/>
        <w:rPr>
          <w:bCs/>
          <w:color w:val="7030A0"/>
        </w:rPr>
      </w:pPr>
      <w:r w:rsidRPr="0049622C">
        <w:rPr>
          <w:bCs/>
          <w:color w:val="7030A0"/>
        </w:rPr>
        <w:t>[/if]&lt;drop/&gt;</w:t>
      </w:r>
    </w:p>
    <w:p w14:paraId="0D36B116" w14:textId="77777777" w:rsidR="00FD59D5" w:rsidRPr="00921FA5" w:rsidRDefault="00FD59D5" w:rsidP="00FD59D5">
      <w:pPr>
        <w:spacing w:after="0"/>
        <w:rPr>
          <w:bCs/>
          <w:color w:val="7030A0"/>
        </w:rPr>
      </w:pPr>
      <w:r w:rsidRPr="0049622C">
        <w:rPr>
          <w:bCs/>
          <w:color w:val="7030A0"/>
        </w:rPr>
        <w:t>[/for]&lt;drop/&gt;</w:t>
      </w:r>
    </w:p>
    <w:p w14:paraId="496234FE" w14:textId="79BF144D" w:rsidR="00FD59D5" w:rsidRDefault="00FD59D5" w:rsidP="00FD59D5">
      <w:pPr>
        <w:spacing w:after="0"/>
        <w:rPr>
          <w:bCs/>
          <w:color w:val="7030A0"/>
        </w:rPr>
      </w:pPr>
    </w:p>
    <w:p w14:paraId="402ABF48" w14:textId="0B9D5C76" w:rsidR="00FD59D5" w:rsidRDefault="00FD59D5" w:rsidP="004F3E80">
      <w:pPr>
        <w:pStyle w:val="Heading4"/>
      </w:pPr>
      <w:bookmarkStart w:id="180" w:name="_Toc128036666"/>
      <w:r>
        <w:t>StreamRecord</w:t>
      </w:r>
      <w:bookmarkEnd w:id="180"/>
    </w:p>
    <w:p w14:paraId="42F90C64" w14:textId="77777777" w:rsidR="00FD59D5" w:rsidRDefault="00FD59D5" w:rsidP="00FD59D5">
      <w:pPr>
        <w:spacing w:after="0"/>
        <w:rPr>
          <w:bCs/>
          <w:color w:val="7030A0"/>
        </w:rPr>
      </w:pPr>
      <w:r w:rsidRPr="00EC6AE8">
        <w:rPr>
          <w:bCs/>
          <w:color w:val="7030A0"/>
        </w:rPr>
        <w:t>[for (cl:Class | Class.allInstances()-&gt;sortedBy(name))]&lt;drop/&gt;</w:t>
      </w:r>
    </w:p>
    <w:p w14:paraId="675D2CFF" w14:textId="77777777" w:rsidR="00FD59D5" w:rsidRDefault="00FD59D5" w:rsidP="00FD59D5">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7C941637" w14:textId="699A1F0C" w:rsidR="00FD59D5" w:rsidRDefault="00FD59D5" w:rsidP="00FD59D5">
      <w:pPr>
        <w:spacing w:after="0"/>
        <w:rPr>
          <w:bCs/>
          <w:color w:val="7030A0"/>
        </w:rPr>
      </w:pPr>
      <w:r>
        <w:rPr>
          <w:bCs/>
          <w:color w:val="7030A0"/>
        </w:rPr>
        <w:t>[if (cl.name.contains(‘</w:t>
      </w:r>
      <w:r>
        <w:rPr>
          <w:bCs/>
          <w:color w:val="237BE8" w:themeColor="accent3" w:themeTint="99"/>
        </w:rPr>
        <w:t>StreamRecord</w:t>
      </w:r>
      <w:r>
        <w:rPr>
          <w:bCs/>
          <w:color w:val="7030A0"/>
        </w:rPr>
        <w:t>’))]&lt;drop/&gt;</w:t>
      </w:r>
    </w:p>
    <w:p w14:paraId="5825252E"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24103073" w14:textId="77777777" w:rsidR="00FD59D5" w:rsidRDefault="00FD59D5" w:rsidP="00FD59D5">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C1F8458" w14:textId="77777777" w:rsidR="00FD59D5" w:rsidRPr="0049622C" w:rsidRDefault="00FD59D5" w:rsidP="00FD59D5">
      <w:pPr>
        <w:spacing w:after="0"/>
        <w:rPr>
          <w:bCs/>
          <w:color w:val="7030A0"/>
        </w:rPr>
      </w:pPr>
      <w:r w:rsidRPr="0049622C">
        <w:rPr>
          <w:bCs/>
          <w:color w:val="7030A0"/>
        </w:rPr>
        <w:t>[/if]&lt;drop/&gt;</w:t>
      </w:r>
    </w:p>
    <w:p w14:paraId="0024F246" w14:textId="77777777" w:rsidR="00FD59D5" w:rsidRPr="0049622C" w:rsidRDefault="00FD59D5" w:rsidP="00FD59D5">
      <w:pPr>
        <w:spacing w:after="0"/>
        <w:rPr>
          <w:bCs/>
          <w:color w:val="7030A0"/>
        </w:rPr>
      </w:pPr>
      <w:r w:rsidRPr="0049622C">
        <w:rPr>
          <w:bCs/>
          <w:color w:val="7030A0"/>
        </w:rPr>
        <w:t>[/if]&lt;drop/&gt;</w:t>
      </w:r>
    </w:p>
    <w:p w14:paraId="246F13CA" w14:textId="77777777" w:rsidR="00FD59D5" w:rsidRPr="00921FA5" w:rsidRDefault="00FD59D5" w:rsidP="00FD59D5">
      <w:pPr>
        <w:spacing w:after="0"/>
        <w:rPr>
          <w:bCs/>
          <w:color w:val="7030A0"/>
        </w:rPr>
      </w:pPr>
      <w:r w:rsidRPr="0049622C">
        <w:rPr>
          <w:bCs/>
          <w:color w:val="7030A0"/>
        </w:rPr>
        <w:t>[/for]&lt;drop/&gt;</w:t>
      </w:r>
    </w:p>
    <w:p w14:paraId="5456F43D" w14:textId="019A370F" w:rsidR="00FD59D5" w:rsidRDefault="00FD59D5" w:rsidP="00FD59D5">
      <w:pPr>
        <w:spacing w:after="0"/>
        <w:rPr>
          <w:bCs/>
          <w:color w:val="7030A0"/>
        </w:rPr>
      </w:pPr>
    </w:p>
    <w:p w14:paraId="143EDA39" w14:textId="22DAE60F" w:rsidR="004F3E80" w:rsidRDefault="004F3E80" w:rsidP="004F3E80">
      <w:pPr>
        <w:pStyle w:val="Heading3"/>
      </w:pPr>
      <w:bookmarkStart w:id="181" w:name="_Ref126237279"/>
      <w:bookmarkStart w:id="182" w:name="_Toc128036667"/>
      <w:r>
        <w:t>Stream client</w:t>
      </w:r>
      <w:bookmarkEnd w:id="181"/>
      <w:bookmarkEnd w:id="182"/>
    </w:p>
    <w:p w14:paraId="5DAB9812"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AF5E02E"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Control-WithLogAndStream-Client</w:t>
      </w:r>
      <w:r>
        <w:rPr>
          <w:bCs/>
          <w:color w:val="7030A0"/>
        </w:rPr>
        <w:t>’, ’</w:t>
      </w:r>
      <w:r>
        <w:rPr>
          <w:bCs/>
          <w:color w:val="237BE8" w:themeColor="accent3" w:themeTint="99"/>
        </w:rPr>
        <w:t>Stream Client</w:t>
      </w:r>
      <w:r>
        <w:rPr>
          <w:bCs/>
          <w:color w:val="7030A0"/>
        </w:rPr>
        <w:t>’)/]</w:t>
      </w:r>
    </w:p>
    <w:p w14:paraId="65A5FEEE"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DA3BD8E" w14:textId="3CA3477A" w:rsidR="004F3E80" w:rsidRDefault="00925E63" w:rsidP="004F3E80">
      <w:r>
        <w:t>The diagram above</w:t>
      </w:r>
      <w:r w:rsidR="003061F7">
        <w:t xml:space="preserve"> shows all key client functions that control the port, buffer the flow, filter the flow (minimal coarse filter) and deal with updating the context with changes.</w:t>
      </w:r>
    </w:p>
    <w:p w14:paraId="637E31CF" w14:textId="57437F85" w:rsidR="00925E63" w:rsidRPr="004F3E80" w:rsidRDefault="00925E63" w:rsidP="004F3E80">
      <w:r>
        <w:t xml:space="preserve">See also </w:t>
      </w:r>
      <w:r>
        <w:fldChar w:fldCharType="begin"/>
      </w:r>
      <w:r>
        <w:instrText xml:space="preserve"> REF _Ref111074098 \r \h </w:instrText>
      </w:r>
      <w:r>
        <w:fldChar w:fldCharType="separate"/>
      </w:r>
      <w:r w:rsidR="007A3711">
        <w:t>7.6.3</w:t>
      </w:r>
      <w:r>
        <w:fldChar w:fldCharType="end"/>
      </w:r>
      <w:r>
        <w:t xml:space="preserve"> </w:t>
      </w:r>
      <w:r>
        <w:fldChar w:fldCharType="begin"/>
      </w:r>
      <w:r>
        <w:instrText xml:space="preserve"> REF _Ref111074098 \h </w:instrText>
      </w:r>
      <w:r>
        <w:fldChar w:fldCharType="separate"/>
      </w:r>
      <w:r w:rsidR="007A3711">
        <w:rPr>
          <w:lang w:eastAsia="en-US"/>
        </w:rPr>
        <w:t>Client connects to a stream</w:t>
      </w:r>
      <w:r>
        <w:fldChar w:fldCharType="end"/>
      </w:r>
      <w:r>
        <w:t xml:space="preserve"> on page </w:t>
      </w:r>
      <w:r>
        <w:fldChar w:fldCharType="begin"/>
      </w:r>
      <w:r>
        <w:instrText xml:space="preserve"> PAGEREF _Ref111074098 \h </w:instrText>
      </w:r>
      <w:r>
        <w:fldChar w:fldCharType="separate"/>
      </w:r>
      <w:r w:rsidR="007A3711">
        <w:rPr>
          <w:noProof/>
        </w:rPr>
        <w:t>68</w:t>
      </w:r>
      <w:r>
        <w:fldChar w:fldCharType="end"/>
      </w:r>
      <w:r>
        <w:t>.</w:t>
      </w:r>
    </w:p>
    <w:p w14:paraId="342BEB30" w14:textId="5527C4F0" w:rsidR="00824F8D" w:rsidRDefault="00824F8D" w:rsidP="004F3E80">
      <w:pPr>
        <w:pStyle w:val="Heading4"/>
      </w:pPr>
      <w:bookmarkStart w:id="183" w:name="_Toc128036668"/>
      <w:r>
        <w:t>ReceiverStream</w:t>
      </w:r>
      <w:r w:rsidR="002A585E">
        <w:t>Pipeline</w:t>
      </w:r>
      <w:r>
        <w:t>Buffer</w:t>
      </w:r>
      <w:bookmarkEnd w:id="183"/>
    </w:p>
    <w:p w14:paraId="13EA548D" w14:textId="77777777" w:rsidR="00824F8D" w:rsidRDefault="00824F8D" w:rsidP="00824F8D">
      <w:pPr>
        <w:spacing w:after="0"/>
        <w:rPr>
          <w:bCs/>
          <w:color w:val="7030A0"/>
        </w:rPr>
      </w:pPr>
      <w:r w:rsidRPr="00EC6AE8">
        <w:rPr>
          <w:bCs/>
          <w:color w:val="7030A0"/>
        </w:rPr>
        <w:t>[for (cl:Class | Class.allInstances()-&gt;sortedBy(name))]&lt;drop/&gt;</w:t>
      </w:r>
    </w:p>
    <w:p w14:paraId="1FBA5CF9"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4B8D7554" w14:textId="64130936" w:rsidR="00824F8D" w:rsidRDefault="00824F8D" w:rsidP="00824F8D">
      <w:pPr>
        <w:spacing w:after="0"/>
        <w:rPr>
          <w:bCs/>
          <w:color w:val="7030A0"/>
        </w:rPr>
      </w:pPr>
      <w:r>
        <w:rPr>
          <w:bCs/>
          <w:color w:val="7030A0"/>
        </w:rPr>
        <w:t>[if (cl.name.contains(‘</w:t>
      </w:r>
      <w:r>
        <w:rPr>
          <w:bCs/>
          <w:color w:val="237BE8" w:themeColor="accent3" w:themeTint="99"/>
        </w:rPr>
        <w:t>ReceiveStream</w:t>
      </w:r>
      <w:r w:rsidR="002A585E">
        <w:rPr>
          <w:bCs/>
          <w:color w:val="237BE8" w:themeColor="accent3" w:themeTint="99"/>
        </w:rPr>
        <w:t>Pipeline</w:t>
      </w:r>
      <w:r>
        <w:rPr>
          <w:bCs/>
          <w:color w:val="237BE8" w:themeColor="accent3" w:themeTint="99"/>
        </w:rPr>
        <w:t>Buffer</w:t>
      </w:r>
      <w:r>
        <w:rPr>
          <w:bCs/>
          <w:color w:val="7030A0"/>
        </w:rPr>
        <w:t>’))]&lt;drop/&gt;</w:t>
      </w:r>
    </w:p>
    <w:p w14:paraId="0CDAEC30"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45A3AAA7"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2D6B1DE" w14:textId="77777777" w:rsidR="00824F8D" w:rsidRPr="0049622C" w:rsidRDefault="00824F8D" w:rsidP="00824F8D">
      <w:pPr>
        <w:spacing w:after="0"/>
        <w:rPr>
          <w:bCs/>
          <w:color w:val="7030A0"/>
        </w:rPr>
      </w:pPr>
      <w:r w:rsidRPr="0049622C">
        <w:rPr>
          <w:bCs/>
          <w:color w:val="7030A0"/>
        </w:rPr>
        <w:t>[/if]&lt;drop/&gt;</w:t>
      </w:r>
    </w:p>
    <w:p w14:paraId="71726C62" w14:textId="77777777" w:rsidR="00824F8D" w:rsidRPr="0049622C" w:rsidRDefault="00824F8D" w:rsidP="00824F8D">
      <w:pPr>
        <w:spacing w:after="0"/>
        <w:rPr>
          <w:bCs/>
          <w:color w:val="7030A0"/>
        </w:rPr>
      </w:pPr>
      <w:r w:rsidRPr="0049622C">
        <w:rPr>
          <w:bCs/>
          <w:color w:val="7030A0"/>
        </w:rPr>
        <w:t>[/if]&lt;drop/&gt;</w:t>
      </w:r>
    </w:p>
    <w:p w14:paraId="4DB4EA88" w14:textId="73BDEF0E" w:rsidR="00824F8D" w:rsidRDefault="00824F8D" w:rsidP="00824F8D">
      <w:pPr>
        <w:spacing w:after="0"/>
        <w:rPr>
          <w:bCs/>
          <w:color w:val="7030A0"/>
        </w:rPr>
      </w:pPr>
      <w:r w:rsidRPr="0049622C">
        <w:rPr>
          <w:bCs/>
          <w:color w:val="7030A0"/>
        </w:rPr>
        <w:t>[/for]&lt;drop/&gt;</w:t>
      </w:r>
    </w:p>
    <w:p w14:paraId="5888D416" w14:textId="143D2E54" w:rsidR="00824F8D" w:rsidRDefault="00824F8D" w:rsidP="00824F8D">
      <w:pPr>
        <w:spacing w:after="0"/>
        <w:rPr>
          <w:bCs/>
          <w:color w:val="7030A0"/>
        </w:rPr>
      </w:pPr>
    </w:p>
    <w:p w14:paraId="1928778E" w14:textId="4B714299" w:rsidR="00824F8D" w:rsidRDefault="00824F8D" w:rsidP="004F3E80">
      <w:pPr>
        <w:pStyle w:val="Heading4"/>
      </w:pPr>
      <w:bookmarkStart w:id="184" w:name="_Toc128036669"/>
      <w:r>
        <w:t>ReceiverFilter</w:t>
      </w:r>
      <w:bookmarkEnd w:id="184"/>
    </w:p>
    <w:p w14:paraId="407F40ED" w14:textId="77777777" w:rsidR="00824F8D" w:rsidRDefault="00824F8D" w:rsidP="00824F8D">
      <w:pPr>
        <w:spacing w:after="0"/>
        <w:rPr>
          <w:bCs/>
          <w:color w:val="7030A0"/>
        </w:rPr>
      </w:pPr>
      <w:r w:rsidRPr="00EC6AE8">
        <w:rPr>
          <w:bCs/>
          <w:color w:val="7030A0"/>
        </w:rPr>
        <w:t>[for (cl:Class | Class.allInstances()-&gt;sortedBy(name))]&lt;drop/&gt;</w:t>
      </w:r>
    </w:p>
    <w:p w14:paraId="6CEAA2BB"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0071C996" w14:textId="36763AD1" w:rsidR="00824F8D" w:rsidRDefault="00824F8D" w:rsidP="00824F8D">
      <w:pPr>
        <w:spacing w:after="0"/>
        <w:rPr>
          <w:bCs/>
          <w:color w:val="7030A0"/>
        </w:rPr>
      </w:pPr>
      <w:r>
        <w:rPr>
          <w:bCs/>
          <w:color w:val="7030A0"/>
        </w:rPr>
        <w:t>[if (cl.name.contains(‘</w:t>
      </w:r>
      <w:r>
        <w:rPr>
          <w:bCs/>
          <w:color w:val="237BE8" w:themeColor="accent3" w:themeTint="99"/>
        </w:rPr>
        <w:t>ReceiveFilter</w:t>
      </w:r>
      <w:r>
        <w:rPr>
          <w:bCs/>
          <w:color w:val="7030A0"/>
        </w:rPr>
        <w:t>’))]&lt;drop/&gt;</w:t>
      </w:r>
    </w:p>
    <w:p w14:paraId="284F3777"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020F9E03"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C2D8689" w14:textId="77777777" w:rsidR="00824F8D" w:rsidRPr="0049622C" w:rsidRDefault="00824F8D" w:rsidP="00824F8D">
      <w:pPr>
        <w:spacing w:after="0"/>
        <w:rPr>
          <w:bCs/>
          <w:color w:val="7030A0"/>
        </w:rPr>
      </w:pPr>
      <w:r w:rsidRPr="0049622C">
        <w:rPr>
          <w:bCs/>
          <w:color w:val="7030A0"/>
        </w:rPr>
        <w:t>[/if]&lt;drop/&gt;</w:t>
      </w:r>
    </w:p>
    <w:p w14:paraId="698F02C2" w14:textId="77777777" w:rsidR="00824F8D" w:rsidRPr="0049622C" w:rsidRDefault="00824F8D" w:rsidP="00824F8D">
      <w:pPr>
        <w:spacing w:after="0"/>
        <w:rPr>
          <w:bCs/>
          <w:color w:val="7030A0"/>
        </w:rPr>
      </w:pPr>
      <w:r w:rsidRPr="0049622C">
        <w:rPr>
          <w:bCs/>
          <w:color w:val="7030A0"/>
        </w:rPr>
        <w:t>[/if]&lt;drop/&gt;</w:t>
      </w:r>
    </w:p>
    <w:p w14:paraId="2E69C287" w14:textId="7FECB893" w:rsidR="00824F8D" w:rsidRDefault="00824F8D" w:rsidP="00824F8D">
      <w:pPr>
        <w:spacing w:after="0"/>
        <w:rPr>
          <w:bCs/>
          <w:color w:val="7030A0"/>
        </w:rPr>
      </w:pPr>
      <w:r w:rsidRPr="0049622C">
        <w:rPr>
          <w:bCs/>
          <w:color w:val="7030A0"/>
        </w:rPr>
        <w:t>[/for]&lt;drop/&gt;</w:t>
      </w:r>
    </w:p>
    <w:p w14:paraId="3771E740" w14:textId="27C141DE" w:rsidR="00824F8D" w:rsidRDefault="00824F8D" w:rsidP="00824F8D">
      <w:pPr>
        <w:spacing w:after="0"/>
        <w:rPr>
          <w:bCs/>
          <w:color w:val="7030A0"/>
        </w:rPr>
      </w:pPr>
    </w:p>
    <w:p w14:paraId="31871034" w14:textId="72B0CDF5" w:rsidR="00824F8D" w:rsidRDefault="00824F8D" w:rsidP="004F3E80">
      <w:pPr>
        <w:pStyle w:val="Heading4"/>
      </w:pPr>
      <w:bookmarkStart w:id="185" w:name="_Toc128036670"/>
      <w:r>
        <w:t>ChangeUpdater</w:t>
      </w:r>
      <w:bookmarkEnd w:id="185"/>
    </w:p>
    <w:p w14:paraId="25855915" w14:textId="77777777" w:rsidR="00824F8D" w:rsidRDefault="00824F8D" w:rsidP="00824F8D">
      <w:pPr>
        <w:spacing w:after="0"/>
        <w:rPr>
          <w:bCs/>
          <w:color w:val="7030A0"/>
        </w:rPr>
      </w:pPr>
      <w:r w:rsidRPr="00EC6AE8">
        <w:rPr>
          <w:bCs/>
          <w:color w:val="7030A0"/>
        </w:rPr>
        <w:t>[for (cl:Class | Class.allInstances()-&gt;sortedBy(name))]&lt;drop/&gt;</w:t>
      </w:r>
    </w:p>
    <w:p w14:paraId="07B74B55" w14:textId="77777777" w:rsidR="00824F8D" w:rsidRDefault="00824F8D" w:rsidP="00824F8D">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1DD1A10C" w14:textId="37D45F5A" w:rsidR="00824F8D" w:rsidRDefault="00824F8D" w:rsidP="00824F8D">
      <w:pPr>
        <w:spacing w:after="0"/>
        <w:rPr>
          <w:bCs/>
          <w:color w:val="7030A0"/>
        </w:rPr>
      </w:pPr>
      <w:r>
        <w:rPr>
          <w:bCs/>
          <w:color w:val="7030A0"/>
        </w:rPr>
        <w:t>[if (cl.name.contains(‘</w:t>
      </w:r>
      <w:r>
        <w:rPr>
          <w:bCs/>
          <w:color w:val="237BE8" w:themeColor="accent3" w:themeTint="99"/>
        </w:rPr>
        <w:t>ChangeUpdater</w:t>
      </w:r>
      <w:r>
        <w:rPr>
          <w:bCs/>
          <w:color w:val="7030A0"/>
        </w:rPr>
        <w:t>’))]&lt;drop/&gt;</w:t>
      </w:r>
    </w:p>
    <w:p w14:paraId="0E1C006F"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63496934" w14:textId="77777777" w:rsidR="00824F8D" w:rsidRDefault="00824F8D" w:rsidP="00824F8D">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1255E9A7" w14:textId="77777777" w:rsidR="00824F8D" w:rsidRPr="0049622C" w:rsidRDefault="00824F8D" w:rsidP="00824F8D">
      <w:pPr>
        <w:spacing w:after="0"/>
        <w:rPr>
          <w:bCs/>
          <w:color w:val="7030A0"/>
        </w:rPr>
      </w:pPr>
      <w:r w:rsidRPr="0049622C">
        <w:rPr>
          <w:bCs/>
          <w:color w:val="7030A0"/>
        </w:rPr>
        <w:t>[/if]&lt;drop/&gt;</w:t>
      </w:r>
    </w:p>
    <w:p w14:paraId="04F16584" w14:textId="77777777" w:rsidR="00824F8D" w:rsidRPr="0049622C" w:rsidRDefault="00824F8D" w:rsidP="00824F8D">
      <w:pPr>
        <w:spacing w:after="0"/>
        <w:rPr>
          <w:bCs/>
          <w:color w:val="7030A0"/>
        </w:rPr>
      </w:pPr>
      <w:r w:rsidRPr="0049622C">
        <w:rPr>
          <w:bCs/>
          <w:color w:val="7030A0"/>
        </w:rPr>
        <w:t>[/if]&lt;drop/&gt;</w:t>
      </w:r>
    </w:p>
    <w:p w14:paraId="3BD0351F" w14:textId="42B880DA" w:rsidR="00824F8D" w:rsidRDefault="00824F8D" w:rsidP="00824F8D">
      <w:pPr>
        <w:spacing w:after="0"/>
        <w:rPr>
          <w:bCs/>
          <w:color w:val="7030A0"/>
        </w:rPr>
      </w:pPr>
      <w:r w:rsidRPr="0049622C">
        <w:rPr>
          <w:bCs/>
          <w:color w:val="7030A0"/>
        </w:rPr>
        <w:t>[/for]&lt;drop/&gt;</w:t>
      </w:r>
    </w:p>
    <w:p w14:paraId="3B33F5E6" w14:textId="11C7AE92" w:rsidR="004F3E80" w:rsidRDefault="004F3E80" w:rsidP="00824F8D">
      <w:pPr>
        <w:spacing w:after="0"/>
        <w:rPr>
          <w:bCs/>
          <w:color w:val="7030A0"/>
        </w:rPr>
      </w:pPr>
    </w:p>
    <w:p w14:paraId="4F2D55DC" w14:textId="4A5250A2" w:rsidR="00C95B4C" w:rsidRDefault="00C95B4C" w:rsidP="00C95B4C">
      <w:pPr>
        <w:pStyle w:val="Heading4"/>
      </w:pPr>
      <w:bookmarkStart w:id="186" w:name="_Toc128036671"/>
      <w:bookmarkStart w:id="187" w:name="_Ref131418517"/>
      <w:bookmarkStart w:id="188" w:name="_Ref131418525"/>
      <w:r>
        <w:t>RequestConstructor</w:t>
      </w:r>
      <w:bookmarkEnd w:id="186"/>
      <w:bookmarkEnd w:id="187"/>
      <w:bookmarkEnd w:id="188"/>
    </w:p>
    <w:p w14:paraId="1943CA97" w14:textId="77777777" w:rsidR="00C95B4C" w:rsidRDefault="00C95B4C" w:rsidP="00C95B4C">
      <w:pPr>
        <w:spacing w:after="0"/>
        <w:rPr>
          <w:bCs/>
          <w:color w:val="7030A0"/>
        </w:rPr>
      </w:pPr>
      <w:r w:rsidRPr="00EC6AE8">
        <w:rPr>
          <w:bCs/>
          <w:color w:val="7030A0"/>
        </w:rPr>
        <w:t>[for (cl:Class | Class.allInstances()-&gt;sortedBy(name))]&lt;drop/&gt;</w:t>
      </w:r>
    </w:p>
    <w:p w14:paraId="58BFCB63" w14:textId="77777777" w:rsidR="00C95B4C" w:rsidRDefault="00C95B4C" w:rsidP="00C95B4C">
      <w:pPr>
        <w:spacing w:after="0"/>
        <w:rPr>
          <w:bCs/>
          <w:color w:val="7030A0"/>
        </w:rPr>
      </w:pPr>
      <w:r>
        <w:rPr>
          <w:bCs/>
          <w:color w:val="7030A0"/>
        </w:rPr>
        <w:t>[if (cl.qualifiedName.contains(‘</w:t>
      </w:r>
      <w:r>
        <w:rPr>
          <w:bCs/>
          <w:color w:val="237BE8" w:themeColor="accent3" w:themeTint="99"/>
        </w:rPr>
        <w:t>GeneralControllerModel</w:t>
      </w:r>
      <w:r>
        <w:rPr>
          <w:bCs/>
          <w:color w:val="7030A0"/>
        </w:rPr>
        <w:t>’))]&lt;drop/&gt;</w:t>
      </w:r>
    </w:p>
    <w:p w14:paraId="50EA6836" w14:textId="15D0F316" w:rsidR="00C95B4C" w:rsidRDefault="00C95B4C" w:rsidP="00C95B4C">
      <w:pPr>
        <w:spacing w:after="0"/>
        <w:rPr>
          <w:bCs/>
          <w:color w:val="7030A0"/>
        </w:rPr>
      </w:pPr>
      <w:r>
        <w:rPr>
          <w:bCs/>
          <w:color w:val="7030A0"/>
        </w:rPr>
        <w:t>[if (cl.name.contains(‘</w:t>
      </w:r>
      <w:r>
        <w:rPr>
          <w:bCs/>
          <w:color w:val="237BE8" w:themeColor="accent3" w:themeTint="99"/>
        </w:rPr>
        <w:t>RequestConstructor</w:t>
      </w:r>
      <w:r>
        <w:rPr>
          <w:bCs/>
          <w:color w:val="7030A0"/>
        </w:rPr>
        <w:t>’))]&lt;drop/&gt;</w:t>
      </w:r>
    </w:p>
    <w:p w14:paraId="4BACB1E3" w14:textId="77777777" w:rsidR="00C95B4C" w:rsidRDefault="00C95B4C" w:rsidP="00C95B4C">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GeneralControllerModel</w:t>
      </w:r>
      <w:r w:rsidRPr="00B32F23">
        <w:rPr>
          <w:bCs/>
          <w:color w:val="237BE8" w:themeColor="accent3" w:themeTint="99"/>
        </w:rPr>
        <w:t>’</w:t>
      </w:r>
      <w:r>
        <w:rPr>
          <w:bCs/>
          <w:color w:val="7030A0"/>
        </w:rPr>
        <w:t>)/]</w:t>
      </w:r>
    </w:p>
    <w:p w14:paraId="3B313C3D" w14:textId="77777777" w:rsidR="00C95B4C" w:rsidRDefault="00C95B4C" w:rsidP="00C95B4C">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6AE0C3C7" w14:textId="77777777" w:rsidR="00C95B4C" w:rsidRPr="0049622C" w:rsidRDefault="00C95B4C" w:rsidP="00C95B4C">
      <w:pPr>
        <w:spacing w:after="0"/>
        <w:rPr>
          <w:bCs/>
          <w:color w:val="7030A0"/>
        </w:rPr>
      </w:pPr>
      <w:r w:rsidRPr="0049622C">
        <w:rPr>
          <w:bCs/>
          <w:color w:val="7030A0"/>
        </w:rPr>
        <w:t>[/if]&lt;drop/&gt;</w:t>
      </w:r>
    </w:p>
    <w:p w14:paraId="4BC39E68" w14:textId="77777777" w:rsidR="00C95B4C" w:rsidRPr="0049622C" w:rsidRDefault="00C95B4C" w:rsidP="00C95B4C">
      <w:pPr>
        <w:spacing w:after="0"/>
        <w:rPr>
          <w:bCs/>
          <w:color w:val="7030A0"/>
        </w:rPr>
      </w:pPr>
      <w:r w:rsidRPr="0049622C">
        <w:rPr>
          <w:bCs/>
          <w:color w:val="7030A0"/>
        </w:rPr>
        <w:t>[/if]&lt;drop/&gt;</w:t>
      </w:r>
    </w:p>
    <w:p w14:paraId="2AA0D206" w14:textId="77777777" w:rsidR="00C95B4C" w:rsidRDefault="00C95B4C" w:rsidP="00C95B4C">
      <w:pPr>
        <w:spacing w:after="0"/>
        <w:rPr>
          <w:bCs/>
          <w:color w:val="7030A0"/>
        </w:rPr>
      </w:pPr>
      <w:r w:rsidRPr="0049622C">
        <w:rPr>
          <w:bCs/>
          <w:color w:val="7030A0"/>
        </w:rPr>
        <w:t>[/for]&lt;drop/&gt;</w:t>
      </w:r>
    </w:p>
    <w:p w14:paraId="3480E065" w14:textId="77777777" w:rsidR="00C95B4C" w:rsidRDefault="00C95B4C" w:rsidP="00824F8D">
      <w:pPr>
        <w:spacing w:after="0"/>
        <w:rPr>
          <w:bCs/>
          <w:color w:val="7030A0"/>
        </w:rPr>
      </w:pPr>
    </w:p>
    <w:p w14:paraId="248B9807" w14:textId="5035B651" w:rsidR="004F3E80" w:rsidRDefault="008001FB" w:rsidP="004F3E80">
      <w:pPr>
        <w:pStyle w:val="Heading3"/>
      </w:pPr>
      <w:bookmarkStart w:id="189" w:name="_Toc128036672"/>
      <w:r>
        <w:t>G</w:t>
      </w:r>
      <w:r w:rsidR="004F3E80">
        <w:t>eneral request constructor</w:t>
      </w:r>
      <w:r>
        <w:t xml:space="preserve"> and </w:t>
      </w:r>
      <w:r w:rsidR="00EE2DAD">
        <w:t>G</w:t>
      </w:r>
      <w:r>
        <w:t>et request</w:t>
      </w:r>
      <w:bookmarkEnd w:id="189"/>
    </w:p>
    <w:p w14:paraId="0D6FCB48" w14:textId="09F904A8" w:rsidR="004F3E80" w:rsidRDefault="00942AF3" w:rsidP="00F5682A">
      <w:pPr>
        <w:rPr>
          <w:lang w:val="en-GB"/>
        </w:rPr>
      </w:pPr>
      <w:r>
        <w:rPr>
          <w:lang w:val="en-GB"/>
        </w:rPr>
        <w:t>The following diagram shows the key classes for construction of a Get and processing of the response.</w:t>
      </w:r>
      <w:r w:rsidR="00F5682A">
        <w:rPr>
          <w:lang w:val="en-GB"/>
        </w:rPr>
        <w:t xml:space="preserve"> Both the provider and client parts are shown together.</w:t>
      </w:r>
    </w:p>
    <w:p w14:paraId="0252F352" w14:textId="37A0108D" w:rsidR="00900432" w:rsidRDefault="00F5682A" w:rsidP="00F5682A">
      <w:pPr>
        <w:rPr>
          <w:lang w:val="en-GB"/>
        </w:rPr>
      </w:pPr>
      <w:r>
        <w:rPr>
          <w:lang w:val="en-GB"/>
        </w:rPr>
        <w:t xml:space="preserve">The solution provides a simple Get function where the client requests information that is </w:t>
      </w:r>
      <w:r w:rsidR="00184D37">
        <w:rPr>
          <w:lang w:val="en-GB"/>
        </w:rPr>
        <w:t xml:space="preserve">maintained </w:t>
      </w:r>
      <w:r>
        <w:rPr>
          <w:lang w:val="en-GB"/>
        </w:rPr>
        <w:t>in the ConstraintDomain</w:t>
      </w:r>
      <w:r w:rsidR="00184D37">
        <w:rPr>
          <w:lang w:val="en-GB"/>
        </w:rPr>
        <w:t>, aligned with the source via appropriate ViewMappingFunctions and</w:t>
      </w:r>
      <w:r>
        <w:rPr>
          <w:lang w:val="en-GB"/>
        </w:rPr>
        <w:t xml:space="preserve"> accessed directly </w:t>
      </w:r>
      <w:r w:rsidR="00900432">
        <w:rPr>
          <w:lang w:val="en-GB"/>
        </w:rPr>
        <w:t>via</w:t>
      </w:r>
      <w:r>
        <w:rPr>
          <w:lang w:val="en-GB"/>
        </w:rPr>
        <w:t xml:space="preserve"> the ExposureContext</w:t>
      </w:r>
      <w:r w:rsidR="00900432">
        <w:rPr>
          <w:lang w:val="en-GB"/>
        </w:rPr>
        <w:t>. This is the same information that is streamed on change</w:t>
      </w:r>
      <w:r w:rsidR="00EE2DAD">
        <w:rPr>
          <w:lang w:val="en-GB"/>
        </w:rPr>
        <w:t>.</w:t>
      </w:r>
    </w:p>
    <w:p w14:paraId="3134630B" w14:textId="5F314E4E" w:rsidR="00F5682A" w:rsidRDefault="00900432" w:rsidP="00F5682A">
      <w:pPr>
        <w:rPr>
          <w:lang w:val="en-GB"/>
        </w:rPr>
      </w:pPr>
      <w:r>
        <w:rPr>
          <w:lang w:val="en-GB"/>
        </w:rPr>
        <w:t xml:space="preserve">The solution </w:t>
      </w:r>
      <w:r w:rsidR="00F5682A">
        <w:rPr>
          <w:lang w:val="en-GB"/>
        </w:rPr>
        <w:t xml:space="preserve">also </w:t>
      </w:r>
      <w:r>
        <w:rPr>
          <w:lang w:val="en-GB"/>
        </w:rPr>
        <w:t xml:space="preserve">offers </w:t>
      </w:r>
      <w:r w:rsidR="00F5682A">
        <w:rPr>
          <w:lang w:val="en-GB"/>
        </w:rPr>
        <w:t xml:space="preserve">a deep Get function where the information requested by the client is </w:t>
      </w:r>
      <w:r>
        <w:rPr>
          <w:lang w:val="en-GB"/>
        </w:rPr>
        <w:t>NOT</w:t>
      </w:r>
      <w:r w:rsidR="00F5682A">
        <w:rPr>
          <w:lang w:val="en-GB"/>
        </w:rPr>
        <w:t xml:space="preserve"> directly available and</w:t>
      </w:r>
      <w:r>
        <w:rPr>
          <w:lang w:val="en-GB"/>
        </w:rPr>
        <w:t xml:space="preserve"> where</w:t>
      </w:r>
      <w:r w:rsidR="00F5682A">
        <w:rPr>
          <w:lang w:val="en-GB"/>
        </w:rPr>
        <w:t xml:space="preserve"> the ControlConstruct triggers an instantaneous</w:t>
      </w:r>
      <w:r>
        <w:rPr>
          <w:lang w:val="en-GB"/>
        </w:rPr>
        <w:t xml:space="preserve"> </w:t>
      </w:r>
      <w:r w:rsidR="00F5682A">
        <w:rPr>
          <w:lang w:val="en-GB"/>
        </w:rPr>
        <w:t>mapping that acquires the data from deeper in the system, potentially the fundamental source (via a recursion of such</w:t>
      </w:r>
      <w:r>
        <w:rPr>
          <w:lang w:val="en-GB"/>
        </w:rPr>
        <w:t xml:space="preserve"> ViewMappingF</w:t>
      </w:r>
      <w:r w:rsidR="00F5682A">
        <w:rPr>
          <w:lang w:val="en-GB"/>
        </w:rPr>
        <w:t>unctions) and then provides a fleeting view via the ConstraintDomain and the get</w:t>
      </w:r>
      <w:r w:rsidR="00945DE2">
        <w:rPr>
          <w:rStyle w:val="FootnoteReference"/>
          <w:lang w:val="en-GB"/>
        </w:rPr>
        <w:footnoteReference w:id="43"/>
      </w:r>
      <w:r w:rsidR="00F5682A">
        <w:rPr>
          <w:lang w:val="en-GB"/>
        </w:rPr>
        <w:t>.</w:t>
      </w:r>
    </w:p>
    <w:p w14:paraId="3E1A99AA" w14:textId="0E3A5AA6" w:rsidR="00184D37" w:rsidRDefault="00F5682A" w:rsidP="00F5682A">
      <w:pPr>
        <w:rPr>
          <w:lang w:val="en-GB"/>
        </w:rPr>
      </w:pPr>
      <w:r>
        <w:rPr>
          <w:lang w:val="en-GB"/>
        </w:rPr>
        <w:t>A similar function is supported for the snapshot stream where the client operation triggers the streaming of a fleeting</w:t>
      </w:r>
      <w:r w:rsidR="00184D37">
        <w:rPr>
          <w:lang w:val="en-GB"/>
        </w:rPr>
        <w:t xml:space="preserve"> </w:t>
      </w:r>
      <w:r>
        <w:rPr>
          <w:lang w:val="en-GB"/>
        </w:rPr>
        <w:t>representation</w:t>
      </w:r>
      <w:r w:rsidR="00184D37">
        <w:rPr>
          <w:lang w:val="en-GB"/>
        </w:rPr>
        <w:t xml:space="preserve"> of data that is NOT maintained live in the ConstraintDomain associated with the </w:t>
      </w:r>
      <w:r w:rsidR="00511DA3">
        <w:rPr>
          <w:lang w:val="en-GB"/>
        </w:rPr>
        <w:t>E</w:t>
      </w:r>
      <w:r w:rsidR="00184D37">
        <w:rPr>
          <w:lang w:val="en-GB"/>
        </w:rPr>
        <w:t>xposure</w:t>
      </w:r>
      <w:r w:rsidR="00511DA3">
        <w:rPr>
          <w:lang w:val="en-GB"/>
        </w:rPr>
        <w:t>C</w:t>
      </w:r>
      <w:r w:rsidR="00184D37">
        <w:rPr>
          <w:lang w:val="en-GB"/>
        </w:rPr>
        <w:t>ontext</w:t>
      </w:r>
      <w:r w:rsidR="00A04A1B">
        <w:rPr>
          <w:rStyle w:val="FootnoteReference"/>
          <w:lang w:val="en-GB"/>
        </w:rPr>
        <w:footnoteReference w:id="44"/>
      </w:r>
      <w:r w:rsidR="00184D37">
        <w:rPr>
          <w:lang w:val="en-GB"/>
        </w:rPr>
        <w:t>.</w:t>
      </w:r>
    </w:p>
    <w:p w14:paraId="14D65489"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D75DB44" w14:textId="01D7F8F6"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w:t>
      </w:r>
      <w:r>
        <w:rPr>
          <w:rFonts w:asciiTheme="minorHAnsi" w:hAnsiTheme="minorHAnsi"/>
          <w:color w:val="237BE8" w:themeColor="accent3" w:themeTint="99"/>
          <w:sz w:val="20"/>
          <w:szCs w:val="20"/>
        </w:rPr>
        <w:t>-</w:t>
      </w:r>
      <w:r w:rsidR="008001FB">
        <w:rPr>
          <w:rFonts w:asciiTheme="minorHAnsi" w:hAnsiTheme="minorHAnsi"/>
          <w:color w:val="237BE8" w:themeColor="accent3" w:themeTint="99"/>
          <w:sz w:val="20"/>
          <w:szCs w:val="20"/>
        </w:rPr>
        <w:t>Get</w:t>
      </w:r>
      <w:r>
        <w:rPr>
          <w:bCs/>
          <w:color w:val="7030A0"/>
        </w:rPr>
        <w:t>’, ’</w:t>
      </w:r>
      <w:r w:rsidR="008001FB">
        <w:rPr>
          <w:bCs/>
          <w:color w:val="237BE8" w:themeColor="accent3" w:themeTint="99"/>
        </w:rPr>
        <w:t>Get</w:t>
      </w:r>
      <w:r>
        <w:rPr>
          <w:bCs/>
          <w:color w:val="7030A0"/>
        </w:rPr>
        <w:t>’)/]</w:t>
      </w:r>
    </w:p>
    <w:p w14:paraId="5C1CC4FD" w14:textId="3AAA5707" w:rsidR="00FD59D5" w:rsidRPr="00415507" w:rsidRDefault="004F3E80"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7F2515B" w14:textId="7C3D872D" w:rsidR="000F3411" w:rsidRDefault="000F3411" w:rsidP="008001FB">
      <w:pPr>
        <w:pStyle w:val="Heading4"/>
      </w:pPr>
      <w:bookmarkStart w:id="190" w:name="_Toc128036673"/>
      <w:r>
        <w:t>RequestConstructor</w:t>
      </w:r>
      <w:bookmarkEnd w:id="190"/>
    </w:p>
    <w:p w14:paraId="5F77CBDF" w14:textId="7071B295" w:rsidR="00772FE4" w:rsidRPr="00772FE4" w:rsidRDefault="00772FE4" w:rsidP="00772FE4">
      <w:r>
        <w:t xml:space="preserve">See </w:t>
      </w:r>
      <w:r>
        <w:fldChar w:fldCharType="begin"/>
      </w:r>
      <w:r>
        <w:instrText xml:space="preserve"> REF _Ref131418517 \r \h </w:instrText>
      </w:r>
      <w:r>
        <w:fldChar w:fldCharType="separate"/>
      </w:r>
      <w:r>
        <w:t>7.6.3.4</w:t>
      </w:r>
      <w:r>
        <w:fldChar w:fldCharType="end"/>
      </w:r>
      <w:r>
        <w:t xml:space="preserve"> </w:t>
      </w:r>
      <w:r>
        <w:fldChar w:fldCharType="begin"/>
      </w:r>
      <w:r>
        <w:instrText xml:space="preserve"> REF _Ref131418525 \p \h </w:instrText>
      </w:r>
      <w:r>
        <w:fldChar w:fldCharType="separate"/>
      </w:r>
      <w:r>
        <w:t>above</w:t>
      </w:r>
      <w:r>
        <w:fldChar w:fldCharType="end"/>
      </w:r>
      <w:r>
        <w:t>.</w:t>
      </w:r>
    </w:p>
    <w:p w14:paraId="1D0CDFD5" w14:textId="7526820E" w:rsidR="008001FB" w:rsidRPr="00921FA5" w:rsidRDefault="008001FB" w:rsidP="008001FB">
      <w:pPr>
        <w:pStyle w:val="Heading3"/>
      </w:pPr>
      <w:bookmarkStart w:id="191" w:name="_Toc128036674"/>
      <w:r>
        <w:t>Complete model</w:t>
      </w:r>
      <w:bookmarkEnd w:id="191"/>
    </w:p>
    <w:p w14:paraId="757580BE" w14:textId="77777777" w:rsidR="008001FB" w:rsidRPr="00426682" w:rsidRDefault="008001FB" w:rsidP="008001FB">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7D90032" w14:textId="77777777" w:rsidR="008001FB" w:rsidRPr="0023024E" w:rsidRDefault="008001FB" w:rsidP="008001FB">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C46697">
        <w:rPr>
          <w:rFonts w:asciiTheme="minorHAnsi" w:hAnsiTheme="minorHAnsi"/>
          <w:color w:val="237BE8" w:themeColor="accent3" w:themeTint="99"/>
          <w:sz w:val="20"/>
          <w:szCs w:val="20"/>
        </w:rPr>
        <w:t>Control-WithLogAndStream</w:t>
      </w:r>
      <w:r>
        <w:rPr>
          <w:rFonts w:asciiTheme="minorHAnsi" w:hAnsiTheme="minorHAnsi"/>
          <w:color w:val="237BE8" w:themeColor="accent3" w:themeTint="99"/>
          <w:sz w:val="20"/>
          <w:szCs w:val="20"/>
        </w:rPr>
        <w:t>-Complete</w:t>
      </w:r>
      <w:r>
        <w:rPr>
          <w:bCs/>
          <w:color w:val="7030A0"/>
        </w:rPr>
        <w:t>’, ’</w:t>
      </w:r>
      <w:r>
        <w:rPr>
          <w:bCs/>
          <w:color w:val="237BE8" w:themeColor="accent3" w:themeTint="99"/>
        </w:rPr>
        <w:t>Stream Model</w:t>
      </w:r>
      <w:r>
        <w:rPr>
          <w:bCs/>
          <w:color w:val="7030A0"/>
        </w:rPr>
        <w:t>’)/]</w:t>
      </w:r>
    </w:p>
    <w:p w14:paraId="6E7C0C57" w14:textId="32F7A9D6" w:rsidR="000F3411" w:rsidRPr="00F87121" w:rsidRDefault="008001FB"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661BF3D" w14:textId="5E928E1C" w:rsidR="0010492F" w:rsidRDefault="0010492F" w:rsidP="00952719">
      <w:pPr>
        <w:pStyle w:val="Heading2"/>
        <w:rPr>
          <w:lang w:val="en-GB"/>
        </w:rPr>
      </w:pPr>
      <w:bookmarkStart w:id="192" w:name="_Toc128036675"/>
      <w:bookmarkStart w:id="193" w:name="_Ref140764649"/>
      <w:bookmarkStart w:id="194" w:name="_Ref140764653"/>
      <w:bookmarkStart w:id="195" w:name="_Ref140764657"/>
      <w:r>
        <w:rPr>
          <w:lang w:val="en-GB"/>
        </w:rPr>
        <w:t>Operation of the streams</w:t>
      </w:r>
      <w:bookmarkEnd w:id="192"/>
      <w:bookmarkEnd w:id="193"/>
      <w:bookmarkEnd w:id="194"/>
      <w:bookmarkEnd w:id="195"/>
    </w:p>
    <w:p w14:paraId="3762B0B3" w14:textId="513C3172" w:rsidR="003D7A7A" w:rsidRPr="003D7A7A" w:rsidRDefault="003D7A7A" w:rsidP="003D7A7A">
      <w:pPr>
        <w:rPr>
          <w:lang w:val="en-GB"/>
        </w:rPr>
      </w:pPr>
      <w:r>
        <w:rPr>
          <w:lang w:val="en-GB"/>
        </w:rPr>
        <w:t>The figure below shows a control hierarchy (right) with a device at the bottom with its controller above it and an orchestrator above that. The expanded view explains the symbols and show an arrangement of control entities (each discussed in this document). The Network View is any collection of model entities from the Core Model (as depicted in this document).</w:t>
      </w:r>
    </w:p>
    <w:p w14:paraId="653397D3" w14:textId="1F84366F" w:rsidR="006F6BB0" w:rsidRDefault="00790B9E" w:rsidP="005E0263">
      <w:pPr>
        <w:jc w:val="center"/>
        <w:rPr>
          <w:lang w:val="en-GB"/>
        </w:rPr>
      </w:pPr>
      <w:r>
        <w:rPr>
          <w:lang w:val="en-GB"/>
        </w:rPr>
        <w:object w:dxaOrig="12525" w:dyaOrig="9720" w14:anchorId="79DE41E3">
          <v:shape id="_x0000_i1046" type="#_x0000_t75" style="width:450.75pt;height:350.25pt" o:ole="">
            <v:imagedata r:id="rId84" o:title=""/>
          </v:shape>
          <o:OLEObject Type="Embed" ProgID="PowerPoint.Slide.12" ShapeID="_x0000_i1046" DrawAspect="Content" ObjectID="_1766824531" r:id="rId85"/>
        </w:object>
      </w:r>
    </w:p>
    <w:p w14:paraId="41BA2097" w14:textId="312154D0" w:rsidR="00AA790B" w:rsidRDefault="00AA790B" w:rsidP="00AA790B">
      <w:pPr>
        <w:pStyle w:val="FigureCaption"/>
      </w:pPr>
      <w:bookmarkStart w:id="196" w:name="_Toc112853743"/>
      <w:bookmarkStart w:id="197" w:name="_Ref114038894"/>
      <w:bookmarkStart w:id="198" w:name="_Toc128036728"/>
      <w:bookmarkStart w:id="199" w:name="_Hlk114126512"/>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2</w:t>
      </w:r>
      <w:r>
        <w:fldChar w:fldCharType="end"/>
      </w:r>
      <w:r>
        <w:t xml:space="preserve"> </w:t>
      </w:r>
      <w:bookmarkEnd w:id="196"/>
      <w:r>
        <w:t>A controller hierarchy in detail</w:t>
      </w:r>
      <w:bookmarkEnd w:id="197"/>
      <w:bookmarkEnd w:id="198"/>
    </w:p>
    <w:bookmarkEnd w:id="199"/>
    <w:p w14:paraId="54A0A885" w14:textId="1410218B" w:rsidR="00AA790B" w:rsidRDefault="00476AA8" w:rsidP="006F6BB0">
      <w:pPr>
        <w:rPr>
          <w:lang w:val="en-GB"/>
        </w:rPr>
      </w:pPr>
      <w:r>
        <w:rPr>
          <w:lang w:val="en-GB"/>
        </w:rPr>
        <w:t xml:space="preserve">The following subsections run through </w:t>
      </w:r>
      <w:r w:rsidR="003E6E24">
        <w:rPr>
          <w:lang w:val="en-GB"/>
        </w:rPr>
        <w:t>a progression of lifecycles of the provider and the client. The text assumes that the provider sets up the streams first, then the client discovers the streams and finally the client connects.</w:t>
      </w:r>
    </w:p>
    <w:p w14:paraId="49E39A40" w14:textId="1D4D62CA" w:rsidR="003E6E24" w:rsidRDefault="003E6E24" w:rsidP="006F6BB0">
      <w:pPr>
        <w:rPr>
          <w:lang w:val="en-GB"/>
        </w:rPr>
      </w:pPr>
      <w:r>
        <w:rPr>
          <w:lang w:val="en-GB"/>
        </w:rPr>
        <w:t>Clearly, the provider could add streams on the fly for the client to discover etc.</w:t>
      </w:r>
    </w:p>
    <w:p w14:paraId="3CD3A07F" w14:textId="15AFE023" w:rsidR="0076151D" w:rsidRPr="006F6BB0" w:rsidRDefault="0076151D" w:rsidP="006F6BB0">
      <w:pPr>
        <w:rPr>
          <w:lang w:val="en-GB"/>
        </w:rPr>
      </w:pPr>
      <w:r>
        <w:rPr>
          <w:lang w:val="en-GB"/>
        </w:rPr>
        <w:t>Determining which specific views are to be presented and creating the VMFs etc. is outside the scope of this discussion. It is assumed in this discussion that the VMFs are in place etc.</w:t>
      </w:r>
    </w:p>
    <w:p w14:paraId="02D91DD9" w14:textId="310C9ABE" w:rsidR="00FA4FDF" w:rsidRDefault="00FA4FDF" w:rsidP="000729F6">
      <w:pPr>
        <w:pStyle w:val="Heading3"/>
        <w:rPr>
          <w:lang w:val="en-GB"/>
        </w:rPr>
      </w:pPr>
      <w:bookmarkStart w:id="200" w:name="_Ref111073981"/>
      <w:bookmarkStart w:id="201" w:name="_Toc128036676"/>
      <w:r>
        <w:rPr>
          <w:lang w:val="en-GB"/>
        </w:rPr>
        <w:t>Provider initializes streams</w:t>
      </w:r>
      <w:bookmarkEnd w:id="200"/>
      <w:bookmarkEnd w:id="201"/>
    </w:p>
    <w:p w14:paraId="4DC3C8DB" w14:textId="1C96AC3E" w:rsidR="0023176F" w:rsidRDefault="003F0E0A" w:rsidP="00FA4FDF">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w:t>
      </w:r>
    </w:p>
    <w:p w14:paraId="68E7E5B7" w14:textId="77777777" w:rsidR="0023176F" w:rsidRDefault="00AA790B">
      <w:pPr>
        <w:pStyle w:val="ListParagraph"/>
        <w:numPr>
          <w:ilvl w:val="0"/>
          <w:numId w:val="41"/>
        </w:numPr>
      </w:pPr>
      <w:r>
        <w:t>CC</w:t>
      </w:r>
      <w:r w:rsidR="00FA4FDF">
        <w:t>(</w:t>
      </w:r>
      <w:r w:rsidR="008C56CD">
        <w:t>s</w:t>
      </w:r>
      <w:r w:rsidR="00FA4FDF">
        <w:t>)</w:t>
      </w:r>
      <w:r>
        <w:t xml:space="preserve"> is instantiated and </w:t>
      </w:r>
      <w:r w:rsidR="00FA4FDF">
        <w:t xml:space="preserve">configured, </w:t>
      </w:r>
      <w:r w:rsidR="0010150E">
        <w:t xml:space="preserve">by CC(a) using </w:t>
      </w:r>
      <w:r w:rsidR="00FA4FDF">
        <w:t>policy/specification/profile</w:t>
      </w:r>
      <w:r w:rsidR="0010150E">
        <w:t xml:space="preserve"> detail provided to </w:t>
      </w:r>
      <w:r>
        <w:t>CC</w:t>
      </w:r>
      <w:r w:rsidR="008C56CD">
        <w:t xml:space="preserve"> (a)</w:t>
      </w:r>
      <w:r w:rsidR="0010150E">
        <w:t xml:space="preserve"> using a mechanism not discussed here. </w:t>
      </w:r>
    </w:p>
    <w:p w14:paraId="21E81DDE" w14:textId="77777777" w:rsidR="00A06D00" w:rsidRDefault="0010150E">
      <w:pPr>
        <w:pStyle w:val="ListParagraph"/>
        <w:numPr>
          <w:ilvl w:val="1"/>
          <w:numId w:val="41"/>
        </w:numPr>
      </w:pPr>
      <w:r>
        <w:t>CC(s) will be configured t</w:t>
      </w:r>
      <w:r w:rsidR="00FA4FDF">
        <w:t xml:space="preserve">o support a single </w:t>
      </w:r>
      <w:r>
        <w:t>EC</w:t>
      </w:r>
      <w:r w:rsidR="00FA4FDF">
        <w:t xml:space="preserve"> with an associated </w:t>
      </w:r>
      <w:r>
        <w:t>CD</w:t>
      </w:r>
      <w:r w:rsidR="00AA790B">
        <w:t xml:space="preserve">. </w:t>
      </w:r>
    </w:p>
    <w:p w14:paraId="46BA95B3" w14:textId="77777777" w:rsidR="00A06D00" w:rsidRDefault="00AA790B">
      <w:pPr>
        <w:pStyle w:val="ListParagraph"/>
        <w:numPr>
          <w:ilvl w:val="1"/>
          <w:numId w:val="41"/>
        </w:numPr>
      </w:pPr>
      <w:r>
        <w:t xml:space="preserve">CC(a) </w:t>
      </w:r>
      <w:r w:rsidR="0010150E">
        <w:t xml:space="preserve">will </w:t>
      </w:r>
      <w:r>
        <w:t>also instantiate a</w:t>
      </w:r>
      <w:r w:rsidR="00FA4FDF">
        <w:t xml:space="preserve"> related </w:t>
      </w:r>
      <w:r w:rsidR="0010150E">
        <w:t>VMF</w:t>
      </w:r>
      <w:r w:rsidR="00FA4FDF">
        <w:t xml:space="preserve"> where that V</w:t>
      </w:r>
      <w:r w:rsidR="0010150E">
        <w:t>MF</w:t>
      </w:r>
      <w:r w:rsidR="00FA4FDF">
        <w:t xml:space="preserve"> has been configured</w:t>
      </w:r>
      <w:r w:rsidR="00902BFD">
        <w:t xml:space="preserve"> by CC(a)</w:t>
      </w:r>
      <w:r w:rsidR="00FA4FDF">
        <w:t xml:space="preserve">, </w:t>
      </w:r>
      <w:r w:rsidR="00902BFD">
        <w:t>using</w:t>
      </w:r>
      <w:r w:rsidR="00FA4FDF">
        <w:t xml:space="preserve"> policy/specification/profile, to map from some </w:t>
      </w:r>
      <w:r w:rsidR="00DE1FED">
        <w:t>native</w:t>
      </w:r>
      <w:r w:rsidR="00FA4FDF">
        <w:t xml:space="preserve"> classes of the Controller</w:t>
      </w:r>
      <w:r w:rsidR="00DE1FED">
        <w:t xml:space="preserve"> handled by CC(n)</w:t>
      </w:r>
      <w:r w:rsidR="00A06D00">
        <w:t xml:space="preserve"> </w:t>
      </w:r>
      <w:r w:rsidR="00FA4FDF">
        <w:t xml:space="preserve">to ONF Core </w:t>
      </w:r>
      <w:r w:rsidR="00DE1FED">
        <w:t>M</w:t>
      </w:r>
      <w:r w:rsidR="00FA4FDF">
        <w:t xml:space="preserve">odel </w:t>
      </w:r>
      <w:r w:rsidR="00DE1FED">
        <w:t xml:space="preserve">classes to be </w:t>
      </w:r>
      <w:r w:rsidR="00FA4FDF">
        <w:t>expose</w:t>
      </w:r>
      <w:r w:rsidR="00DE1FED">
        <w:t>d</w:t>
      </w:r>
      <w:r w:rsidR="00FA4FDF">
        <w:t>.</w:t>
      </w:r>
    </w:p>
    <w:p w14:paraId="4F5A926C" w14:textId="77777777" w:rsidR="00A06D00" w:rsidRDefault="00FA4FDF">
      <w:pPr>
        <w:pStyle w:val="ListParagraph"/>
        <w:numPr>
          <w:ilvl w:val="0"/>
          <w:numId w:val="41"/>
        </w:numPr>
      </w:pPr>
      <w:r>
        <w:t xml:space="preserve">At initialization of the </w:t>
      </w:r>
      <w:r w:rsidR="00DE1FED">
        <w:t>CC(s)</w:t>
      </w:r>
      <w:r>
        <w:t xml:space="preserve">, the </w:t>
      </w:r>
      <w:r w:rsidR="00DE1FED">
        <w:t>VMF</w:t>
      </w:r>
      <w:r>
        <w:t xml:space="preserve"> will run to construct the appropriate </w:t>
      </w:r>
      <w:r w:rsidR="00902BFD">
        <w:t>view</w:t>
      </w:r>
      <w:r>
        <w:t xml:space="preserve">. </w:t>
      </w:r>
    </w:p>
    <w:p w14:paraId="50A5D883" w14:textId="7CBA33C8" w:rsidR="00A06D00" w:rsidRDefault="00FA4FDF">
      <w:pPr>
        <w:pStyle w:val="ListParagraph"/>
        <w:numPr>
          <w:ilvl w:val="1"/>
          <w:numId w:val="41"/>
        </w:numPr>
      </w:pPr>
      <w:r>
        <w:t xml:space="preserve">That view is collected by the </w:t>
      </w:r>
      <w:r w:rsidR="00DE1FED">
        <w:t xml:space="preserve">CD </w:t>
      </w:r>
      <w:r w:rsidR="00902BFD">
        <w:t xml:space="preserve">(shown as NV) </w:t>
      </w:r>
      <w:r w:rsidR="00DE1FED">
        <w:t>in CC(s)</w:t>
      </w:r>
      <w:r>
        <w:t xml:space="preserve"> and includes a set of instances of ForwardingConstruct etc.</w:t>
      </w:r>
    </w:p>
    <w:p w14:paraId="0E616A22" w14:textId="295AD941" w:rsidR="0076151D" w:rsidRDefault="0076151D">
      <w:pPr>
        <w:pStyle w:val="ListParagraph"/>
        <w:numPr>
          <w:ilvl w:val="1"/>
          <w:numId w:val="41"/>
        </w:numPr>
      </w:pPr>
      <w:r>
        <w:t>Note that the VMF has been defined and created by a function outside the scope of this discussion. This function would be realized in terms of CCs etc.</w:t>
      </w:r>
    </w:p>
    <w:p w14:paraId="313127C6" w14:textId="77777777" w:rsidR="00A06D00" w:rsidRDefault="00FA4FDF">
      <w:pPr>
        <w:pStyle w:val="ListParagraph"/>
        <w:numPr>
          <w:ilvl w:val="0"/>
          <w:numId w:val="41"/>
        </w:numPr>
      </w:pPr>
      <w:r>
        <w:t xml:space="preserve">Assuming that the </w:t>
      </w:r>
      <w:r w:rsidR="00DE1FED">
        <w:t>CC(s</w:t>
      </w:r>
      <w:r>
        <w:t xml:space="preserve">) is configured to support streaming, there will be an associated view of the streaming provided. </w:t>
      </w:r>
    </w:p>
    <w:p w14:paraId="605C5617" w14:textId="77777777" w:rsidR="003F0E0A" w:rsidRDefault="00FA4FDF">
      <w:pPr>
        <w:pStyle w:val="ListParagraph"/>
        <w:numPr>
          <w:ilvl w:val="1"/>
          <w:numId w:val="41"/>
        </w:numPr>
      </w:pPr>
      <w:r>
        <w:t xml:space="preserve">This view </w:t>
      </w:r>
      <w:r w:rsidR="00085B12">
        <w:t>is</w:t>
      </w:r>
      <w:r>
        <w:t xml:space="preserve"> made available </w:t>
      </w:r>
      <w:r w:rsidR="00085B12">
        <w:t>via CC(</w:t>
      </w:r>
      <w:r w:rsidR="00D16A00">
        <w:t>ss</w:t>
      </w:r>
      <w:r w:rsidR="00085B12">
        <w:t xml:space="preserve">) which will advertise </w:t>
      </w:r>
      <w:r>
        <w:t xml:space="preserve"> SupportedStreamTypes and AvailableStreams.</w:t>
      </w:r>
      <w:r w:rsidR="003F0E0A">
        <w:t xml:space="preserve"> </w:t>
      </w:r>
      <w:r>
        <w:t xml:space="preserve">Not all SupportedStreamTypes advertised will be available. </w:t>
      </w:r>
    </w:p>
    <w:p w14:paraId="5D280516" w14:textId="77777777" w:rsidR="003F0E0A" w:rsidRDefault="00FA4FDF">
      <w:pPr>
        <w:pStyle w:val="ListParagraph"/>
        <w:numPr>
          <w:ilvl w:val="2"/>
          <w:numId w:val="41"/>
        </w:numPr>
      </w:pPr>
      <w:r>
        <w:t xml:space="preserve">Some policy/specification/profile will inform the </w:t>
      </w:r>
      <w:r w:rsidR="00085B12">
        <w:t>CC(a)</w:t>
      </w:r>
      <w:r>
        <w:t xml:space="preserve"> of which of the SupportedStreamTypes should be made available</w:t>
      </w:r>
      <w:r w:rsidR="00085B12">
        <w:t xml:space="preserve">. </w:t>
      </w:r>
    </w:p>
    <w:p w14:paraId="2E4C5D43" w14:textId="77777777" w:rsidR="003F0E0A" w:rsidRDefault="00085B12">
      <w:pPr>
        <w:pStyle w:val="ListParagraph"/>
        <w:numPr>
          <w:ilvl w:val="2"/>
          <w:numId w:val="41"/>
        </w:numPr>
      </w:pPr>
      <w:r>
        <w:t xml:space="preserve">CC(a) will </w:t>
      </w:r>
      <w:r w:rsidR="0010150E">
        <w:t>configure CC(</w:t>
      </w:r>
      <w:r w:rsidR="00D16A00">
        <w:t>ss</w:t>
      </w:r>
      <w:r w:rsidR="0010150E">
        <w:t>) and CC(s) appropriately (the explicit mechanisms are not discussed here).</w:t>
      </w:r>
    </w:p>
    <w:p w14:paraId="10450F3D" w14:textId="77777777" w:rsidR="003F0E0A" w:rsidRDefault="00FA4FDF">
      <w:pPr>
        <w:pStyle w:val="ListParagraph"/>
        <w:numPr>
          <w:ilvl w:val="0"/>
          <w:numId w:val="41"/>
        </w:numPr>
      </w:pPr>
      <w:r>
        <w:t xml:space="preserve">For each AvailableStream </w:t>
      </w:r>
      <w:r w:rsidR="0010150E">
        <w:t>CC(s)</w:t>
      </w:r>
      <w:r>
        <w:t xml:space="preserve"> will </w:t>
      </w:r>
      <w:r w:rsidR="00902BFD">
        <w:t>create</w:t>
      </w:r>
      <w:r>
        <w:t xml:space="preserve"> a corresponding TransmitStreamPipeline with a compatible</w:t>
      </w:r>
      <w:r w:rsidR="00902BFD">
        <w:t xml:space="preserve"> </w:t>
      </w:r>
      <w:r>
        <w:t xml:space="preserve">TransmitFilter feeding </w:t>
      </w:r>
      <w:r w:rsidR="00902BFD">
        <w:t>an associated</w:t>
      </w:r>
      <w:r>
        <w:t xml:space="preserve"> StreamLog.</w:t>
      </w:r>
    </w:p>
    <w:p w14:paraId="23753EF3" w14:textId="77777777" w:rsidR="003F0E0A" w:rsidRDefault="00FA4FDF">
      <w:pPr>
        <w:pStyle w:val="ListParagraph"/>
        <w:numPr>
          <w:ilvl w:val="0"/>
          <w:numId w:val="41"/>
        </w:numPr>
      </w:pPr>
      <w:r>
        <w:t xml:space="preserve">Assuming that the streams are based upon compacted logs, at initialization of the stream </w:t>
      </w:r>
      <w:r w:rsidR="0010150E">
        <w:t>CC(s)</w:t>
      </w:r>
      <w:r>
        <w:t xml:space="preserve"> will trigger </w:t>
      </w:r>
      <w:r w:rsidR="0010150E">
        <w:t>its EC</w:t>
      </w:r>
      <w:r>
        <w:t xml:space="preserve"> to populate the StreamLog with the current state of the relevant aggregates </w:t>
      </w:r>
      <w:r w:rsidR="00902BFD">
        <w:t>from NV</w:t>
      </w:r>
      <w:r w:rsidR="00531EA0">
        <w:t xml:space="preserve"> via the CD</w:t>
      </w:r>
      <w:r w:rsidR="00902BFD">
        <w:t>, refined by</w:t>
      </w:r>
      <w:r>
        <w:t xml:space="preserve"> the appropriate TransmitFilter. </w:t>
      </w:r>
    </w:p>
    <w:p w14:paraId="4B993EDE" w14:textId="44664BC3" w:rsidR="00FA4FDF" w:rsidRDefault="00FA4FDF">
      <w:pPr>
        <w:pStyle w:val="ListParagraph"/>
        <w:numPr>
          <w:ilvl w:val="1"/>
          <w:numId w:val="41"/>
        </w:numPr>
      </w:pPr>
      <w:r>
        <w:t>Th</w:t>
      </w:r>
      <w:r w:rsidR="00D16A00">
        <w:t>is process of populating the StreamLog</w:t>
      </w:r>
      <w:r>
        <w:t xml:space="preserve"> will be governed by the TransmitStreamPipeline.</w:t>
      </w:r>
    </w:p>
    <w:p w14:paraId="42EEABD6" w14:textId="743C2214" w:rsidR="00D16A00" w:rsidRPr="00FA4FDF" w:rsidRDefault="00D16A00" w:rsidP="00FA4FDF">
      <w:r>
        <w:t>At this point the provider is ready for client connection.</w:t>
      </w:r>
    </w:p>
    <w:p w14:paraId="2D9A119F" w14:textId="5441FECF" w:rsidR="000729F6" w:rsidRDefault="000729F6" w:rsidP="000729F6">
      <w:pPr>
        <w:pStyle w:val="Heading3"/>
        <w:rPr>
          <w:lang w:val="en-GB"/>
        </w:rPr>
      </w:pPr>
      <w:bookmarkStart w:id="202" w:name="_Ref114039721"/>
      <w:bookmarkStart w:id="203" w:name="_Toc128036677"/>
      <w:r>
        <w:rPr>
          <w:lang w:val="en-GB"/>
        </w:rPr>
        <w:t>Client</w:t>
      </w:r>
      <w:r w:rsidR="00F27091">
        <w:rPr>
          <w:lang w:val="en-GB"/>
        </w:rPr>
        <w:t xml:space="preserve"> </w:t>
      </w:r>
      <w:r w:rsidR="0040221A">
        <w:rPr>
          <w:lang w:val="en-GB"/>
        </w:rPr>
        <w:t xml:space="preserve">gets </w:t>
      </w:r>
      <w:r w:rsidR="00F27091">
        <w:rPr>
          <w:lang w:val="en-GB"/>
        </w:rPr>
        <w:t>capability information related to the provider streams</w:t>
      </w:r>
      <w:bookmarkEnd w:id="202"/>
      <w:bookmarkEnd w:id="203"/>
    </w:p>
    <w:p w14:paraId="55A8ED73" w14:textId="167CFA2F" w:rsidR="003F0E0A" w:rsidRDefault="003F0E0A" w:rsidP="003F0E0A">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rsidR="006D79E5">
        <w:t xml:space="preserve"> and assuming that “</w:t>
      </w:r>
      <w:r w:rsidR="006D79E5">
        <w:fldChar w:fldCharType="begin"/>
      </w:r>
      <w:r w:rsidR="006D79E5">
        <w:instrText xml:space="preserve"> REF _Ref111073981 \h </w:instrText>
      </w:r>
      <w:r w:rsidR="006D79E5">
        <w:fldChar w:fldCharType="separate"/>
      </w:r>
      <w:r w:rsidR="007A3711">
        <w:rPr>
          <w:lang w:val="en-GB"/>
        </w:rPr>
        <w:t>Provider initializes streams</w:t>
      </w:r>
      <w:r w:rsidR="006D79E5">
        <w:fldChar w:fldCharType="end"/>
      </w:r>
      <w:r w:rsidR="006D79E5">
        <w:t>” has run to completion</w:t>
      </w:r>
      <w:r>
        <w:t>:</w:t>
      </w:r>
    </w:p>
    <w:p w14:paraId="05A2910E"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w:t>
      </w:r>
      <w:r w:rsidR="00D16A00" w:rsidRPr="00777EF3">
        <w:rPr>
          <w:rFonts w:eastAsia="Times New Roman" w:cs="Times New Roman"/>
          <w:color w:val="auto"/>
          <w:szCs w:val="24"/>
        </w:rPr>
        <w:t>Client Controller</w:t>
      </w:r>
      <w:r w:rsidRPr="00777EF3">
        <w:rPr>
          <w:rFonts w:eastAsia="Times New Roman" w:cs="Times New Roman"/>
          <w:color w:val="auto"/>
          <w:szCs w:val="24"/>
        </w:rPr>
        <w:t xml:space="preserve"> has been directed to use a particular </w:t>
      </w:r>
      <w:r w:rsidR="00D16A00" w:rsidRPr="00777EF3">
        <w:rPr>
          <w:rFonts w:eastAsia="Times New Roman" w:cs="Times New Roman"/>
          <w:color w:val="auto"/>
          <w:szCs w:val="24"/>
        </w:rPr>
        <w:t>CC(cs)</w:t>
      </w:r>
      <w:r w:rsidRPr="00777EF3">
        <w:rPr>
          <w:rFonts w:eastAsia="Times New Roman" w:cs="Times New Roman"/>
          <w:color w:val="auto"/>
          <w:szCs w:val="24"/>
        </w:rPr>
        <w:t xml:space="preserve"> for interface administration.</w:t>
      </w:r>
      <w:r w:rsidR="00F27091" w:rsidRPr="00777EF3">
        <w:rPr>
          <w:rFonts w:eastAsia="Times New Roman" w:cs="Times New Roman"/>
          <w:color w:val="auto"/>
          <w:szCs w:val="24"/>
        </w:rPr>
        <w:t xml:space="preserve"> </w:t>
      </w:r>
    </w:p>
    <w:p w14:paraId="57A8F785" w14:textId="77777777" w:rsidR="003F0E0A" w:rsidRPr="00777EF3" w:rsidRDefault="00D16A0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w:t>
      </w:r>
      <w:r w:rsidR="00A61607" w:rsidRPr="00777EF3">
        <w:rPr>
          <w:rFonts w:eastAsia="Times New Roman" w:cs="Times New Roman"/>
          <w:color w:val="auto"/>
          <w:szCs w:val="24"/>
        </w:rPr>
        <w:t xml:space="preserve"> is provid</w:t>
      </w:r>
      <w:r w:rsidR="00D2353F" w:rsidRPr="00777EF3">
        <w:rPr>
          <w:rFonts w:eastAsia="Times New Roman" w:cs="Times New Roman"/>
          <w:color w:val="auto"/>
          <w:szCs w:val="24"/>
        </w:rPr>
        <w:t>ed with</w:t>
      </w:r>
      <w:r w:rsidR="00A61607" w:rsidRPr="00777EF3">
        <w:rPr>
          <w:rFonts w:eastAsia="Times New Roman" w:cs="Times New Roman"/>
          <w:color w:val="auto"/>
          <w:szCs w:val="24"/>
        </w:rPr>
        <w:t xml:space="preserve"> information on streams that may be handled by </w:t>
      </w:r>
      <w:r w:rsidRPr="00777EF3">
        <w:rPr>
          <w:rFonts w:eastAsia="Times New Roman" w:cs="Times New Roman"/>
          <w:color w:val="auto"/>
          <w:szCs w:val="24"/>
        </w:rPr>
        <w:t>CC(c</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68B40EE6" w14:textId="77777777" w:rsidR="003F0E0A" w:rsidRPr="00777EF3" w:rsidRDefault="00D2353F">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The specific mechanism for this set up is not shown but would be similar to that associated with CC(a).</w:t>
      </w:r>
    </w:p>
    <w:p w14:paraId="1B1230CF" w14:textId="04EE277E" w:rsidR="003F0E0A" w:rsidRPr="00777EF3" w:rsidRDefault="00D2353F">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CC(cs) is also informed of the identity of a Provider Controller </w:t>
      </w:r>
      <w:r w:rsidR="00736280" w:rsidRPr="00777EF3">
        <w:rPr>
          <w:rFonts w:eastAsia="Times New Roman" w:cs="Times New Roman"/>
          <w:color w:val="auto"/>
          <w:szCs w:val="24"/>
        </w:rPr>
        <w:t xml:space="preserve">that it is to connect to request stream details. </w:t>
      </w:r>
    </w:p>
    <w:p w14:paraId="33802B83" w14:textId="77777777" w:rsidR="003F0E0A" w:rsidRPr="00777EF3" w:rsidRDefault="00736280">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It</w:t>
      </w:r>
      <w:r w:rsidR="00D2353F" w:rsidRPr="00777EF3">
        <w:rPr>
          <w:rFonts w:eastAsia="Times New Roman" w:cs="Times New Roman"/>
          <w:color w:val="auto"/>
          <w:szCs w:val="24"/>
        </w:rPr>
        <w:t xml:space="preserve"> has appropriately compatible connection support to connect to that Provider Controller.</w:t>
      </w:r>
    </w:p>
    <w:p w14:paraId="687F0E51"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In preparation to deal with the response from the </w:t>
      </w:r>
      <w:r w:rsidR="00736280" w:rsidRPr="00777EF3">
        <w:rPr>
          <w:rFonts w:eastAsia="Times New Roman" w:cs="Times New Roman"/>
          <w:color w:val="auto"/>
          <w:szCs w:val="24"/>
        </w:rPr>
        <w:t>r</w:t>
      </w:r>
      <w:r w:rsidRPr="00777EF3">
        <w:rPr>
          <w:rFonts w:eastAsia="Times New Roman" w:cs="Times New Roman"/>
          <w:color w:val="auto"/>
          <w:szCs w:val="24"/>
        </w:rPr>
        <w:t xml:space="preserve">equest, the </w:t>
      </w:r>
      <w:r w:rsidR="00736280" w:rsidRPr="00777EF3">
        <w:rPr>
          <w:rFonts w:eastAsia="Times New Roman" w:cs="Times New Roman"/>
          <w:color w:val="auto"/>
          <w:szCs w:val="24"/>
        </w:rPr>
        <w:t>CC(cs)</w:t>
      </w:r>
      <w:r w:rsidRPr="00777EF3">
        <w:rPr>
          <w:rFonts w:eastAsia="Times New Roman" w:cs="Times New Roman"/>
          <w:color w:val="auto"/>
          <w:szCs w:val="24"/>
        </w:rPr>
        <w:t xml:space="preserve"> sets up an appropriate ReceiveFilter</w:t>
      </w:r>
      <w:r w:rsidR="00736280" w:rsidRPr="00777EF3">
        <w:rPr>
          <w:rFonts w:eastAsia="Times New Roman" w:cs="Times New Roman"/>
          <w:color w:val="auto"/>
          <w:szCs w:val="24"/>
        </w:rPr>
        <w:t xml:space="preserve"> associated with its CD. </w:t>
      </w:r>
    </w:p>
    <w:p w14:paraId="783A968C"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Task coordinates this work. </w:t>
      </w:r>
    </w:p>
    <w:p w14:paraId="1D6F2C00"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The ControlConstruct and any necessary PCs interwork to achieve this</w:t>
      </w:r>
      <w:r w:rsidR="00736280" w:rsidRPr="00777EF3">
        <w:rPr>
          <w:rFonts w:eastAsia="Times New Roman" w:cs="Times New Roman"/>
          <w:color w:val="auto"/>
          <w:szCs w:val="24"/>
        </w:rPr>
        <w:t xml:space="preserve"> setup (the details are not discussed here).</w:t>
      </w:r>
    </w:p>
    <w:p w14:paraId="69ABADD8" w14:textId="77777777" w:rsidR="000551B3" w:rsidRPr="00777EF3" w:rsidRDefault="0073628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 sends</w:t>
      </w:r>
      <w:r w:rsidR="00A61607" w:rsidRPr="00777EF3">
        <w:rPr>
          <w:rFonts w:eastAsia="Times New Roman" w:cs="Times New Roman"/>
          <w:color w:val="auto"/>
          <w:szCs w:val="24"/>
        </w:rPr>
        <w:t xml:space="preserve"> a request for AvailableStream and SupportedStreamType (</w:t>
      </w:r>
      <w:r w:rsidRPr="00777EF3">
        <w:rPr>
          <w:rFonts w:eastAsia="Times New Roman" w:cs="Times New Roman"/>
          <w:color w:val="auto"/>
          <w:szCs w:val="24"/>
        </w:rPr>
        <w:t xml:space="preserve">using a </w:t>
      </w:r>
      <w:r w:rsidR="00A61607" w:rsidRPr="00777EF3">
        <w:rPr>
          <w:rFonts w:eastAsia="Times New Roman" w:cs="Times New Roman"/>
          <w:color w:val="auto"/>
          <w:szCs w:val="24"/>
        </w:rPr>
        <w:t>GET</w:t>
      </w:r>
      <w:r w:rsidRPr="00777EF3">
        <w:rPr>
          <w:rFonts w:eastAsia="Times New Roman" w:cs="Times New Roman"/>
          <w:color w:val="auto"/>
          <w:szCs w:val="24"/>
        </w:rPr>
        <w:t xml:space="preserve"> method</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5B3BF814" w14:textId="092F4CB3"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Prior to sending the request the client will have had to have</w:t>
      </w:r>
      <w:r w:rsidR="00EE2DAD">
        <w:rPr>
          <w:rFonts w:eastAsia="Times New Roman" w:cs="Times New Roman"/>
          <w:color w:val="auto"/>
          <w:szCs w:val="24"/>
        </w:rPr>
        <w:t xml:space="preserve"> been</w:t>
      </w:r>
      <w:r w:rsidRPr="00777EF3">
        <w:rPr>
          <w:rFonts w:eastAsia="Times New Roman" w:cs="Times New Roman"/>
          <w:color w:val="auto"/>
          <w:szCs w:val="24"/>
        </w:rPr>
        <w:t xml:space="preserve"> authenticated and perhaps acquired a security token that it will pass with the request</w:t>
      </w:r>
      <w:r w:rsidR="00F27091" w:rsidRPr="00777EF3">
        <w:rPr>
          <w:rFonts w:eastAsia="Times New Roman" w:cs="Times New Roman"/>
          <w:color w:val="auto"/>
          <w:szCs w:val="24"/>
        </w:rPr>
        <w:t xml:space="preserve">. </w:t>
      </w:r>
      <w:r w:rsidRPr="00777EF3">
        <w:rPr>
          <w:rFonts w:eastAsia="Times New Roman" w:cs="Times New Roman"/>
          <w:color w:val="auto"/>
          <w:szCs w:val="24"/>
        </w:rPr>
        <w:t>A Task coordinates this work</w:t>
      </w:r>
      <w:r w:rsidR="00736280" w:rsidRPr="00777EF3">
        <w:rPr>
          <w:rFonts w:eastAsia="Times New Roman" w:cs="Times New Roman"/>
          <w:color w:val="auto"/>
          <w:szCs w:val="24"/>
        </w:rPr>
        <w:t xml:space="preserve"> (the detail of which is not discussed here).</w:t>
      </w:r>
    </w:p>
    <w:p w14:paraId="1527C62B" w14:textId="0A9D52E1" w:rsidR="000551B3" w:rsidRPr="00777EF3" w:rsidRDefault="009E481D">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The</w:t>
      </w:r>
      <w:r w:rsidR="00736280" w:rsidRPr="00777EF3">
        <w:rPr>
          <w:rFonts w:eastAsia="Times New Roman" w:cs="Times New Roman"/>
          <w:color w:val="auto"/>
          <w:szCs w:val="24"/>
        </w:rPr>
        <w:t xml:space="preserve"> Provider Controller</w:t>
      </w:r>
      <w:r w:rsidR="00A61607" w:rsidRPr="00777EF3">
        <w:rPr>
          <w:rFonts w:eastAsia="Times New Roman" w:cs="Times New Roman"/>
          <w:color w:val="auto"/>
          <w:szCs w:val="24"/>
        </w:rPr>
        <w:t xml:space="preserve"> receives a request for connection (via a</w:t>
      </w:r>
      <w:r w:rsidR="00FF15C6">
        <w:rPr>
          <w:rFonts w:eastAsia="Times New Roman" w:cs="Times New Roman"/>
          <w:color w:val="auto"/>
          <w:szCs w:val="24"/>
        </w:rPr>
        <w:t>n</w:t>
      </w:r>
      <w:r w:rsidRPr="00777EF3">
        <w:rPr>
          <w:rFonts w:eastAsia="Times New Roman" w:cs="Times New Roman"/>
          <w:color w:val="auto"/>
          <w:szCs w:val="24"/>
        </w:rPr>
        <w:t xml:space="preserve"> LTP associated with the</w:t>
      </w:r>
      <w:r w:rsidR="00A61607" w:rsidRPr="00777EF3">
        <w:rPr>
          <w:rFonts w:eastAsia="Times New Roman" w:cs="Times New Roman"/>
          <w:color w:val="auto"/>
          <w:szCs w:val="24"/>
        </w:rPr>
        <w:t xml:space="preserve"> </w:t>
      </w:r>
      <w:r w:rsidR="00736280" w:rsidRPr="00777EF3">
        <w:rPr>
          <w:rFonts w:eastAsia="Times New Roman" w:cs="Times New Roman"/>
          <w:color w:val="auto"/>
          <w:szCs w:val="24"/>
        </w:rPr>
        <w:t>CP</w:t>
      </w:r>
      <w:r w:rsidRPr="00777EF3">
        <w:rPr>
          <w:rFonts w:eastAsia="Times New Roman" w:cs="Times New Roman"/>
          <w:color w:val="auto"/>
          <w:szCs w:val="24"/>
        </w:rPr>
        <w:t xml:space="preserve"> of CC(ss)</w:t>
      </w:r>
      <w:r w:rsidR="00A61607" w:rsidRPr="00777EF3">
        <w:rPr>
          <w:rFonts w:eastAsia="Times New Roman" w:cs="Times New Roman"/>
          <w:color w:val="auto"/>
          <w:szCs w:val="24"/>
        </w:rPr>
        <w:t>)</w:t>
      </w:r>
      <w:r w:rsidRPr="00777EF3">
        <w:rPr>
          <w:rFonts w:eastAsia="Times New Roman" w:cs="Times New Roman"/>
          <w:color w:val="auto"/>
          <w:szCs w:val="24"/>
        </w:rPr>
        <w:t xml:space="preserve"> and when connected receives a GET request. </w:t>
      </w:r>
    </w:p>
    <w:p w14:paraId="7F07B3ED" w14:textId="77777777" w:rsidR="000551B3" w:rsidRPr="00777EF3" w:rsidRDefault="009E481D">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GET</w:t>
      </w:r>
      <w:r w:rsidR="00A61607" w:rsidRPr="00777EF3">
        <w:rPr>
          <w:rFonts w:eastAsia="Times New Roman" w:cs="Times New Roman"/>
          <w:color w:val="auto"/>
          <w:szCs w:val="24"/>
        </w:rPr>
        <w:t xml:space="preserve"> is directed by the ReceiveFilter to the </w:t>
      </w:r>
      <w:r w:rsidRPr="00777EF3">
        <w:rPr>
          <w:rFonts w:eastAsia="Times New Roman" w:cs="Times New Roman"/>
          <w:color w:val="auto"/>
          <w:szCs w:val="24"/>
        </w:rPr>
        <w:t xml:space="preserve">CC(ss) which interprets the </w:t>
      </w:r>
      <w:r w:rsidR="005D5237" w:rsidRPr="00777EF3">
        <w:rPr>
          <w:rFonts w:eastAsia="Times New Roman" w:cs="Times New Roman"/>
          <w:color w:val="auto"/>
          <w:szCs w:val="24"/>
        </w:rPr>
        <w:t>GET</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29D8EB68" w14:textId="2E19A362" w:rsidR="000551B3" w:rsidRPr="00777EF3" w:rsidRDefault="005D523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GET is forwarded </w:t>
      </w:r>
      <w:r w:rsidR="00EE2DAD">
        <w:rPr>
          <w:rFonts w:eastAsia="Times New Roman" w:cs="Times New Roman"/>
          <w:color w:val="auto"/>
          <w:szCs w:val="24"/>
        </w:rPr>
        <w:t xml:space="preserve">to the </w:t>
      </w:r>
      <w:r w:rsidR="009E481D" w:rsidRPr="00777EF3">
        <w:rPr>
          <w:rFonts w:eastAsia="Times New Roman" w:cs="Times New Roman"/>
          <w:color w:val="auto"/>
          <w:szCs w:val="24"/>
        </w:rPr>
        <w:t>CD</w:t>
      </w:r>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which further </w:t>
      </w:r>
      <w:r w:rsidR="00A61607" w:rsidRPr="00777EF3">
        <w:rPr>
          <w:rFonts w:eastAsia="Times New Roman" w:cs="Times New Roman"/>
          <w:color w:val="auto"/>
          <w:szCs w:val="24"/>
        </w:rPr>
        <w:t>interprets the GET</w:t>
      </w:r>
      <w:r w:rsidR="00F27091" w:rsidRPr="00777EF3">
        <w:rPr>
          <w:rFonts w:eastAsia="Times New Roman" w:cs="Times New Roman"/>
          <w:color w:val="auto"/>
          <w:szCs w:val="24"/>
        </w:rPr>
        <w:t xml:space="preserve">. </w:t>
      </w:r>
    </w:p>
    <w:p w14:paraId="00473805" w14:textId="77777777"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r w:rsidR="009E481D" w:rsidRPr="00777EF3">
        <w:rPr>
          <w:rFonts w:eastAsia="Times New Roman" w:cs="Times New Roman"/>
          <w:color w:val="auto"/>
          <w:szCs w:val="24"/>
        </w:rPr>
        <w:t>C</w:t>
      </w:r>
      <w:r w:rsidR="005D5237" w:rsidRPr="00777EF3">
        <w:rPr>
          <w:rFonts w:eastAsia="Times New Roman" w:cs="Times New Roman"/>
          <w:color w:val="auto"/>
          <w:szCs w:val="24"/>
        </w:rPr>
        <w:t xml:space="preserve">D </w:t>
      </w:r>
      <w:r w:rsidRPr="00777EF3">
        <w:rPr>
          <w:rFonts w:eastAsia="Times New Roman" w:cs="Times New Roman"/>
          <w:color w:val="auto"/>
          <w:szCs w:val="24"/>
        </w:rPr>
        <w:t>triggers the E</w:t>
      </w:r>
      <w:r w:rsidR="009E481D" w:rsidRPr="00777EF3">
        <w:rPr>
          <w:rFonts w:eastAsia="Times New Roman" w:cs="Times New Roman"/>
          <w:color w:val="auto"/>
          <w:szCs w:val="24"/>
        </w:rPr>
        <w:t>C</w:t>
      </w:r>
      <w:r w:rsidRPr="00777EF3">
        <w:rPr>
          <w:rFonts w:eastAsia="Times New Roman" w:cs="Times New Roman"/>
          <w:color w:val="auto"/>
          <w:szCs w:val="24"/>
        </w:rPr>
        <w:t xml:space="preserve"> to provide response details through the </w:t>
      </w:r>
      <w:r w:rsidR="005D5237" w:rsidRPr="00777EF3">
        <w:rPr>
          <w:rFonts w:eastAsia="Times New Roman" w:cs="Times New Roman"/>
          <w:color w:val="auto"/>
          <w:szCs w:val="24"/>
        </w:rPr>
        <w:t>CP</w:t>
      </w:r>
      <w:r w:rsidR="00F27091" w:rsidRPr="00777EF3">
        <w:rPr>
          <w:rFonts w:eastAsia="Times New Roman" w:cs="Times New Roman"/>
          <w:color w:val="auto"/>
          <w:szCs w:val="24"/>
        </w:rPr>
        <w:t xml:space="preserve">. </w:t>
      </w:r>
    </w:p>
    <w:p w14:paraId="00C056E5" w14:textId="77777777" w:rsidR="000551B3" w:rsidRPr="00777EF3" w:rsidRDefault="00F27091">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details of the supported streams are returned. </w:t>
      </w:r>
    </w:p>
    <w:p w14:paraId="05DF8A23" w14:textId="77777777" w:rsidR="000551B3" w:rsidRPr="00777EF3" w:rsidRDefault="00F27091">
      <w:pPr>
        <w:pStyle w:val="ListParagraph"/>
        <w:numPr>
          <w:ilvl w:val="2"/>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includes the connection method (</w:t>
      </w:r>
      <w:r w:rsidR="005D5237" w:rsidRPr="00777EF3">
        <w:rPr>
          <w:rFonts w:eastAsia="Times New Roman" w:cs="Times New Roman"/>
          <w:color w:val="auto"/>
          <w:szCs w:val="24"/>
        </w:rPr>
        <w:t>connectionAddress</w:t>
      </w:r>
      <w:r w:rsidRPr="00777EF3">
        <w:rPr>
          <w:rFonts w:eastAsia="Times New Roman" w:cs="Times New Roman"/>
          <w:color w:val="auto"/>
          <w:szCs w:val="24"/>
        </w:rPr>
        <w:t>)</w:t>
      </w:r>
    </w:p>
    <w:p w14:paraId="2B07C67F" w14:textId="16FF1775" w:rsidR="000551B3"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client receives the response through the </w:t>
      </w:r>
      <w:r w:rsidR="005D5237" w:rsidRPr="00777EF3">
        <w:rPr>
          <w:rFonts w:eastAsia="Times New Roman" w:cs="Times New Roman"/>
          <w:color w:val="auto"/>
          <w:szCs w:val="24"/>
        </w:rPr>
        <w:t xml:space="preserve">CP of CC(cs) </w:t>
      </w:r>
      <w:r w:rsidRPr="00777EF3">
        <w:rPr>
          <w:rFonts w:eastAsia="Times New Roman" w:cs="Times New Roman"/>
          <w:color w:val="auto"/>
          <w:szCs w:val="24"/>
        </w:rPr>
        <w:t xml:space="preserve">and this is passed to the ReceiveFilter which passes it to the </w:t>
      </w:r>
      <w:r w:rsidR="005D5237" w:rsidRPr="00777EF3">
        <w:rPr>
          <w:rFonts w:eastAsia="Times New Roman" w:cs="Times New Roman"/>
          <w:color w:val="auto"/>
          <w:szCs w:val="24"/>
        </w:rPr>
        <w:t xml:space="preserve">EC </w:t>
      </w:r>
      <w:r w:rsidRPr="00777EF3">
        <w:rPr>
          <w:rFonts w:eastAsia="Times New Roman" w:cs="Times New Roman"/>
          <w:color w:val="auto"/>
          <w:szCs w:val="24"/>
        </w:rPr>
        <w:t xml:space="preserve">and is then built in the </w:t>
      </w:r>
      <w:r w:rsidR="003A27D4" w:rsidRPr="00777EF3">
        <w:rPr>
          <w:rFonts w:eastAsia="Times New Roman" w:cs="Times New Roman"/>
          <w:color w:val="auto"/>
          <w:szCs w:val="24"/>
        </w:rPr>
        <w:t>CD</w:t>
      </w:r>
      <w:r w:rsidR="0040221A" w:rsidRPr="00777EF3">
        <w:rPr>
          <w:rFonts w:eastAsia="Times New Roman" w:cs="Times New Roman"/>
          <w:color w:val="auto"/>
          <w:szCs w:val="24"/>
        </w:rPr>
        <w:t xml:space="preserve"> to retain information on SupportedStreamTypes etc</w:t>
      </w:r>
      <w:r w:rsidR="00F27091" w:rsidRPr="00777EF3">
        <w:rPr>
          <w:rFonts w:eastAsia="Times New Roman" w:cs="Times New Roman"/>
          <w:color w:val="auto"/>
          <w:szCs w:val="24"/>
        </w:rPr>
        <w:t xml:space="preserve">. </w:t>
      </w:r>
    </w:p>
    <w:p w14:paraId="5AA821AD" w14:textId="559E4313" w:rsidR="000551B3" w:rsidRPr="000551B3" w:rsidRDefault="000551B3" w:rsidP="000551B3">
      <w:r>
        <w:t>At this point the client has all necessary detail to enable it to connect to the provider streams.</w:t>
      </w:r>
    </w:p>
    <w:p w14:paraId="6321ED3F" w14:textId="7417869F" w:rsidR="0040221A" w:rsidRDefault="0040221A" w:rsidP="0040221A">
      <w:pPr>
        <w:pStyle w:val="Heading3"/>
        <w:rPr>
          <w:lang w:eastAsia="en-US"/>
        </w:rPr>
      </w:pPr>
      <w:bookmarkStart w:id="204" w:name="_Ref111074098"/>
      <w:bookmarkStart w:id="205" w:name="_Toc128036678"/>
      <w:r>
        <w:rPr>
          <w:lang w:eastAsia="en-US"/>
        </w:rPr>
        <w:t>Client connects to a stream</w:t>
      </w:r>
      <w:bookmarkEnd w:id="204"/>
      <w:bookmarkEnd w:id="205"/>
    </w:p>
    <w:p w14:paraId="68B510E5" w14:textId="02FD1732" w:rsidR="006D79E5" w:rsidRDefault="006D79E5" w:rsidP="006D79E5">
      <w:pPr>
        <w:rPr>
          <w:rFonts w:ascii="Segoe UI" w:eastAsia="Times New Roman" w:hAnsi="Segoe UI" w:cs="Segoe UI"/>
          <w:color w:val="auto"/>
          <w:sz w:val="21"/>
          <w:szCs w:val="21"/>
          <w:lang w:eastAsia="en-US"/>
        </w:rPr>
      </w:pPr>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 xml:space="preserve"> and assuming that “</w:t>
      </w:r>
      <w:r>
        <w:fldChar w:fldCharType="begin"/>
      </w:r>
      <w:r>
        <w:instrText xml:space="preserve"> REF _Ref114039721 \h </w:instrText>
      </w:r>
      <w:r>
        <w:fldChar w:fldCharType="separate"/>
      </w:r>
      <w:r w:rsidR="007A3711">
        <w:rPr>
          <w:lang w:val="en-GB"/>
        </w:rPr>
        <w:t>Client gets capability information related to the provider streams</w:t>
      </w:r>
      <w:r>
        <w:fldChar w:fldCharType="end"/>
      </w:r>
      <w:r>
        <w:t>” has run to completion so that t</w:t>
      </w:r>
      <w:r w:rsidR="0040221A">
        <w:rPr>
          <w:rFonts w:ascii="Segoe UI" w:eastAsia="Times New Roman" w:hAnsi="Segoe UI" w:cs="Segoe UI"/>
          <w:color w:val="auto"/>
          <w:sz w:val="21"/>
          <w:szCs w:val="21"/>
          <w:lang w:eastAsia="en-US"/>
        </w:rPr>
        <w:t xml:space="preserve">he </w:t>
      </w:r>
      <w:r w:rsidR="0010492F" w:rsidRPr="0010492F">
        <w:rPr>
          <w:rFonts w:ascii="Segoe UI" w:eastAsia="Times New Roman" w:hAnsi="Segoe UI" w:cs="Segoe UI"/>
          <w:color w:val="auto"/>
          <w:sz w:val="21"/>
          <w:szCs w:val="21"/>
          <w:lang w:eastAsia="en-US"/>
        </w:rPr>
        <w:t>client has discover</w:t>
      </w:r>
      <w:r w:rsidR="0040221A">
        <w:rPr>
          <w:rFonts w:ascii="Segoe UI" w:eastAsia="Times New Roman" w:hAnsi="Segoe UI" w:cs="Segoe UI"/>
          <w:color w:val="auto"/>
          <w:sz w:val="21"/>
          <w:szCs w:val="21"/>
          <w:lang w:eastAsia="en-US"/>
        </w:rPr>
        <w:t xml:space="preserve">ed </w:t>
      </w:r>
      <w:r w:rsidR="004147DA">
        <w:rPr>
          <w:rFonts w:ascii="Segoe UI" w:eastAsia="Times New Roman" w:hAnsi="Segoe UI" w:cs="Segoe UI"/>
          <w:color w:val="auto"/>
          <w:sz w:val="21"/>
          <w:szCs w:val="21"/>
          <w:lang w:eastAsia="en-US"/>
        </w:rPr>
        <w:t>AvailableStreams</w:t>
      </w:r>
      <w:r w:rsidR="0040221A">
        <w:rPr>
          <w:rFonts w:ascii="Segoe UI" w:eastAsia="Times New Roman" w:hAnsi="Segoe UI" w:cs="Segoe UI"/>
          <w:color w:val="auto"/>
          <w:sz w:val="21"/>
          <w:szCs w:val="21"/>
          <w:lang w:eastAsia="en-US"/>
        </w:rPr>
        <w:t xml:space="preserve"> etc. </w:t>
      </w:r>
      <w:r w:rsidR="004147DA">
        <w:rPr>
          <w:rFonts w:ascii="Segoe UI" w:eastAsia="Times New Roman" w:hAnsi="Segoe UI" w:cs="Segoe UI"/>
          <w:color w:val="auto"/>
          <w:sz w:val="21"/>
          <w:szCs w:val="21"/>
          <w:lang w:eastAsia="en-US"/>
        </w:rPr>
        <w:t xml:space="preserve">from the Provider Controller. </w:t>
      </w:r>
    </w:p>
    <w:p w14:paraId="487FE270"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CC(ca) coordinates the selection of a relevant stream from the AvailableStreams </w:t>
      </w:r>
      <w:r w:rsidR="0010492F" w:rsidRPr="00FF15C6">
        <w:rPr>
          <w:rFonts w:eastAsia="Times New Roman" w:cs="Times New Roman"/>
          <w:color w:val="auto"/>
          <w:szCs w:val="24"/>
        </w:rPr>
        <w:t>and reads the connection method details</w:t>
      </w:r>
      <w:r w:rsidRPr="00FF15C6">
        <w:rPr>
          <w:rFonts w:eastAsia="Times New Roman" w:cs="Times New Roman"/>
          <w:color w:val="auto"/>
          <w:szCs w:val="24"/>
        </w:rPr>
        <w:t xml:space="preserve"> etc</w:t>
      </w:r>
      <w:r w:rsidR="0040221A" w:rsidRPr="00FF15C6">
        <w:rPr>
          <w:rFonts w:eastAsia="Times New Roman" w:cs="Times New Roman"/>
          <w:color w:val="auto"/>
          <w:szCs w:val="24"/>
        </w:rPr>
        <w:t xml:space="preserve">. </w:t>
      </w:r>
    </w:p>
    <w:p w14:paraId="188795D6"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CC(ca) directs CC(c) to use</w:t>
      </w:r>
      <w:r w:rsidR="0010492F" w:rsidRPr="00FF15C6">
        <w:rPr>
          <w:rFonts w:eastAsia="Times New Roman" w:cs="Times New Roman"/>
          <w:color w:val="auto"/>
          <w:szCs w:val="24"/>
        </w:rPr>
        <w:t xml:space="preserve"> the connection method to connect to the stream</w:t>
      </w:r>
      <w:r w:rsidRPr="00FF15C6">
        <w:rPr>
          <w:rFonts w:eastAsia="Times New Roman" w:cs="Times New Roman"/>
          <w:color w:val="auto"/>
          <w:szCs w:val="24"/>
        </w:rPr>
        <w:t xml:space="preserve"> offered by CC(s)</w:t>
      </w:r>
      <w:r w:rsidR="0010492F" w:rsidRPr="00FF15C6">
        <w:rPr>
          <w:rFonts w:eastAsia="Times New Roman" w:cs="Times New Roman"/>
          <w:color w:val="auto"/>
          <w:szCs w:val="24"/>
        </w:rPr>
        <w:t xml:space="preserve"> </w:t>
      </w:r>
      <w:r w:rsidRPr="00FF15C6">
        <w:rPr>
          <w:rFonts w:eastAsia="Times New Roman" w:cs="Times New Roman"/>
          <w:color w:val="auto"/>
          <w:szCs w:val="24"/>
        </w:rPr>
        <w:t>and to ask</w:t>
      </w:r>
      <w:r w:rsidR="0010492F" w:rsidRPr="00FF15C6">
        <w:rPr>
          <w:rFonts w:eastAsia="Times New Roman" w:cs="Times New Roman"/>
          <w:color w:val="auto"/>
          <w:szCs w:val="24"/>
        </w:rPr>
        <w:t xml:space="preserve"> for records from the oldest</w:t>
      </w:r>
      <w:r w:rsidR="0040221A" w:rsidRPr="00FF15C6">
        <w:rPr>
          <w:rFonts w:eastAsia="Times New Roman" w:cs="Times New Roman"/>
          <w:color w:val="auto"/>
          <w:szCs w:val="24"/>
        </w:rPr>
        <w:t>.</w:t>
      </w:r>
    </w:p>
    <w:p w14:paraId="4DF6CBBA"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 xml:space="preserve">receives a request for connection (via </w:t>
      </w:r>
      <w:r w:rsidR="00222919" w:rsidRPr="00FF15C6">
        <w:rPr>
          <w:rFonts w:eastAsia="Times New Roman" w:cs="Times New Roman"/>
          <w:color w:val="auto"/>
          <w:szCs w:val="24"/>
        </w:rPr>
        <w:t>a CP</w:t>
      </w:r>
      <w:r w:rsidR="0010492F" w:rsidRPr="00FF15C6">
        <w:rPr>
          <w:rFonts w:eastAsia="Times New Roman" w:cs="Times New Roman"/>
          <w:color w:val="auto"/>
          <w:szCs w:val="24"/>
        </w:rPr>
        <w:t xml:space="preserve">) and </w:t>
      </w:r>
      <w:r w:rsidR="00222919" w:rsidRPr="00FF15C6">
        <w:rPr>
          <w:rFonts w:eastAsia="Times New Roman" w:cs="Times New Roman"/>
          <w:color w:val="auto"/>
          <w:szCs w:val="24"/>
        </w:rPr>
        <w:t>associated</w:t>
      </w:r>
      <w:r w:rsidR="0010492F" w:rsidRPr="00FF15C6">
        <w:rPr>
          <w:rFonts w:eastAsia="Times New Roman" w:cs="Times New Roman"/>
          <w:color w:val="auto"/>
          <w:szCs w:val="24"/>
        </w:rPr>
        <w:t xml:space="preserve"> ReceiveFilter.</w:t>
      </w:r>
      <w:r w:rsidR="00925E63" w:rsidRPr="00FF15C6">
        <w:rPr>
          <w:rFonts w:eastAsia="Times New Roman" w:cs="Times New Roman"/>
          <w:color w:val="auto"/>
          <w:szCs w:val="24"/>
        </w:rPr>
        <w:t xml:space="preserve"> </w:t>
      </w:r>
    </w:p>
    <w:p w14:paraId="47097018" w14:textId="77777777"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running a suitable Task</w:t>
      </w:r>
      <w:r w:rsidRPr="00FF15C6">
        <w:rPr>
          <w:rFonts w:eastAsia="Times New Roman" w:cs="Times New Roman"/>
          <w:color w:val="auto"/>
          <w:szCs w:val="24"/>
        </w:rPr>
        <w:t>,</w:t>
      </w:r>
      <w:r w:rsidR="0010492F" w:rsidRPr="00FF15C6">
        <w:rPr>
          <w:rFonts w:eastAsia="Times New Roman" w:cs="Times New Roman"/>
          <w:color w:val="auto"/>
          <w:szCs w:val="24"/>
        </w:rPr>
        <w:t xml:space="preserve"> validates the request and, assuming valid, creates a LogStreamControl function associated with the relevant </w:t>
      </w:r>
      <w:r w:rsidRPr="00FF15C6">
        <w:rPr>
          <w:rFonts w:eastAsia="Times New Roman" w:cs="Times New Roman"/>
          <w:color w:val="auto"/>
          <w:szCs w:val="24"/>
        </w:rPr>
        <w:t>CP</w:t>
      </w:r>
      <w:r w:rsidR="0010492F" w:rsidRPr="00FF15C6">
        <w:rPr>
          <w:rFonts w:eastAsia="Times New Roman" w:cs="Times New Roman"/>
          <w:color w:val="auto"/>
          <w:szCs w:val="24"/>
        </w:rPr>
        <w:t xml:space="preserve"> and StreamLog</w:t>
      </w:r>
    </w:p>
    <w:p w14:paraId="30EC84EE" w14:textId="4EA99B0D"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via the appropriate </w:t>
      </w:r>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 function instance, creates a StreamHandler</w:t>
      </w:r>
      <w:r w:rsidR="0040221A" w:rsidRPr="00FF15C6">
        <w:rPr>
          <w:rFonts w:eastAsia="Times New Roman" w:cs="Times New Roman"/>
          <w:color w:val="auto"/>
          <w:szCs w:val="24"/>
        </w:rPr>
        <w:t xml:space="preserve">. </w:t>
      </w:r>
    </w:p>
    <w:p w14:paraId="7F43B5BA" w14:textId="77777777" w:rsidR="006D79E5" w:rsidRPr="00FF15C6" w:rsidRDefault="00222919">
      <w:pPr>
        <w:pStyle w:val="ListParagraph"/>
        <w:numPr>
          <w:ilvl w:val="1"/>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associates the LogStreamControl with the StreamHandler</w:t>
      </w:r>
      <w:r w:rsidR="0040221A" w:rsidRPr="00FF15C6">
        <w:rPr>
          <w:rFonts w:eastAsia="Times New Roman" w:cs="Times New Roman"/>
          <w:color w:val="auto"/>
          <w:szCs w:val="24"/>
        </w:rPr>
        <w:t xml:space="preserve">. </w:t>
      </w:r>
    </w:p>
    <w:p w14:paraId="58CD222C" w14:textId="15645745" w:rsidR="006D79E5" w:rsidRPr="00FF15C6" w:rsidRDefault="0040221A">
      <w:pPr>
        <w:pStyle w:val="ListParagraph"/>
        <w:numPr>
          <w:ilvl w:val="0"/>
          <w:numId w:val="43"/>
        </w:numPr>
        <w:rPr>
          <w:rFonts w:cs="Times New Roman"/>
          <w:szCs w:val="24"/>
          <w:lang w:eastAsia="ja-JP"/>
        </w:rPr>
      </w:pPr>
      <w:r w:rsidRPr="00FF15C6">
        <w:rPr>
          <w:rFonts w:eastAsia="Times New Roman" w:cs="Times New Roman"/>
          <w:color w:val="auto"/>
          <w:szCs w:val="24"/>
        </w:rPr>
        <w:t>The s</w:t>
      </w:r>
      <w:r w:rsidR="0010492F" w:rsidRPr="00FF15C6">
        <w:rPr>
          <w:rFonts w:eastAsia="Times New Roman" w:cs="Times New Roman"/>
          <w:color w:val="auto"/>
          <w:szCs w:val="24"/>
        </w:rPr>
        <w:t xml:space="preserve">tream is </w:t>
      </w:r>
      <w:r w:rsidRPr="00FF15C6">
        <w:rPr>
          <w:rFonts w:eastAsia="Times New Roman" w:cs="Times New Roman"/>
          <w:color w:val="auto"/>
          <w:szCs w:val="24"/>
        </w:rPr>
        <w:t xml:space="preserve">then </w:t>
      </w:r>
      <w:r w:rsidR="0010492F" w:rsidRPr="00FF15C6">
        <w:rPr>
          <w:rFonts w:eastAsia="Times New Roman" w:cs="Times New Roman"/>
          <w:color w:val="auto"/>
          <w:szCs w:val="24"/>
        </w:rPr>
        <w:t xml:space="preserve">started by the </w:t>
      </w:r>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 function</w:t>
      </w:r>
      <w:r w:rsidR="004452A4" w:rsidRPr="00FF15C6">
        <w:rPr>
          <w:rFonts w:eastAsia="Times New Roman" w:cs="Times New Roman"/>
          <w:color w:val="auto"/>
          <w:szCs w:val="24"/>
        </w:rPr>
        <w:t>.</w:t>
      </w:r>
    </w:p>
    <w:p w14:paraId="2A56A7C7" w14:textId="79253571" w:rsidR="00CC3535" w:rsidRPr="00FF15C6" w:rsidRDefault="00CC3535" w:rsidP="00CC3535">
      <w:pPr>
        <w:rPr>
          <w:rFonts w:cs="Times New Roman"/>
          <w:szCs w:val="24"/>
        </w:rPr>
      </w:pPr>
      <w:r w:rsidRPr="00FF15C6">
        <w:rPr>
          <w:rFonts w:cs="Times New Roman"/>
          <w:szCs w:val="24"/>
        </w:rPr>
        <w:t>At this point the provider is starting to stream to the client</w:t>
      </w:r>
    </w:p>
    <w:p w14:paraId="4D2E948F" w14:textId="6F06352A" w:rsidR="006D79E5" w:rsidRPr="00FF15C6" w:rsidRDefault="00635F47">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LogRecords are formed into StreamRecords and sent, as dictated by the flow control of the </w:t>
      </w:r>
      <w:r w:rsidR="000268B5" w:rsidRPr="00FF15C6">
        <w:rPr>
          <w:rFonts w:eastAsia="Times New Roman" w:cs="Times New Roman"/>
          <w:color w:val="auto"/>
          <w:szCs w:val="24"/>
        </w:rPr>
        <w:t>Transmit</w:t>
      </w:r>
      <w:r w:rsidR="00222919" w:rsidRPr="00FF15C6">
        <w:rPr>
          <w:rFonts w:eastAsia="Times New Roman" w:cs="Times New Roman"/>
          <w:color w:val="auto"/>
          <w:szCs w:val="24"/>
        </w:rPr>
        <w:t>StreamPipeline</w:t>
      </w:r>
      <w:r w:rsidRPr="00FF15C6">
        <w:rPr>
          <w:rFonts w:eastAsia="Times New Roman" w:cs="Times New Roman"/>
          <w:color w:val="auto"/>
          <w:szCs w:val="24"/>
        </w:rPr>
        <w:t xml:space="preserve">, through the </w:t>
      </w:r>
      <w:r w:rsidR="00222919" w:rsidRPr="00FF15C6">
        <w:rPr>
          <w:rFonts w:eastAsia="Times New Roman" w:cs="Times New Roman"/>
          <w:color w:val="auto"/>
          <w:szCs w:val="24"/>
        </w:rPr>
        <w:t>CP</w:t>
      </w:r>
      <w:r w:rsidRPr="00FF15C6">
        <w:rPr>
          <w:rFonts w:eastAsia="Times New Roman" w:cs="Times New Roman"/>
          <w:color w:val="auto"/>
          <w:szCs w:val="24"/>
        </w:rPr>
        <w:t xml:space="preserve"> via the </w:t>
      </w:r>
      <w:r w:rsidR="007B31F9" w:rsidRPr="00FF15C6">
        <w:rPr>
          <w:rFonts w:eastAsia="Times New Roman" w:cs="Times New Roman"/>
          <w:color w:val="auto"/>
          <w:szCs w:val="24"/>
        </w:rPr>
        <w:t>S</w:t>
      </w:r>
      <w:r w:rsidRPr="00FF15C6">
        <w:rPr>
          <w:rFonts w:eastAsia="Times New Roman" w:cs="Times New Roman"/>
          <w:color w:val="auto"/>
          <w:szCs w:val="24"/>
        </w:rPr>
        <w:t>ignal</w:t>
      </w:r>
      <w:r w:rsidR="007B31F9" w:rsidRPr="00FF15C6">
        <w:rPr>
          <w:rFonts w:eastAsia="Times New Roman" w:cs="Times New Roman"/>
          <w:color w:val="auto"/>
          <w:szCs w:val="24"/>
        </w:rPr>
        <w:t xml:space="preserve"> source</w:t>
      </w:r>
      <w:r w:rsidRPr="00FF15C6">
        <w:rPr>
          <w:rFonts w:eastAsia="Times New Roman" w:cs="Times New Roman"/>
          <w:color w:val="auto"/>
          <w:szCs w:val="24"/>
        </w:rPr>
        <w:t xml:space="preserve"> UnderlyingStructureDetail.</w:t>
      </w:r>
    </w:p>
    <w:p w14:paraId="0BDC71B9" w14:textId="1F782244" w:rsidR="006D79E5" w:rsidRPr="00FF15C6" w:rsidRDefault="007B31F9">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r w:rsidR="00BF5DA8">
        <w:rPr>
          <w:rFonts w:eastAsia="Times New Roman" w:cs="Times New Roman"/>
          <w:color w:val="auto"/>
          <w:szCs w:val="24"/>
        </w:rPr>
        <w:t>Stream</w:t>
      </w:r>
      <w:r w:rsidRPr="00FF15C6">
        <w:rPr>
          <w:rFonts w:eastAsia="Times New Roman" w:cs="Times New Roman"/>
          <w:color w:val="auto"/>
          <w:szCs w:val="24"/>
        </w:rPr>
        <w:t xml:space="preserve">Records are received via the Signal sync ReceiveUnderlyingStructureDetail of </w:t>
      </w:r>
      <w:r w:rsidR="00222919" w:rsidRPr="00FF15C6">
        <w:rPr>
          <w:rFonts w:eastAsia="Times New Roman" w:cs="Times New Roman"/>
          <w:color w:val="auto"/>
          <w:szCs w:val="24"/>
        </w:rPr>
        <w:t>CP of CC(c)</w:t>
      </w:r>
      <w:r w:rsidRPr="00FF15C6">
        <w:rPr>
          <w:rFonts w:eastAsia="Times New Roman" w:cs="Times New Roman"/>
          <w:color w:val="auto"/>
          <w:szCs w:val="24"/>
        </w:rPr>
        <w:t xml:space="preserve"> and transferred from the</w:t>
      </w:r>
      <w:r w:rsidR="00222919" w:rsidRPr="00FF15C6">
        <w:rPr>
          <w:rFonts w:eastAsia="Times New Roman" w:cs="Times New Roman"/>
          <w:color w:val="auto"/>
          <w:szCs w:val="24"/>
        </w:rPr>
        <w:t xml:space="preserve"> CP</w:t>
      </w:r>
      <w:r w:rsidRPr="00FF15C6">
        <w:rPr>
          <w:rFonts w:eastAsia="Times New Roman" w:cs="Times New Roman"/>
          <w:color w:val="auto"/>
          <w:szCs w:val="24"/>
        </w:rPr>
        <w:t xml:space="preserve"> to the ReceiverStreamPipelineBuf</w:t>
      </w:r>
      <w:r w:rsidR="00222919" w:rsidRPr="00FF15C6">
        <w:rPr>
          <w:rFonts w:eastAsia="Times New Roman" w:cs="Times New Roman"/>
          <w:color w:val="auto"/>
          <w:szCs w:val="24"/>
        </w:rPr>
        <w:t>f</w:t>
      </w:r>
      <w:r w:rsidRPr="00FF15C6">
        <w:rPr>
          <w:rFonts w:eastAsia="Times New Roman" w:cs="Times New Roman"/>
          <w:color w:val="auto"/>
          <w:szCs w:val="24"/>
        </w:rPr>
        <w:t>er.</w:t>
      </w:r>
    </w:p>
    <w:p w14:paraId="380245D7" w14:textId="77777777" w:rsidR="00CC3535" w:rsidRPr="00FF15C6" w:rsidRDefault="004452A4">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 </w:t>
      </w:r>
      <w:r w:rsidR="0088716D" w:rsidRPr="00FF15C6">
        <w:rPr>
          <w:rFonts w:eastAsia="Times New Roman" w:cs="Times New Roman"/>
          <w:color w:val="auto"/>
          <w:szCs w:val="24"/>
        </w:rPr>
        <w:t>ReceiveStream</w:t>
      </w:r>
      <w:r w:rsidR="007B31F9" w:rsidRPr="00FF15C6">
        <w:rPr>
          <w:rFonts w:eastAsia="Times New Roman" w:cs="Times New Roman"/>
          <w:color w:val="auto"/>
          <w:szCs w:val="24"/>
        </w:rPr>
        <w:t>Pipeline</w:t>
      </w:r>
      <w:r w:rsidR="0088716D" w:rsidRPr="00FF15C6">
        <w:rPr>
          <w:rFonts w:eastAsia="Times New Roman" w:cs="Times New Roman"/>
          <w:color w:val="auto"/>
          <w:szCs w:val="24"/>
        </w:rPr>
        <w:t>Buffer has StoredInformation of the form of StreamLogRecords</w:t>
      </w:r>
      <w:r w:rsidRPr="00FF15C6">
        <w:rPr>
          <w:rFonts w:eastAsia="Times New Roman" w:cs="Times New Roman"/>
          <w:color w:val="auto"/>
          <w:szCs w:val="24"/>
        </w:rPr>
        <w:t xml:space="preserve">. </w:t>
      </w:r>
    </w:p>
    <w:p w14:paraId="4D4B0A06" w14:textId="77777777" w:rsidR="00CC3535"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stream sink feeds an </w:t>
      </w:r>
      <w:r w:rsidR="00222919" w:rsidRPr="00FF15C6">
        <w:rPr>
          <w:rFonts w:eastAsia="Times New Roman" w:cs="Times New Roman"/>
          <w:color w:val="auto"/>
          <w:szCs w:val="24"/>
        </w:rPr>
        <w:t>EC</w:t>
      </w:r>
      <w:r w:rsidRPr="00FF15C6">
        <w:rPr>
          <w:rFonts w:eastAsia="Times New Roman" w:cs="Times New Roman"/>
          <w:color w:val="auto"/>
          <w:szCs w:val="24"/>
        </w:rPr>
        <w:t xml:space="preserve"> </w:t>
      </w:r>
      <w:r w:rsidR="004452A4" w:rsidRPr="00FF15C6">
        <w:rPr>
          <w:rFonts w:eastAsia="Times New Roman" w:cs="Times New Roman"/>
          <w:color w:val="auto"/>
          <w:szCs w:val="24"/>
        </w:rPr>
        <w:t xml:space="preserve">in the client. </w:t>
      </w:r>
    </w:p>
    <w:p w14:paraId="71066D6E" w14:textId="37DE47FC"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w:t>
      </w:r>
      <w:r w:rsidR="004452A4" w:rsidRPr="00FF15C6">
        <w:rPr>
          <w:rFonts w:eastAsia="Times New Roman" w:cs="Times New Roman"/>
          <w:color w:val="auto"/>
          <w:szCs w:val="24"/>
        </w:rPr>
        <w:t xml:space="preserve">e </w:t>
      </w:r>
      <w:r w:rsidR="00222919" w:rsidRPr="00FF15C6">
        <w:rPr>
          <w:rFonts w:eastAsia="Times New Roman" w:cs="Times New Roman"/>
          <w:color w:val="auto"/>
          <w:szCs w:val="24"/>
        </w:rPr>
        <w:t>EC</w:t>
      </w:r>
      <w:r w:rsidRPr="00FF15C6">
        <w:rPr>
          <w:rFonts w:eastAsia="Times New Roman" w:cs="Times New Roman"/>
          <w:color w:val="auto"/>
          <w:szCs w:val="24"/>
        </w:rPr>
        <w:t xml:space="preserve"> is being used to feed </w:t>
      </w:r>
      <w:r w:rsidR="00222919" w:rsidRPr="00FF15C6">
        <w:rPr>
          <w:rFonts w:eastAsia="Times New Roman" w:cs="Times New Roman"/>
          <w:color w:val="auto"/>
          <w:szCs w:val="24"/>
        </w:rPr>
        <w:t>the CD</w:t>
      </w:r>
      <w:r w:rsidRPr="00FF15C6">
        <w:rPr>
          <w:rFonts w:eastAsia="Times New Roman" w:cs="Times New Roman"/>
          <w:color w:val="auto"/>
          <w:szCs w:val="24"/>
        </w:rPr>
        <w:t xml:space="preserve"> (reverse of the source arrangement</w:t>
      </w:r>
      <w:r w:rsidR="00531EA0" w:rsidRPr="00FF15C6">
        <w:rPr>
          <w:rFonts w:eastAsia="Times New Roman" w:cs="Times New Roman"/>
          <w:color w:val="auto"/>
          <w:szCs w:val="24"/>
        </w:rPr>
        <w:t xml:space="preserve"> discussed in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\r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color w:val="auto"/>
          <w:szCs w:val="24"/>
        </w:rPr>
        <w:t>7.6.1</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cs="Times New Roman"/>
          <w:szCs w:val="24"/>
        </w:rPr>
        <w:t>Provider initializes streams</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on page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PAGEREF _Ref111073981 \h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noProof/>
          <w:color w:val="auto"/>
          <w:szCs w:val="24"/>
        </w:rPr>
        <w:t>67</w:t>
      </w:r>
      <w:r w:rsidR="00531EA0" w:rsidRPr="00FF15C6">
        <w:rPr>
          <w:rFonts w:eastAsia="Times New Roman" w:cs="Times New Roman"/>
          <w:color w:val="auto"/>
          <w:szCs w:val="24"/>
        </w:rPr>
        <w:fldChar w:fldCharType="end"/>
      </w:r>
      <w:r w:rsidRPr="00FF15C6">
        <w:rPr>
          <w:rFonts w:eastAsia="Times New Roman" w:cs="Times New Roman"/>
          <w:color w:val="auto"/>
          <w:szCs w:val="24"/>
        </w:rPr>
        <w:t>)</w:t>
      </w:r>
      <w:r w:rsidR="004452A4" w:rsidRPr="00FF15C6">
        <w:rPr>
          <w:rFonts w:eastAsia="Times New Roman" w:cs="Times New Roman"/>
          <w:color w:val="auto"/>
          <w:szCs w:val="24"/>
        </w:rPr>
        <w:t>.</w:t>
      </w:r>
    </w:p>
    <w:p w14:paraId="22E6F2E7"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w:t>
      </w:r>
      <w:r w:rsidR="004452A4" w:rsidRPr="00FF15C6">
        <w:rPr>
          <w:rFonts w:eastAsia="Times New Roman" w:cs="Times New Roman"/>
          <w:color w:val="auto"/>
          <w:szCs w:val="24"/>
        </w:rPr>
        <w:t xml:space="preserve"> pipeline </w:t>
      </w:r>
      <w:r w:rsidR="00531EA0" w:rsidRPr="00FF15C6">
        <w:rPr>
          <w:rFonts w:eastAsia="Times New Roman" w:cs="Times New Roman"/>
          <w:color w:val="auto"/>
          <w:szCs w:val="24"/>
        </w:rPr>
        <w:t>of CC(c)</w:t>
      </w:r>
      <w:r w:rsidRPr="00FF15C6">
        <w:rPr>
          <w:rFonts w:eastAsia="Times New Roman" w:cs="Times New Roman"/>
          <w:color w:val="auto"/>
          <w:szCs w:val="24"/>
        </w:rPr>
        <w:t xml:space="preserve"> has a ReceiveFilter</w:t>
      </w:r>
      <w:r w:rsidR="004452A4" w:rsidRPr="00FF15C6">
        <w:rPr>
          <w:rFonts w:eastAsia="Times New Roman" w:cs="Times New Roman"/>
          <w:color w:val="auto"/>
          <w:szCs w:val="24"/>
        </w:rPr>
        <w:t xml:space="preserve"> that feeds the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7B07D88E"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There may be several </w:t>
      </w:r>
      <w:r w:rsidR="00531EA0" w:rsidRPr="00FF15C6">
        <w:rPr>
          <w:rFonts w:eastAsia="Times New Roman" w:cs="Times New Roman"/>
          <w:color w:val="auto"/>
          <w:szCs w:val="24"/>
        </w:rPr>
        <w:t>EC</w:t>
      </w:r>
      <w:r w:rsidRPr="00FF15C6">
        <w:rPr>
          <w:rFonts w:eastAsia="Times New Roman" w:cs="Times New Roman"/>
          <w:color w:val="auto"/>
          <w:szCs w:val="24"/>
        </w:rPr>
        <w:t>s on a stream</w:t>
      </w:r>
      <w:r w:rsidR="004452A4" w:rsidRPr="00FF15C6">
        <w:rPr>
          <w:rFonts w:eastAsia="Times New Roman" w:cs="Times New Roman"/>
          <w:color w:val="auto"/>
          <w:szCs w:val="24"/>
        </w:rPr>
        <w:t xml:space="preserve">. </w:t>
      </w:r>
    </w:p>
    <w:p w14:paraId="1584FFB1"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entities from a stream are applied to a particular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22FF7F6A"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of an entity from a stream may be applied to a particular </w:t>
      </w:r>
      <w:r w:rsidR="00531EA0" w:rsidRPr="00FF15C6">
        <w:rPr>
          <w:rFonts w:eastAsia="Times New Roman" w:cs="Times New Roman"/>
          <w:color w:val="auto"/>
          <w:szCs w:val="24"/>
        </w:rPr>
        <w:t>EC (i.e., only part of the entity is stored)</w:t>
      </w:r>
      <w:r w:rsidR="004452A4" w:rsidRPr="00FF15C6">
        <w:rPr>
          <w:rFonts w:eastAsia="Times New Roman" w:cs="Times New Roman"/>
          <w:color w:val="auto"/>
          <w:szCs w:val="24"/>
        </w:rPr>
        <w:t>.</w:t>
      </w:r>
      <w:r w:rsidR="0081704F" w:rsidRPr="00FF15C6">
        <w:rPr>
          <w:rFonts w:eastAsia="Times New Roman" w:cs="Times New Roman"/>
          <w:color w:val="auto"/>
          <w:szCs w:val="24"/>
        </w:rPr>
        <w:t xml:space="preserve"> </w:t>
      </w:r>
    </w:p>
    <w:p w14:paraId="106F1D7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sink has flow control</w:t>
      </w:r>
      <w:r w:rsidR="0081704F" w:rsidRPr="00FF15C6">
        <w:rPr>
          <w:rFonts w:eastAsia="Times New Roman" w:cs="Times New Roman"/>
          <w:color w:val="auto"/>
          <w:szCs w:val="24"/>
        </w:rPr>
        <w:t xml:space="preserve">. </w:t>
      </w:r>
    </w:p>
    <w:p w14:paraId="72AAF14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sink can apply back pressure on the stream</w:t>
      </w:r>
      <w:r w:rsidR="001E2775" w:rsidRPr="00FF15C6">
        <w:rPr>
          <w:rFonts w:eastAsia="Times New Roman" w:cs="Times New Roman"/>
          <w:color w:val="auto"/>
          <w:szCs w:val="24"/>
        </w:rPr>
        <w:t>,</w:t>
      </w:r>
      <w:r w:rsidR="0081704F" w:rsidRPr="00FF15C6">
        <w:rPr>
          <w:rFonts w:eastAsia="Times New Roman" w:cs="Times New Roman"/>
          <w:color w:val="auto"/>
          <w:szCs w:val="24"/>
        </w:rPr>
        <w:t xml:space="preserve"> and this is </w:t>
      </w:r>
      <w:r w:rsidRPr="00FF15C6">
        <w:rPr>
          <w:rFonts w:eastAsia="Times New Roman" w:cs="Times New Roman"/>
          <w:color w:val="auto"/>
          <w:szCs w:val="24"/>
        </w:rPr>
        <w:t xml:space="preserve">essentially a pipeline backing up to the StreamLog in </w:t>
      </w:r>
      <w:r w:rsidR="001E2775" w:rsidRPr="00FF15C6">
        <w:rPr>
          <w:rFonts w:eastAsia="Times New Roman" w:cs="Times New Roman"/>
          <w:color w:val="auto"/>
          <w:szCs w:val="24"/>
        </w:rPr>
        <w:t>CC(s)</w:t>
      </w:r>
      <w:r w:rsidR="0081704F" w:rsidRPr="00FF15C6">
        <w:rPr>
          <w:rFonts w:eastAsia="Times New Roman" w:cs="Times New Roman"/>
          <w:color w:val="auto"/>
          <w:szCs w:val="24"/>
        </w:rPr>
        <w:t xml:space="preserve">. </w:t>
      </w:r>
    </w:p>
    <w:p w14:paraId="2D6784A3"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pipeline should have integrity up to the sink persistent store</w:t>
      </w:r>
      <w:r w:rsidR="001E2775" w:rsidRPr="00FF15C6">
        <w:rPr>
          <w:rFonts w:eastAsia="Times New Roman" w:cs="Times New Roman"/>
          <w:color w:val="auto"/>
          <w:szCs w:val="24"/>
        </w:rPr>
        <w:t xml:space="preserve"> in the CD of CC(c).</w:t>
      </w:r>
    </w:p>
    <w:p w14:paraId="71C8F8CB" w14:textId="0A802C12" w:rsidR="0088716D"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ChangeUpdater identifies changes and updates the contents of the </w:t>
      </w:r>
      <w:r w:rsidR="001E2775" w:rsidRPr="00FF15C6">
        <w:rPr>
          <w:rFonts w:eastAsia="Times New Roman" w:cs="Times New Roman"/>
          <w:color w:val="auto"/>
          <w:szCs w:val="24"/>
        </w:rPr>
        <w:t>CD</w:t>
      </w:r>
      <w:r w:rsidRPr="00FF15C6">
        <w:rPr>
          <w:rFonts w:eastAsia="Times New Roman" w:cs="Times New Roman"/>
          <w:color w:val="auto"/>
          <w:szCs w:val="24"/>
        </w:rPr>
        <w:t xml:space="preserve"> appropriately</w:t>
      </w:r>
      <w:r w:rsidR="0081704F" w:rsidRPr="00FF15C6">
        <w:rPr>
          <w:rFonts w:eastAsia="Times New Roman" w:cs="Times New Roman"/>
          <w:color w:val="auto"/>
          <w:szCs w:val="24"/>
        </w:rPr>
        <w:t>.</w:t>
      </w:r>
    </w:p>
    <w:p w14:paraId="72275978" w14:textId="188295F9" w:rsidR="00CC3535" w:rsidRDefault="00CC3535" w:rsidP="00CC3535">
      <w:r>
        <w:t xml:space="preserve">The sequence 7-10 is </w:t>
      </w:r>
      <w:r w:rsidR="00DF319B">
        <w:t xml:space="preserve">a </w:t>
      </w:r>
      <w:r>
        <w:t xml:space="preserve">continuous </w:t>
      </w:r>
      <w:r w:rsidR="00292F75">
        <w:t xml:space="preserve">process </w:t>
      </w:r>
      <w:r>
        <w:t xml:space="preserve">with each steps running </w:t>
      </w:r>
      <w:r w:rsidR="00DF319B">
        <w:t>repeatedly in parallel</w:t>
      </w:r>
      <w:r>
        <w:t xml:space="preserve"> providing an ongoing flow.</w:t>
      </w:r>
    </w:p>
    <w:p w14:paraId="176F7281" w14:textId="6BA1600D" w:rsidR="00CC3535" w:rsidRDefault="00292F75" w:rsidP="00CC3535">
      <w:r>
        <w:t>Assuming that the provider is using a compacted log the client will achieve “Eventual Consistency” with the provider as the process above continues</w:t>
      </w:r>
      <w:r w:rsidR="00CC3535">
        <w:t>.</w:t>
      </w:r>
    </w:p>
    <w:p w14:paraId="7BF3A182" w14:textId="77777777" w:rsidR="009605C6" w:rsidRDefault="00BF5DA8" w:rsidP="00CC3535">
      <w:r>
        <w:t xml:space="preserve">Considering the compacted log, the stream flow 7-10 will start with records identifying current state. </w:t>
      </w:r>
      <w:r w:rsidR="009605C6">
        <w:t xml:space="preserve">If no changes occur during the client progression through the stream, then the streamHandler in the provider will reach the head of the log and the client will then be aligned with current state. </w:t>
      </w:r>
    </w:p>
    <w:p w14:paraId="18AE0EE9" w14:textId="58DE841E" w:rsidR="009605C6" w:rsidRDefault="00BF5DA8" w:rsidP="00CC3535">
      <w:r>
        <w:t>During the progression of the stream</w:t>
      </w:r>
      <w:r w:rsidR="009605C6">
        <w:t>, it is highly likely that some</w:t>
      </w:r>
      <w:r>
        <w:t xml:space="preserve"> changes will occur in the controlled system. </w:t>
      </w:r>
      <w:r w:rsidR="009605C6">
        <w:t xml:space="preserve">So as the client proceeds to consume the stream it will find </w:t>
      </w:r>
      <w:r w:rsidR="00356103">
        <w:t xml:space="preserve">the </w:t>
      </w:r>
      <w:r w:rsidR="009605C6">
        <w:t>current state mingled with change.</w:t>
      </w:r>
    </w:p>
    <w:p w14:paraId="63457D5E" w14:textId="065B464F" w:rsidR="00BF5DA8" w:rsidRDefault="00BF5DA8" w:rsidP="00CC3535">
      <w:r>
        <w:t xml:space="preserve">Assuming that the system is very large and hence </w:t>
      </w:r>
      <w:r w:rsidR="00356103">
        <w:t xml:space="preserve">the </w:t>
      </w:r>
      <w:r>
        <w:t xml:space="preserve">current state takes significant time to absorb, changes will work their </w:t>
      </w:r>
      <w:r w:rsidR="009605C6">
        <w:t xml:space="preserve">way </w:t>
      </w:r>
      <w:r>
        <w:t>through the log and</w:t>
      </w:r>
      <w:r w:rsidR="00356103">
        <w:t xml:space="preserve"> may</w:t>
      </w:r>
      <w:r>
        <w:t xml:space="preserve"> move into the compaction zone prior to the client stream reaching the record</w:t>
      </w:r>
      <w:r w:rsidR="00356103">
        <w:t xml:space="preserve"> of the changes</w:t>
      </w:r>
      <w:r>
        <w:t>.</w:t>
      </w:r>
    </w:p>
    <w:p w14:paraId="3DC06A32" w14:textId="56F96BEC" w:rsidR="009605C6" w:rsidRDefault="009605C6" w:rsidP="00CC3535">
      <w:r>
        <w:t>If further changes occur to the entity that has records in the compaction zone, these records will be compacted</w:t>
      </w:r>
      <w:r w:rsidR="00356103">
        <w:t xml:space="preserve"> (i.e., be removed from the stream)</w:t>
      </w:r>
      <w:r>
        <w:t xml:space="preserve">, and the client will not be aware of that particular change detail. This is not an issue as the intention is </w:t>
      </w:r>
      <w:r w:rsidR="00356103">
        <w:t xml:space="preserve">that </w:t>
      </w:r>
      <w:r>
        <w:t>the client achieves eventual consistency. Once it has moved from the compaction zone it will be receiving all changes, so will achieve full fidelity and when it reaches the head of the log, the view the client has of the state of the underlying system will be aligned with the state of the underlying system.</w:t>
      </w:r>
    </w:p>
    <w:p w14:paraId="434AF9A0" w14:textId="7CAEE022" w:rsidR="009605C6" w:rsidRPr="00CC3535" w:rsidRDefault="009605C6" w:rsidP="00CC3535">
      <w:r>
        <w:t>When the client is running normally, close to the head of the log and outside the compaction zone, steps 7-10 will be conveying latest changes.</w:t>
      </w:r>
    </w:p>
    <w:p w14:paraId="69EDE0E0" w14:textId="45315164" w:rsidR="00B47B58" w:rsidRDefault="001E2775" w:rsidP="00B47B58">
      <w:pPr>
        <w:pStyle w:val="Heading3"/>
        <w:rPr>
          <w:lang w:val="en-GB"/>
        </w:rPr>
      </w:pPr>
      <w:bookmarkStart w:id="206" w:name="_Toc128036679"/>
      <w:r>
        <w:rPr>
          <w:lang w:val="en-GB"/>
        </w:rPr>
        <w:t>Aggregates in detail</w:t>
      </w:r>
      <w:bookmarkEnd w:id="206"/>
    </w:p>
    <w:p w14:paraId="3D9CF028" w14:textId="4E86EEE8" w:rsidR="001E2775" w:rsidRPr="001E2775" w:rsidRDefault="001E2775" w:rsidP="001E2775">
      <w:pPr>
        <w:rPr>
          <w:lang w:val="en-GB"/>
        </w:rPr>
      </w:pPr>
      <w:r>
        <w:rPr>
          <w:lang w:val="en-GB"/>
        </w:rPr>
        <w:t>Considering the provider (CC(s))</w:t>
      </w:r>
    </w:p>
    <w:p w14:paraId="65D8DAF2" w14:textId="2E274A87" w:rsidR="00B47B58" w:rsidRDefault="00B47B58" w:rsidP="00B47B58">
      <w:pPr>
        <w:pStyle w:val="ListParagraph"/>
        <w:numPr>
          <w:ilvl w:val="0"/>
          <w:numId w:val="27"/>
        </w:numPr>
      </w:pPr>
      <w:r w:rsidRPr="000729F6">
        <w:t xml:space="preserve">Aggregate instances augment </w:t>
      </w:r>
      <w:r w:rsidR="002C1CEC">
        <w:t>BodyOfLogRecord</w:t>
      </w:r>
      <w:r w:rsidRPr="000729F6">
        <w:t xml:space="preserve"> instances</w:t>
      </w:r>
    </w:p>
    <w:p w14:paraId="4B54737E" w14:textId="77777777" w:rsidR="00B47B58" w:rsidRDefault="00B47B58" w:rsidP="00B47B58">
      <w:pPr>
        <w:pStyle w:val="ListParagraph"/>
        <w:numPr>
          <w:ilvl w:val="1"/>
          <w:numId w:val="27"/>
        </w:numPr>
      </w:pPr>
      <w:r w:rsidRPr="000729F6">
        <w:t xml:space="preserve">An Aggregate is a root (a class that is not contained) and its leaves (contained classes). </w:t>
      </w:r>
    </w:p>
    <w:p w14:paraId="01DF931A" w14:textId="77777777" w:rsidR="00B47B58" w:rsidRDefault="00B47B58" w:rsidP="00B47B58">
      <w:pPr>
        <w:pStyle w:val="ListParagraph"/>
        <w:numPr>
          <w:ilvl w:val="0"/>
          <w:numId w:val="27"/>
        </w:numPr>
      </w:pPr>
      <w:r w:rsidRPr="000729F6">
        <w:t>Create of Aggregate (e.g., LTP, FC) is simple augment</w:t>
      </w:r>
    </w:p>
    <w:p w14:paraId="791AF641" w14:textId="0AF38E6C" w:rsidR="00B47B58" w:rsidRDefault="00B47B58" w:rsidP="00B47B58">
      <w:pPr>
        <w:pStyle w:val="ListParagraph"/>
        <w:numPr>
          <w:ilvl w:val="0"/>
          <w:numId w:val="27"/>
        </w:numPr>
      </w:pPr>
      <w:r w:rsidRPr="000729F6">
        <w:t>Update</w:t>
      </w:r>
      <w:r w:rsidR="00AE720D">
        <w:rPr>
          <w:rStyle w:val="FootnoteReference"/>
        </w:rPr>
        <w:footnoteReference w:id="45"/>
      </w:r>
      <w:r w:rsidRPr="000729F6">
        <w:t xml:space="preserve"> can be “whole Aggregate on change” or “change only”</w:t>
      </w:r>
    </w:p>
    <w:p w14:paraId="1A660318" w14:textId="77777777" w:rsidR="00B47B58" w:rsidRDefault="00B47B58" w:rsidP="00B47B58">
      <w:pPr>
        <w:pStyle w:val="ListParagraph"/>
        <w:numPr>
          <w:ilvl w:val="1"/>
          <w:numId w:val="27"/>
        </w:numPr>
      </w:pPr>
      <w:r w:rsidRPr="000729F6">
        <w:t>“whole Aggregate on change” is simple augment for create and update</w:t>
      </w:r>
    </w:p>
    <w:p w14:paraId="56917447" w14:textId="77777777" w:rsidR="00B47B58" w:rsidRDefault="00B47B58" w:rsidP="00B47B58">
      <w:pPr>
        <w:pStyle w:val="ListParagraph"/>
        <w:numPr>
          <w:ilvl w:val="2"/>
          <w:numId w:val="27"/>
        </w:numPr>
      </w:pPr>
      <w:r w:rsidRPr="000729F6">
        <w:t>An explicit delete may only need the identifiers</w:t>
      </w:r>
    </w:p>
    <w:p w14:paraId="2526A95A" w14:textId="77777777" w:rsidR="00B47B58" w:rsidRDefault="00B47B58" w:rsidP="00B47B58">
      <w:pPr>
        <w:pStyle w:val="ListParagraph"/>
        <w:numPr>
          <w:ilvl w:val="1"/>
          <w:numId w:val="27"/>
        </w:numPr>
      </w:pPr>
      <w:r w:rsidRPr="000729F6">
        <w:t>“change only” requires</w:t>
      </w:r>
    </w:p>
    <w:p w14:paraId="573BA834" w14:textId="77777777" w:rsidR="00B47B58" w:rsidRDefault="00B47B58" w:rsidP="00B47B58">
      <w:pPr>
        <w:pStyle w:val="ListParagraph"/>
        <w:numPr>
          <w:ilvl w:val="2"/>
          <w:numId w:val="27"/>
        </w:numPr>
      </w:pPr>
      <w:r w:rsidRPr="000729F6">
        <w:t>Only the changing Leaf is sent, in the context of the aggregate internal tree structure, stating only the change</w:t>
      </w:r>
    </w:p>
    <w:p w14:paraId="26B0A9CF" w14:textId="07438DFF" w:rsidR="00B47B58" w:rsidRDefault="00B47B58" w:rsidP="00B47B58">
      <w:pPr>
        <w:pStyle w:val="ListParagraph"/>
        <w:numPr>
          <w:ilvl w:val="2"/>
          <w:numId w:val="27"/>
        </w:numPr>
      </w:pPr>
      <w:r w:rsidRPr="000729F6">
        <w:t>Aggregate structure to essentially have all non-identifying properties and each leaf as optional (so that only the changed properties are in the log)</w:t>
      </w:r>
      <w:r w:rsidR="001E2775">
        <w:rPr>
          <w:rStyle w:val="FootnoteReference"/>
        </w:rPr>
        <w:footnoteReference w:id="46"/>
      </w:r>
    </w:p>
    <w:p w14:paraId="626F38A6" w14:textId="77777777" w:rsidR="00B47B58" w:rsidRDefault="00B47B58" w:rsidP="00B47B58">
      <w:pPr>
        <w:pStyle w:val="ListParagraph"/>
        <w:numPr>
          <w:ilvl w:val="3"/>
          <w:numId w:val="27"/>
        </w:numPr>
      </w:pPr>
      <w:r w:rsidRPr="000729F6">
        <w:t>Each optional Leaf/property is essentially conditional on relevance</w:t>
      </w:r>
    </w:p>
    <w:p w14:paraId="5FDD18F6" w14:textId="77777777" w:rsidR="00B47B58" w:rsidRDefault="00B47B58" w:rsidP="00B47B58">
      <w:pPr>
        <w:pStyle w:val="ListParagraph"/>
        <w:numPr>
          <w:ilvl w:val="2"/>
          <w:numId w:val="27"/>
        </w:numPr>
      </w:pPr>
      <w:r w:rsidRPr="000729F6">
        <w:t>A way of expressing addition to structure (add, append, insert) and removal from structure (relates strongly to delete) as well as rearrangement of the structure</w:t>
      </w:r>
    </w:p>
    <w:p w14:paraId="40137B58" w14:textId="77777777" w:rsidR="00B47B58" w:rsidRDefault="00B47B58" w:rsidP="00B47B58">
      <w:pPr>
        <w:pStyle w:val="ListParagraph"/>
        <w:numPr>
          <w:ilvl w:val="2"/>
          <w:numId w:val="27"/>
        </w:numPr>
      </w:pPr>
      <w:r w:rsidRPr="000729F6">
        <w:t>A way of deleting an Aggregate which  be the same as explicit delete for “whole Aggregate on change”</w:t>
      </w:r>
    </w:p>
    <w:p w14:paraId="466FC0FA" w14:textId="0BFD0C9D" w:rsidR="00B47B58" w:rsidRDefault="00B47B58" w:rsidP="00B47B58">
      <w:pPr>
        <w:pStyle w:val="ListParagraph"/>
        <w:numPr>
          <w:ilvl w:val="1"/>
          <w:numId w:val="27"/>
        </w:numPr>
      </w:pPr>
      <w:r w:rsidRPr="000729F6">
        <w:t>“Change only” may benefit from a way of mixing additions and deletes in a single expression</w:t>
      </w:r>
    </w:p>
    <w:p w14:paraId="34ECD48E" w14:textId="77777777" w:rsidR="0066227C" w:rsidRDefault="0066227C" w:rsidP="0066227C">
      <w:pPr>
        <w:pStyle w:val="ListParagraph"/>
        <w:numPr>
          <w:ilvl w:val="1"/>
          <w:numId w:val="27"/>
        </w:numPr>
      </w:pPr>
      <w:r>
        <w:t xml:space="preserve">An aggregate may have interrelated internal properties </w:t>
      </w:r>
    </w:p>
    <w:p w14:paraId="7CA30DD2" w14:textId="77777777" w:rsidR="0066227C" w:rsidRDefault="0066227C" w:rsidP="0066227C">
      <w:pPr>
        <w:pStyle w:val="ListParagraph"/>
        <w:numPr>
          <w:ilvl w:val="1"/>
          <w:numId w:val="27"/>
        </w:numPr>
      </w:pPr>
      <w:r>
        <w:t>Any update to the interrelated properties must be reported such that the Aggregate maintains internal consistency</w:t>
      </w:r>
    </w:p>
    <w:p w14:paraId="05D993D1" w14:textId="6C83D3DD" w:rsidR="0066227C" w:rsidRDefault="0066227C" w:rsidP="0066227C">
      <w:pPr>
        <w:pStyle w:val="ListParagraph"/>
        <w:numPr>
          <w:ilvl w:val="2"/>
          <w:numId w:val="27"/>
        </w:numPr>
      </w:pPr>
      <w:r>
        <w:t>For example</w:t>
      </w:r>
      <w:r w:rsidR="00FB471B">
        <w:t>,</w:t>
      </w:r>
      <w:r>
        <w:t xml:space="preserve"> if property A changes to 5 and this forces property B to change to 3, both changes must be reported in one single message</w:t>
      </w:r>
    </w:p>
    <w:p w14:paraId="70772F2B" w14:textId="2962EC0C" w:rsidR="00B47B58" w:rsidRPr="0066227C" w:rsidRDefault="00B47B58" w:rsidP="0066227C">
      <w:pPr>
        <w:pStyle w:val="ListParagraph"/>
        <w:numPr>
          <w:ilvl w:val="0"/>
          <w:numId w:val="27"/>
        </w:numPr>
      </w:pPr>
      <w:r w:rsidRPr="000729F6">
        <w:t>The identification method may use an address (sequence of ids)</w:t>
      </w:r>
    </w:p>
    <w:p w14:paraId="74E041B7" w14:textId="51851503" w:rsidR="004452A4" w:rsidRPr="0010492F" w:rsidRDefault="004452A4" w:rsidP="004452A4">
      <w:pPr>
        <w:pStyle w:val="Heading3"/>
        <w:rPr>
          <w:lang w:eastAsia="en-US"/>
        </w:rPr>
      </w:pPr>
      <w:bookmarkStart w:id="207" w:name="_Toc128036680"/>
      <w:r>
        <w:rPr>
          <w:lang w:eastAsia="en-US"/>
        </w:rPr>
        <w:t>Stream communication issues</w:t>
      </w:r>
      <w:bookmarkEnd w:id="207"/>
    </w:p>
    <w:p w14:paraId="544D8190" w14:textId="20EAA418" w:rsidR="0010492F" w:rsidRPr="00740A9A" w:rsidRDefault="0010492F" w:rsidP="00740A9A">
      <w:pPr>
        <w:rPr>
          <w:lang w:eastAsia="en-US"/>
        </w:rPr>
      </w:pPr>
      <w:r w:rsidRPr="00740A9A">
        <w:rPr>
          <w:lang w:eastAsia="en-US"/>
        </w:rPr>
        <w:t>If there are issues with the Stream detected by LogStreamControl</w:t>
      </w:r>
      <w:r w:rsidR="0066227C" w:rsidRPr="00740A9A">
        <w:rPr>
          <w:lang w:eastAsia="en-US"/>
        </w:rPr>
        <w:t xml:space="preserve"> of CC(s)</w:t>
      </w:r>
      <w:r w:rsidRPr="00740A9A">
        <w:rPr>
          <w:lang w:eastAsia="en-US"/>
        </w:rPr>
        <w:t xml:space="preserve">, it causes the </w:t>
      </w:r>
      <w:r w:rsidR="0066227C" w:rsidRPr="00740A9A">
        <w:rPr>
          <w:lang w:eastAsia="en-US"/>
        </w:rPr>
        <w:t>CP of CC(s)</w:t>
      </w:r>
      <w:r w:rsidRPr="00740A9A">
        <w:rPr>
          <w:lang w:eastAsia="en-US"/>
        </w:rPr>
        <w:t xml:space="preserve"> to drop the appropriate connection.</w:t>
      </w:r>
      <w:r w:rsidR="004452A4" w:rsidRPr="00740A9A">
        <w:rPr>
          <w:lang w:eastAsia="en-US"/>
        </w:rPr>
        <w:t xml:space="preserve"> </w:t>
      </w:r>
      <w:r w:rsidRPr="00740A9A">
        <w:rPr>
          <w:lang w:eastAsia="en-US"/>
        </w:rPr>
        <w:t xml:space="preserve">The </w:t>
      </w:r>
      <w:r w:rsidR="0066227C" w:rsidRPr="00740A9A">
        <w:rPr>
          <w:lang w:eastAsia="en-US"/>
        </w:rPr>
        <w:t>CC(c)</w:t>
      </w:r>
      <w:r w:rsidRPr="00740A9A">
        <w:rPr>
          <w:lang w:eastAsia="en-US"/>
        </w:rPr>
        <w:t xml:space="preserve"> detects the connection has dropped and </w:t>
      </w:r>
      <w:r w:rsidR="0066227C" w:rsidRPr="00740A9A">
        <w:rPr>
          <w:lang w:eastAsia="en-US"/>
        </w:rPr>
        <w:t xml:space="preserve">initiates a </w:t>
      </w:r>
      <w:r w:rsidRPr="00740A9A">
        <w:rPr>
          <w:lang w:eastAsia="en-US"/>
        </w:rPr>
        <w:t>reconnect</w:t>
      </w:r>
      <w:r w:rsidR="0066227C" w:rsidRPr="00740A9A">
        <w:rPr>
          <w:lang w:eastAsia="en-US"/>
        </w:rPr>
        <w:t>ion</w:t>
      </w:r>
      <w:r w:rsidRPr="00740A9A">
        <w:rPr>
          <w:lang w:eastAsia="en-US"/>
        </w:rPr>
        <w:t xml:space="preserve"> using the appropriate connection method</w:t>
      </w:r>
      <w:r w:rsidR="0066227C" w:rsidRPr="00740A9A">
        <w:rPr>
          <w:lang w:eastAsia="en-US"/>
        </w:rPr>
        <w:t xml:space="preserve"> at its CP. It then asks</w:t>
      </w:r>
      <w:r w:rsidRPr="00740A9A">
        <w:rPr>
          <w:lang w:eastAsia="en-US"/>
        </w:rPr>
        <w:t xml:space="preserve"> for records beyond the last one it successfully processed</w:t>
      </w:r>
      <w:r w:rsidR="0066227C" w:rsidRPr="00740A9A">
        <w:rPr>
          <w:lang w:eastAsia="en-US"/>
        </w:rPr>
        <w:t xml:space="preserve"> (recorded by its CD)</w:t>
      </w:r>
      <w:r w:rsidR="004452A4" w:rsidRPr="00740A9A">
        <w:rPr>
          <w:lang w:eastAsia="en-US"/>
        </w:rPr>
        <w:t>.</w:t>
      </w:r>
    </w:p>
    <w:p w14:paraId="298B114A" w14:textId="4BE671F1" w:rsidR="0010492F" w:rsidRDefault="004452A4" w:rsidP="00740A9A">
      <w:pPr>
        <w:rPr>
          <w:lang w:eastAsia="en-US"/>
        </w:rPr>
      </w:pPr>
      <w:r w:rsidRPr="00740A9A">
        <w:rPr>
          <w:lang w:eastAsia="en-US"/>
        </w:rPr>
        <w:t>The p</w:t>
      </w:r>
      <w:r w:rsidR="0010492F" w:rsidRPr="00740A9A">
        <w:rPr>
          <w:lang w:eastAsia="en-US"/>
        </w:rPr>
        <w:t>rovider receives a request for connection (via a ControlPort) and this is directed by the ReceiveFilter to the appropriate (addressed) ControlConstruct</w:t>
      </w:r>
      <w:r w:rsidRPr="00740A9A">
        <w:rPr>
          <w:lang w:eastAsia="en-US"/>
        </w:rPr>
        <w:t xml:space="preserve">. </w:t>
      </w:r>
      <w:r w:rsidR="0010492F" w:rsidRPr="00740A9A">
        <w:rPr>
          <w:lang w:eastAsia="en-US"/>
        </w:rPr>
        <w:t>The ControlConstruct (running a suitable Task) validates the request and, assuming valid, causes LogStreamControl to assess whether it is appropriate to continue to stream from the last record successfully received by the client or whether it is appropriate to restart the stream.</w:t>
      </w:r>
      <w:r w:rsidRPr="00740A9A">
        <w:rPr>
          <w:lang w:eastAsia="en-US"/>
        </w:rPr>
        <w:t xml:space="preserve"> </w:t>
      </w:r>
      <w:r w:rsidR="0010492F" w:rsidRPr="00740A9A">
        <w:rPr>
          <w:lang w:eastAsia="en-US"/>
        </w:rPr>
        <w:t>The</w:t>
      </w:r>
      <w:r w:rsidRPr="00740A9A">
        <w:rPr>
          <w:lang w:eastAsia="en-US"/>
        </w:rPr>
        <w:t xml:space="preserve"> </w:t>
      </w:r>
      <w:r w:rsidR="0010492F" w:rsidRPr="00740A9A">
        <w:rPr>
          <w:lang w:eastAsia="en-US"/>
        </w:rPr>
        <w:t>stream pipeline is started appropriately</w:t>
      </w:r>
      <w:r w:rsidR="00E41A0E">
        <w:rPr>
          <w:lang w:eastAsia="en-US"/>
        </w:rPr>
        <w:t xml:space="preserve"> (as described in section </w:t>
      </w:r>
      <w:r w:rsidR="00E41A0E">
        <w:rPr>
          <w:lang w:eastAsia="en-US"/>
        </w:rPr>
        <w:fldChar w:fldCharType="begin"/>
      </w:r>
      <w:r w:rsidR="00E41A0E">
        <w:rPr>
          <w:lang w:eastAsia="en-US"/>
        </w:rPr>
        <w:instrText xml:space="preserve"> REF _Ref111074098 \r \h </w:instrText>
      </w:r>
      <w:r w:rsidR="00E41A0E">
        <w:rPr>
          <w:lang w:eastAsia="en-US"/>
        </w:rPr>
      </w:r>
      <w:r w:rsidR="00E41A0E">
        <w:rPr>
          <w:lang w:eastAsia="en-US"/>
        </w:rPr>
        <w:fldChar w:fldCharType="separate"/>
      </w:r>
      <w:r w:rsidR="00E41A0E">
        <w:rPr>
          <w:lang w:eastAsia="en-US"/>
        </w:rPr>
        <w:t>7.7.3</w:t>
      </w:r>
      <w:r w:rsidR="00E41A0E">
        <w:rPr>
          <w:lang w:eastAsia="en-US"/>
        </w:rPr>
        <w:fldChar w:fldCharType="end"/>
      </w:r>
      <w:r w:rsidR="00E41A0E">
        <w:rPr>
          <w:lang w:eastAsia="en-US"/>
        </w:rPr>
        <w:t xml:space="preserve"> </w:t>
      </w:r>
      <w:r w:rsidR="00E41A0E">
        <w:rPr>
          <w:lang w:eastAsia="en-US"/>
        </w:rPr>
        <w:fldChar w:fldCharType="begin"/>
      </w:r>
      <w:r w:rsidR="00E41A0E">
        <w:rPr>
          <w:lang w:eastAsia="en-US"/>
        </w:rPr>
        <w:instrText xml:space="preserve"> REF _Ref111074098 \h </w:instrText>
      </w:r>
      <w:r w:rsidR="00E41A0E">
        <w:rPr>
          <w:lang w:eastAsia="en-US"/>
        </w:rPr>
      </w:r>
      <w:r w:rsidR="00E41A0E">
        <w:rPr>
          <w:lang w:eastAsia="en-US"/>
        </w:rPr>
        <w:fldChar w:fldCharType="separate"/>
      </w:r>
      <w:r w:rsidR="00E41A0E">
        <w:rPr>
          <w:lang w:eastAsia="en-US"/>
        </w:rPr>
        <w:t>Client connects to a stream</w:t>
      </w:r>
      <w:r w:rsidR="00E41A0E">
        <w:rPr>
          <w:lang w:eastAsia="en-US"/>
        </w:rPr>
        <w:fldChar w:fldCharType="end"/>
      </w:r>
      <w:r w:rsidR="00E41A0E">
        <w:rPr>
          <w:lang w:eastAsia="en-US"/>
        </w:rPr>
        <w:t xml:space="preserve"> on page </w:t>
      </w:r>
      <w:r w:rsidR="00E41A0E">
        <w:rPr>
          <w:lang w:eastAsia="en-US"/>
        </w:rPr>
        <w:fldChar w:fldCharType="begin"/>
      </w:r>
      <w:r w:rsidR="00E41A0E">
        <w:rPr>
          <w:lang w:eastAsia="en-US"/>
        </w:rPr>
        <w:instrText xml:space="preserve"> PAGEREF _Ref111074098 \h </w:instrText>
      </w:r>
      <w:r w:rsidR="00E41A0E">
        <w:rPr>
          <w:lang w:eastAsia="en-US"/>
        </w:rPr>
      </w:r>
      <w:r w:rsidR="00E41A0E">
        <w:rPr>
          <w:lang w:eastAsia="en-US"/>
        </w:rPr>
        <w:fldChar w:fldCharType="separate"/>
      </w:r>
      <w:r w:rsidR="00E41A0E">
        <w:rPr>
          <w:noProof/>
          <w:lang w:eastAsia="en-US"/>
        </w:rPr>
        <w:t>71</w:t>
      </w:r>
      <w:r w:rsidR="00E41A0E">
        <w:rPr>
          <w:lang w:eastAsia="en-US"/>
        </w:rPr>
        <w:fldChar w:fldCharType="end"/>
      </w:r>
      <w:r w:rsidR="00E41A0E">
        <w:rPr>
          <w:lang w:eastAsia="en-US"/>
        </w:rPr>
        <w:t>).</w:t>
      </w:r>
    </w:p>
    <w:p w14:paraId="4BD3C081" w14:textId="4F3380C0" w:rsidR="00E41A0E" w:rsidRPr="00740A9A" w:rsidRDefault="00E41A0E" w:rsidP="00740A9A">
      <w:pPr>
        <w:rPr>
          <w:lang w:eastAsia="en-US"/>
        </w:rPr>
      </w:pPr>
      <w:r>
        <w:rPr>
          <w:lang w:eastAsia="en-US"/>
        </w:rPr>
        <w:t xml:space="preserve">Where the stream is restarted by the provider the client will need to run the appropriate realignment process as described in section </w:t>
      </w:r>
      <w:r>
        <w:rPr>
          <w:lang w:eastAsia="en-US"/>
        </w:rPr>
        <w:fldChar w:fldCharType="begin"/>
      </w:r>
      <w:r>
        <w:rPr>
          <w:lang w:eastAsia="en-US"/>
        </w:rPr>
        <w:instrText xml:space="preserve"> REF _Ref144971732 \r \h </w:instrText>
      </w:r>
      <w:r>
        <w:rPr>
          <w:lang w:eastAsia="en-US"/>
        </w:rPr>
      </w:r>
      <w:r>
        <w:rPr>
          <w:lang w:eastAsia="en-US"/>
        </w:rPr>
        <w:fldChar w:fldCharType="separate"/>
      </w:r>
      <w:r>
        <w:rPr>
          <w:lang w:eastAsia="en-US"/>
        </w:rPr>
        <w:t>7.4.5.7</w:t>
      </w:r>
      <w:r>
        <w:rPr>
          <w:lang w:eastAsia="en-US"/>
        </w:rPr>
        <w:fldChar w:fldCharType="end"/>
      </w:r>
      <w:r>
        <w:rPr>
          <w:lang w:eastAsia="en-US"/>
        </w:rPr>
        <w:t xml:space="preserve"> </w:t>
      </w:r>
      <w:r>
        <w:rPr>
          <w:lang w:eastAsia="en-US"/>
        </w:rPr>
        <w:fldChar w:fldCharType="begin"/>
      </w:r>
      <w:r>
        <w:rPr>
          <w:lang w:eastAsia="en-US"/>
        </w:rPr>
        <w:instrText xml:space="preserve"> REF _Ref144971736 \h </w:instrText>
      </w:r>
      <w:r>
        <w:rPr>
          <w:lang w:eastAsia="en-US"/>
        </w:rPr>
      </w:r>
      <w:r>
        <w:rPr>
          <w:lang w:eastAsia="en-US"/>
        </w:rPr>
        <w:fldChar w:fldCharType="separate"/>
      </w:r>
      <w:r>
        <w:t>Need for realignment</w:t>
      </w:r>
      <w:r>
        <w:rPr>
          <w:lang w:eastAsia="en-US"/>
        </w:rPr>
        <w:fldChar w:fldCharType="end"/>
      </w:r>
      <w:r>
        <w:rPr>
          <w:lang w:eastAsia="en-US"/>
        </w:rPr>
        <w:t xml:space="preserve"> on page </w:t>
      </w:r>
      <w:r>
        <w:rPr>
          <w:lang w:eastAsia="en-US"/>
        </w:rPr>
        <w:fldChar w:fldCharType="begin"/>
      </w:r>
      <w:r>
        <w:rPr>
          <w:lang w:eastAsia="en-US"/>
        </w:rPr>
        <w:instrText xml:space="preserve"> PAGEREF _Ref144971740 \h </w:instrText>
      </w:r>
      <w:r>
        <w:rPr>
          <w:lang w:eastAsia="en-US"/>
        </w:rPr>
      </w:r>
      <w:r>
        <w:rPr>
          <w:lang w:eastAsia="en-US"/>
        </w:rPr>
        <w:fldChar w:fldCharType="separate"/>
      </w:r>
      <w:r>
        <w:rPr>
          <w:noProof/>
          <w:lang w:eastAsia="en-US"/>
        </w:rPr>
        <w:t>60</w:t>
      </w:r>
      <w:r>
        <w:rPr>
          <w:lang w:eastAsia="en-US"/>
        </w:rPr>
        <w:fldChar w:fldCharType="end"/>
      </w:r>
      <w:r>
        <w:rPr>
          <w:lang w:eastAsia="en-US"/>
        </w:rPr>
        <w:t>.</w:t>
      </w:r>
    </w:p>
    <w:p w14:paraId="74B767BC" w14:textId="7DCCFA0F" w:rsidR="0010492F" w:rsidRPr="00740A9A" w:rsidRDefault="0010492F" w:rsidP="00740A9A">
      <w:pPr>
        <w:rPr>
          <w:lang w:eastAsia="en-US"/>
        </w:rPr>
      </w:pPr>
      <w:r w:rsidRPr="00740A9A">
        <w:rPr>
          <w:lang w:eastAsia="en-US"/>
        </w:rPr>
        <w:t>The client may detect disruption to the stream due to communications failure or some loss of integrity of the flow (such as discontinuous sequence numbers)</w:t>
      </w:r>
      <w:r w:rsidR="004452A4" w:rsidRPr="00740A9A">
        <w:rPr>
          <w:lang w:eastAsia="en-US"/>
        </w:rPr>
        <w:t xml:space="preserve">. </w:t>
      </w:r>
      <w:r w:rsidRPr="00740A9A">
        <w:rPr>
          <w:lang w:eastAsia="en-US"/>
        </w:rPr>
        <w:t>The client may cho</w:t>
      </w:r>
      <w:r w:rsidR="00382098">
        <w:rPr>
          <w:lang w:eastAsia="en-US"/>
        </w:rPr>
        <w:t>o</w:t>
      </w:r>
      <w:r w:rsidRPr="00740A9A">
        <w:rPr>
          <w:lang w:eastAsia="en-US"/>
        </w:rPr>
        <w:t>se to drop and reconnect from an appropriate point</w:t>
      </w:r>
      <w:r w:rsidR="004452A4" w:rsidRPr="00740A9A">
        <w:rPr>
          <w:lang w:eastAsia="en-US"/>
        </w:rPr>
        <w:t>.</w:t>
      </w:r>
    </w:p>
    <w:p w14:paraId="5C60E571" w14:textId="5EA65050" w:rsidR="0088716D" w:rsidRDefault="005A2A09" w:rsidP="005A2A09">
      <w:pPr>
        <w:pStyle w:val="Heading3"/>
        <w:rPr>
          <w:lang w:eastAsia="en-US"/>
        </w:rPr>
      </w:pPr>
      <w:bookmarkStart w:id="208" w:name="_Toc128036681"/>
      <w:r>
        <w:rPr>
          <w:lang w:eastAsia="en-US"/>
        </w:rPr>
        <w:t>Asynchronous streams</w:t>
      </w:r>
      <w:bookmarkEnd w:id="208"/>
    </w:p>
    <w:p w14:paraId="4FDAAEB6" w14:textId="4B92FAF8" w:rsidR="0088716D" w:rsidRDefault="005A2A09" w:rsidP="005A2A09">
      <w:pPr>
        <w:rPr>
          <w:lang w:eastAsia="en-US"/>
        </w:rPr>
      </w:pPr>
      <w:r>
        <w:rPr>
          <w:lang w:eastAsia="en-US"/>
        </w:rPr>
        <w:t>A controller in any control solution will be faced with the challenge that, r</w:t>
      </w:r>
      <w:r>
        <w:t>egardless of the mechanism used to acquire information about the controlled system</w:t>
      </w:r>
      <w:r>
        <w:rPr>
          <w:lang w:eastAsia="en-US"/>
        </w:rPr>
        <w:t>:</w:t>
      </w:r>
    </w:p>
    <w:p w14:paraId="7283D10E" w14:textId="70F17B88"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Knowledge of the state of the controlled system at the controller will be delay</w:t>
      </w:r>
      <w:r w:rsidR="00382098" w:rsidRPr="00D74A8B">
        <w:rPr>
          <w:rFonts w:eastAsia="Times New Roman" w:cs="Times New Roman"/>
          <w:color w:val="auto"/>
          <w:szCs w:val="24"/>
        </w:rPr>
        <w:t>ed</w:t>
      </w:r>
      <w:r w:rsidR="00546AC0" w:rsidRPr="00D74A8B">
        <w:rPr>
          <w:rFonts w:eastAsia="Times New Roman" w:cs="Times New Roman"/>
          <w:color w:val="auto"/>
          <w:szCs w:val="24"/>
        </w:rPr>
        <w:t>:</w:t>
      </w:r>
    </w:p>
    <w:p w14:paraId="4A603B30" w14:textId="7B1D0943"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Hence the controller will never have knowledge of the current state of the controlled system, its information will always be slightly historic</w:t>
      </w:r>
      <w:r w:rsidR="00546AC0" w:rsidRPr="00D74A8B">
        <w:rPr>
          <w:rFonts w:eastAsia="Times New Roman" w:cs="Times New Roman"/>
          <w:color w:val="auto"/>
          <w:szCs w:val="24"/>
        </w:rPr>
        <w:t>.</w:t>
      </w:r>
    </w:p>
    <w:p w14:paraId="7ECA0C8A" w14:textId="1863BCB9"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Information from the controlled system will not necessarily arrive in the order it occurred, and it will be skewed in time</w:t>
      </w:r>
      <w:r w:rsidR="00FB471B">
        <w:rPr>
          <w:rFonts w:eastAsia="Times New Roman" w:cs="Times New Roman"/>
          <w:color w:val="auto"/>
          <w:szCs w:val="24"/>
        </w:rPr>
        <w:t>.</w:t>
      </w:r>
    </w:p>
    <w:p w14:paraId="0935A0CA" w14:textId="5F8F6272"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As a result, there will be temporary unresolvable references in the controller view</w:t>
      </w:r>
      <w:r w:rsidR="00382098" w:rsidRPr="00D74A8B">
        <w:rPr>
          <w:rFonts w:eastAsia="Times New Roman" w:cs="Times New Roman"/>
          <w:color w:val="auto"/>
          <w:szCs w:val="24"/>
        </w:rPr>
        <w:t>.</w:t>
      </w:r>
    </w:p>
    <w:p w14:paraId="56B2FA0F" w14:textId="5B1F6C6C" w:rsidR="005A2A09" w:rsidRPr="00D74A8B" w:rsidRDefault="005A2A09">
      <w:pPr>
        <w:pStyle w:val="ListParagraph"/>
        <w:numPr>
          <w:ilvl w:val="1"/>
          <w:numId w:val="44"/>
        </w:numPr>
        <w:rPr>
          <w:rFonts w:eastAsia="Times New Roman" w:cs="Times New Roman"/>
          <w:color w:val="auto"/>
          <w:szCs w:val="24"/>
        </w:rPr>
      </w:pPr>
      <w:r w:rsidRPr="00D74A8B">
        <w:rPr>
          <w:rFonts w:eastAsia="Times New Roman" w:cs="Times New Roman"/>
          <w:color w:val="auto"/>
          <w:szCs w:val="24"/>
        </w:rPr>
        <w:t xml:space="preserve">For example, </w:t>
      </w:r>
      <w:r w:rsidR="00382098" w:rsidRPr="00D74A8B">
        <w:rPr>
          <w:rFonts w:eastAsia="Times New Roman" w:cs="Times New Roman"/>
          <w:color w:val="auto"/>
          <w:szCs w:val="24"/>
        </w:rPr>
        <w:t>i</w:t>
      </w:r>
      <w:r w:rsidRPr="00D74A8B">
        <w:rPr>
          <w:rFonts w:eastAsia="Times New Roman" w:cs="Times New Roman"/>
          <w:color w:val="auto"/>
          <w:szCs w:val="24"/>
        </w:rPr>
        <w:t xml:space="preserve">t is possible that an aggregate instance that </w:t>
      </w:r>
      <w:r w:rsidR="00382098" w:rsidRPr="00D74A8B">
        <w:rPr>
          <w:rFonts w:eastAsia="Times New Roman" w:cs="Times New Roman"/>
          <w:color w:val="auto"/>
          <w:szCs w:val="24"/>
        </w:rPr>
        <w:t>includes</w:t>
      </w:r>
      <w:r w:rsidRPr="00D74A8B">
        <w:rPr>
          <w:rFonts w:eastAsia="Times New Roman" w:cs="Times New Roman"/>
          <w:color w:val="auto"/>
          <w:szCs w:val="24"/>
        </w:rPr>
        <w:t xml:space="preserve"> a reference to another</w:t>
      </w:r>
      <w:r w:rsidR="00382098" w:rsidRPr="00D74A8B">
        <w:rPr>
          <w:rFonts w:eastAsia="Times New Roman" w:cs="Times New Roman"/>
          <w:color w:val="auto"/>
          <w:szCs w:val="24"/>
        </w:rPr>
        <w:t xml:space="preserve"> aggregate</w:t>
      </w:r>
      <w:r w:rsidRPr="00D74A8B">
        <w:rPr>
          <w:rFonts w:eastAsia="Times New Roman" w:cs="Times New Roman"/>
          <w:color w:val="auto"/>
          <w:szCs w:val="24"/>
        </w:rPr>
        <w:t xml:space="preserve"> may </w:t>
      </w:r>
      <w:r w:rsidR="00382098" w:rsidRPr="00D74A8B">
        <w:rPr>
          <w:rFonts w:eastAsia="Times New Roman" w:cs="Times New Roman"/>
          <w:color w:val="auto"/>
          <w:szCs w:val="24"/>
        </w:rPr>
        <w:t>appear in</w:t>
      </w:r>
      <w:r w:rsidRPr="00D74A8B">
        <w:rPr>
          <w:rFonts w:eastAsia="Times New Roman" w:cs="Times New Roman"/>
          <w:color w:val="auto"/>
          <w:szCs w:val="24"/>
        </w:rPr>
        <w:t xml:space="preserve"> the stream prior to the arrival of the aggregate </w:t>
      </w:r>
      <w:r w:rsidR="00382098" w:rsidRPr="00D74A8B">
        <w:rPr>
          <w:rFonts w:eastAsia="Times New Roman" w:cs="Times New Roman"/>
          <w:color w:val="auto"/>
          <w:szCs w:val="24"/>
        </w:rPr>
        <w:t xml:space="preserve">that </w:t>
      </w:r>
      <w:r w:rsidRPr="00D74A8B">
        <w:rPr>
          <w:rFonts w:eastAsia="Times New Roman" w:cs="Times New Roman"/>
          <w:color w:val="auto"/>
          <w:szCs w:val="24"/>
        </w:rPr>
        <w:t>it reference</w:t>
      </w:r>
      <w:r w:rsidR="00382098" w:rsidRPr="00D74A8B">
        <w:rPr>
          <w:rFonts w:eastAsia="Times New Roman" w:cs="Times New Roman"/>
          <w:color w:val="auto"/>
          <w:szCs w:val="24"/>
        </w:rPr>
        <w:t>d.</w:t>
      </w:r>
    </w:p>
    <w:p w14:paraId="36589977" w14:textId="04B36EB6" w:rsidR="00251D89" w:rsidRPr="005A2A09" w:rsidRDefault="00251D89" w:rsidP="005A2A09">
      <w:pPr>
        <w:rPr>
          <w:lang w:eastAsia="en-US"/>
        </w:rPr>
      </w:pPr>
      <w:r w:rsidRPr="00251D89">
        <w:rPr>
          <w:lang w:eastAsia="en-US"/>
        </w:rPr>
        <w:t>Due to th</w:t>
      </w:r>
      <w:r w:rsidR="005A2A09">
        <w:rPr>
          <w:lang w:eastAsia="en-US"/>
        </w:rPr>
        <w:t>is</w:t>
      </w:r>
      <w:r w:rsidRPr="00251D89">
        <w:rPr>
          <w:lang w:eastAsia="en-US"/>
        </w:rPr>
        <w:t xml:space="preserve"> fundamental asynchronous nature of </w:t>
      </w:r>
      <w:r w:rsidR="005A2A09">
        <w:rPr>
          <w:lang w:eastAsia="en-US"/>
        </w:rPr>
        <w:t>any real</w:t>
      </w:r>
      <w:r w:rsidRPr="00251D89">
        <w:rPr>
          <w:lang w:eastAsia="en-US"/>
        </w:rPr>
        <w:t xml:space="preserve"> solution space and the skewed time of arrival of information, an eventual consistency approach has been chosen.</w:t>
      </w:r>
    </w:p>
    <w:p w14:paraId="3DD4024C" w14:textId="5F50450A" w:rsidR="00251D89" w:rsidRDefault="00251D89" w:rsidP="005A2A09">
      <w:pPr>
        <w:rPr>
          <w:lang w:eastAsia="en-US"/>
        </w:rPr>
      </w:pPr>
      <w:r w:rsidRPr="00251D89">
        <w:rPr>
          <w:lang w:eastAsia="en-US"/>
        </w:rPr>
        <w:t>Clearly, the client solution will need to be able to deal with partially consistent inter-aggregate relationships</w:t>
      </w:r>
      <w:r w:rsidR="005A2A09">
        <w:rPr>
          <w:lang w:eastAsia="en-US"/>
        </w:rPr>
        <w:t xml:space="preserve"> and with the “gradual” emergence of </w:t>
      </w:r>
      <w:r w:rsidR="00382098">
        <w:rPr>
          <w:lang w:eastAsia="en-US"/>
        </w:rPr>
        <w:t>consistency/clarity</w:t>
      </w:r>
      <w:r w:rsidR="005A2A09">
        <w:rPr>
          <w:lang w:eastAsia="en-US"/>
        </w:rPr>
        <w:t>.</w:t>
      </w:r>
    </w:p>
    <w:p w14:paraId="4483AC5A" w14:textId="5132ADEE" w:rsidR="005A2A09" w:rsidRDefault="005A2A09" w:rsidP="005A2A09">
      <w:pPr>
        <w:rPr>
          <w:lang w:eastAsia="en-US"/>
        </w:rPr>
      </w:pPr>
      <w:r>
        <w:rPr>
          <w:lang w:eastAsia="en-US"/>
        </w:rPr>
        <w:t>If changes are happening fast enough, the controller may not get to full c</w:t>
      </w:r>
      <w:r w:rsidR="00382098">
        <w:rPr>
          <w:lang w:eastAsia="en-US"/>
        </w:rPr>
        <w:t>onsistency/clarity</w:t>
      </w:r>
      <w:r>
        <w:rPr>
          <w:lang w:eastAsia="en-US"/>
        </w:rPr>
        <w:t xml:space="preserve"> regarding one change before another change </w:t>
      </w:r>
      <w:r w:rsidR="00382098">
        <w:rPr>
          <w:lang w:eastAsia="en-US"/>
        </w:rPr>
        <w:t>occurs resulting in further temporary inconsistency (</w:t>
      </w:r>
      <w:r>
        <w:rPr>
          <w:lang w:eastAsia="en-US"/>
        </w:rPr>
        <w:t>blurs the view</w:t>
      </w:r>
      <w:r w:rsidR="00382098">
        <w:rPr>
          <w:lang w:eastAsia="en-US"/>
        </w:rPr>
        <w:t>)</w:t>
      </w:r>
      <w:r>
        <w:rPr>
          <w:lang w:eastAsia="en-US"/>
        </w:rPr>
        <w:t>.</w:t>
      </w:r>
    </w:p>
    <w:p w14:paraId="4543EA6C" w14:textId="3969E9C2" w:rsidR="005A2A09" w:rsidRPr="00251D89" w:rsidRDefault="005A2A09" w:rsidP="005A2A09">
      <w:pPr>
        <w:rPr>
          <w:color w:val="172B4D"/>
          <w:lang w:eastAsia="en-US"/>
        </w:rPr>
      </w:pPr>
      <w:r>
        <w:rPr>
          <w:lang w:eastAsia="en-US"/>
        </w:rPr>
        <w:t xml:space="preserve">If a controller is maintaining a full history of received information and that information carries an accurate timestamp from the source for each event, after some time </w:t>
      </w:r>
      <w:r w:rsidR="00382098">
        <w:rPr>
          <w:lang w:eastAsia="en-US"/>
        </w:rPr>
        <w:t>elapse</w:t>
      </w:r>
      <w:r w:rsidR="00546AC0">
        <w:rPr>
          <w:lang w:eastAsia="en-US"/>
        </w:rPr>
        <w:t>s</w:t>
      </w:r>
      <w:r w:rsidR="00382098">
        <w:rPr>
          <w:lang w:eastAsia="en-US"/>
        </w:rPr>
        <w:t xml:space="preserve"> </w:t>
      </w:r>
      <w:r>
        <w:rPr>
          <w:lang w:eastAsia="en-US"/>
        </w:rPr>
        <w:t>the controller will be able to form an accurate view of</w:t>
      </w:r>
      <w:r w:rsidR="00382098">
        <w:rPr>
          <w:lang w:eastAsia="en-US"/>
        </w:rPr>
        <w:t xml:space="preserve"> the</w:t>
      </w:r>
      <w:r>
        <w:rPr>
          <w:lang w:eastAsia="en-US"/>
        </w:rPr>
        <w:t xml:space="preserve"> history. For example, if the controller waits for an hour after some events and then arranges the events in the chronological order of their occurrence</w:t>
      </w:r>
      <w:r w:rsidR="00382098">
        <w:rPr>
          <w:lang w:eastAsia="en-US"/>
        </w:rPr>
        <w:t xml:space="preserve"> (instead of the order in which they were received)</w:t>
      </w:r>
      <w:r>
        <w:rPr>
          <w:lang w:eastAsia="en-US"/>
        </w:rPr>
        <w:t>, it will be able to construct a</w:t>
      </w:r>
      <w:r w:rsidR="00382098">
        <w:rPr>
          <w:lang w:eastAsia="en-US"/>
        </w:rPr>
        <w:t>n accurate</w:t>
      </w:r>
      <w:r>
        <w:rPr>
          <w:lang w:eastAsia="en-US"/>
        </w:rPr>
        <w:t xml:space="preserve"> view of </w:t>
      </w:r>
      <w:r w:rsidR="00382098">
        <w:rPr>
          <w:lang w:eastAsia="en-US"/>
        </w:rPr>
        <w:t xml:space="preserve">the changing state of the </w:t>
      </w:r>
      <w:r>
        <w:rPr>
          <w:lang w:eastAsia="en-US"/>
        </w:rPr>
        <w:t>controlled system</w:t>
      </w:r>
      <w:r w:rsidR="00382098">
        <w:rPr>
          <w:lang w:eastAsia="en-US"/>
        </w:rPr>
        <w:t xml:space="preserve"> and its</w:t>
      </w:r>
      <w:r>
        <w:rPr>
          <w:lang w:eastAsia="en-US"/>
        </w:rPr>
        <w:t xml:space="preserve"> behavior</w:t>
      </w:r>
      <w:r w:rsidR="00382098">
        <w:rPr>
          <w:lang w:eastAsia="en-US"/>
        </w:rPr>
        <w:t xml:space="preserve"> overtime</w:t>
      </w:r>
      <w:r>
        <w:rPr>
          <w:lang w:eastAsia="en-US"/>
        </w:rPr>
        <w:t>.</w:t>
      </w:r>
    </w:p>
    <w:p w14:paraId="6EF65A05" w14:textId="71B4A897" w:rsidR="005A2A09" w:rsidRDefault="005A2A09" w:rsidP="005A2A09">
      <w:pPr>
        <w:pStyle w:val="Heading3"/>
      </w:pPr>
      <w:bookmarkStart w:id="209" w:name="_Toc128036682"/>
      <w:bookmarkStart w:id="210" w:name="_Toc121383838"/>
      <w:r>
        <w:t>Event time accuracy</w:t>
      </w:r>
      <w:bookmarkEnd w:id="209"/>
    </w:p>
    <w:p w14:paraId="13B91F4B" w14:textId="0398EBB1" w:rsidR="005A2A09" w:rsidRDefault="005A2A09" w:rsidP="005A2A09">
      <w:r>
        <w:t>Accurate event time recording at the origin of the detection of the event is necessary for successful interpretation.</w:t>
      </w:r>
    </w:p>
    <w:p w14:paraId="1C969F00" w14:textId="2AD7D7AA" w:rsidR="005A2A09" w:rsidRDefault="005A2A09" w:rsidP="005A2A09">
      <w:r>
        <w:t>Issues of time precision, time synchronization and determination of “event moment” can reduce the quality of the interpretation of the controlled environment.</w:t>
      </w:r>
    </w:p>
    <w:p w14:paraId="1BB81C40" w14:textId="77777777" w:rsidR="005A2A09" w:rsidRDefault="005A2A09" w:rsidP="005A2A09">
      <w:r>
        <w:t>It is beneficial for the solution to support the opportunity for:</w:t>
      </w:r>
    </w:p>
    <w:p w14:paraId="19175C48" w14:textId="08123F8E" w:rsidR="005A2A09" w:rsidRDefault="005A2A09">
      <w:pPr>
        <w:pStyle w:val="ListParagraph"/>
        <w:numPr>
          <w:ilvl w:val="0"/>
          <w:numId w:val="45"/>
        </w:numPr>
      </w:pPr>
      <w:r>
        <w:t>The source of the event to indicate time accuracy and to express how it determined “event moment”</w:t>
      </w:r>
      <w:r w:rsidR="00FB471B">
        <w:t>.</w:t>
      </w:r>
    </w:p>
    <w:p w14:paraId="6F846488" w14:textId="3F1CEB19" w:rsidR="005A2A09" w:rsidRDefault="005A2A09">
      <w:pPr>
        <w:pStyle w:val="ListParagraph"/>
        <w:numPr>
          <w:ilvl w:val="1"/>
          <w:numId w:val="45"/>
        </w:numPr>
      </w:pPr>
      <w:r>
        <w:t>This may be via a spec describing the detection process</w:t>
      </w:r>
      <w:r w:rsidR="00FB471B">
        <w:t>.</w:t>
      </w:r>
    </w:p>
    <w:p w14:paraId="4A0DDDD7" w14:textId="454BCD5D" w:rsidR="005A2A09" w:rsidRDefault="005A2A09">
      <w:pPr>
        <w:pStyle w:val="ListParagraph"/>
        <w:numPr>
          <w:ilvl w:val="0"/>
          <w:numId w:val="45"/>
        </w:numPr>
      </w:pPr>
      <w:r>
        <w:t xml:space="preserve">An intermediate system that suspects time issues, e.g., the event report indicates an event time </w:t>
      </w:r>
      <w:r w:rsidR="00382098">
        <w:t xml:space="preserve">that is in the (near) future, </w:t>
      </w:r>
      <w:r>
        <w:t>or the time information is missing</w:t>
      </w:r>
      <w:r w:rsidR="00FB471B">
        <w:t>.</w:t>
      </w:r>
    </w:p>
    <w:p w14:paraId="23977159" w14:textId="537406FB" w:rsidR="005A2A09" w:rsidRDefault="005A2A09">
      <w:pPr>
        <w:pStyle w:val="ListParagraph"/>
        <w:numPr>
          <w:ilvl w:val="1"/>
          <w:numId w:val="45"/>
        </w:numPr>
      </w:pPr>
      <w:r>
        <w:t>This may be via a specific structure in the report giving an opportunity to report approximate time</w:t>
      </w:r>
      <w:r w:rsidR="00FB471B">
        <w:t>.</w:t>
      </w:r>
    </w:p>
    <w:p w14:paraId="1B24EDB3" w14:textId="19CEB92E" w:rsidR="005A2A09" w:rsidRPr="005A2A09" w:rsidRDefault="005A2A09" w:rsidP="005A2A09">
      <w:r>
        <w:t>Issues with time accuracy will degrade the control solution decision making.</w:t>
      </w:r>
    </w:p>
    <w:p w14:paraId="22826DA4" w14:textId="4CED1B41" w:rsidR="005A2A09" w:rsidRDefault="005A2A09" w:rsidP="005A2A09">
      <w:pPr>
        <w:pStyle w:val="Heading3"/>
      </w:pPr>
      <w:bookmarkStart w:id="211" w:name="_Ref124865000"/>
      <w:bookmarkStart w:id="212" w:name="_Toc128036683"/>
      <w:r>
        <w:t>Eventual Consistency</w:t>
      </w:r>
      <w:bookmarkEnd w:id="210"/>
      <w:bookmarkEnd w:id="211"/>
      <w:bookmarkEnd w:id="212"/>
    </w:p>
    <w:p w14:paraId="00B4E0BB" w14:textId="77777777" w:rsidR="005A2A09" w:rsidRDefault="005A2A09" w:rsidP="005A2A09">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61E2998" w14:textId="77777777" w:rsidR="005A2A09" w:rsidRDefault="005A2A09" w:rsidP="005A2A09">
      <w:pPr>
        <w:pStyle w:val="Heading3"/>
      </w:pPr>
      <w:bookmarkStart w:id="213" w:name="_Toc121383839"/>
      <w:bookmarkStart w:id="214" w:name="_Ref124864905"/>
      <w:bookmarkStart w:id="215" w:name="_Ref124864911"/>
      <w:bookmarkStart w:id="216" w:name="_Ref124864915"/>
      <w:bookmarkStart w:id="217" w:name="_Toc128036684"/>
      <w:r>
        <w:t>Fidelity</w:t>
      </w:r>
      <w:bookmarkEnd w:id="213"/>
      <w:bookmarkEnd w:id="214"/>
      <w:bookmarkEnd w:id="215"/>
      <w:bookmarkEnd w:id="216"/>
      <w:bookmarkEnd w:id="217"/>
    </w:p>
    <w:p w14:paraId="3E2E86E2" w14:textId="0A4D7193" w:rsidR="005A2A09" w:rsidRPr="00134E94" w:rsidRDefault="005A2A09" w:rsidP="005A2A09">
      <w:r w:rsidRPr="00134E94">
        <w:t xml:space="preserve">In this document, fidelity is the degree of exactness with which the controlled system behavior is represented via </w:t>
      </w:r>
      <w:r>
        <w:t>the</w:t>
      </w:r>
      <w:r w:rsidRPr="00134E94">
        <w:t xml:space="preserve"> stream. </w:t>
      </w:r>
    </w:p>
    <w:p w14:paraId="329FD740" w14:textId="20D98A88" w:rsidR="005A2A09" w:rsidRDefault="005A2A09" w:rsidP="005A2A09">
      <w:r w:rsidRPr="00134E94">
        <w:t>Loss of fidelity is the loss of some details of change (without losing eventual consistency). For example, the operational-state property of a</w:t>
      </w:r>
      <w:r>
        <w:t xml:space="preserve">n LTP </w:t>
      </w:r>
      <w:r w:rsidRPr="00134E94">
        <w:t>may initially be ENABLED, then become DISABLED and then ENABLED again. Loss of fidelity may lead to the operational-state being observed</w:t>
      </w:r>
      <w:r w:rsidR="00A434C6">
        <w:t xml:space="preserve"> (by the client)</w:t>
      </w:r>
      <w:r w:rsidRPr="00134E94">
        <w:t xml:space="preserve"> as continuously ENABLED.</w:t>
      </w:r>
    </w:p>
    <w:p w14:paraId="3C3C6BCC" w14:textId="4DD6A363" w:rsidR="005A2A09" w:rsidRDefault="005A2A09" w:rsidP="005A2A09">
      <w:pPr>
        <w:pStyle w:val="Heading3"/>
      </w:pPr>
      <w:bookmarkStart w:id="218" w:name="_Toc128036685"/>
      <w:r>
        <w:t>Visibility</w:t>
      </w:r>
      <w:bookmarkEnd w:id="218"/>
    </w:p>
    <w:p w14:paraId="261F2C07" w14:textId="51989488" w:rsidR="005A2A09" w:rsidRDefault="005A2A09" w:rsidP="005A2A09">
      <w:r>
        <w:t>It is possible for information on the controlled system to become permanently lost. For example:</w:t>
      </w:r>
    </w:p>
    <w:p w14:paraId="513FC6CC" w14:textId="423D1447" w:rsidR="005A2A09" w:rsidRDefault="005A2A09">
      <w:pPr>
        <w:pStyle w:val="ListParagraph"/>
        <w:numPr>
          <w:ilvl w:val="0"/>
          <w:numId w:val="46"/>
        </w:numPr>
      </w:pPr>
      <w:r>
        <w:t>Due to failure of a control component where there is no resilience</w:t>
      </w:r>
    </w:p>
    <w:p w14:paraId="42FA1587" w14:textId="237DD224" w:rsidR="005A2A09" w:rsidRDefault="005A2A09">
      <w:pPr>
        <w:pStyle w:val="ListParagraph"/>
        <w:numPr>
          <w:ilvl w:val="0"/>
          <w:numId w:val="46"/>
        </w:numPr>
      </w:pPr>
      <w:r>
        <w:t>Due to resource limitations in the stream buffering</w:t>
      </w:r>
    </w:p>
    <w:p w14:paraId="7AF1E653" w14:textId="06F70A4E" w:rsidR="00251D89" w:rsidRPr="005A2A09" w:rsidRDefault="005A2A09" w:rsidP="005A2A09">
      <w:r>
        <w:t>The streaming solution should be such that the client is able to determine that there has been a loss of information due to limitations in the streaming solution itself.</w:t>
      </w:r>
    </w:p>
    <w:p w14:paraId="743AA937" w14:textId="4E5310AD" w:rsidR="00251D89" w:rsidRDefault="00251D89" w:rsidP="00952719">
      <w:pPr>
        <w:pStyle w:val="Heading2"/>
        <w:rPr>
          <w:lang w:eastAsia="en-US"/>
        </w:rPr>
      </w:pPr>
      <w:bookmarkStart w:id="219" w:name="_Toc128036686"/>
      <w:r>
        <w:rPr>
          <w:lang w:eastAsia="en-US"/>
        </w:rPr>
        <w:t>Get/Post/Put/Patch</w:t>
      </w:r>
      <w:bookmarkEnd w:id="219"/>
    </w:p>
    <w:p w14:paraId="63B39B7B" w14:textId="30BEEA1B" w:rsidR="00B86C37" w:rsidRDefault="00B86C37" w:rsidP="00B86C37">
      <w:pPr>
        <w:rPr>
          <w:lang w:eastAsia="en-US"/>
        </w:rPr>
      </w:pPr>
      <w:r>
        <w:rPr>
          <w:lang w:eastAsia="en-US"/>
        </w:rPr>
        <w:t>Traditional solutions use</w:t>
      </w:r>
      <w:r w:rsidR="00C95B4C">
        <w:rPr>
          <w:lang w:eastAsia="en-US"/>
        </w:rPr>
        <w:t xml:space="preserve"> request methods such as</w:t>
      </w:r>
      <w:r>
        <w:rPr>
          <w:lang w:eastAsia="en-US"/>
        </w:rPr>
        <w:t xml:space="preserve"> GET to acquire information and a POST/PUT/PATCH to apply changes. </w:t>
      </w:r>
    </w:p>
    <w:p w14:paraId="3C3E5406" w14:textId="0850FBCD" w:rsidR="00B86C37" w:rsidRDefault="00B86C37" w:rsidP="00B86C37">
      <w:pPr>
        <w:rPr>
          <w:lang w:eastAsia="en-US"/>
        </w:rPr>
      </w:pPr>
      <w:r>
        <w:rPr>
          <w:lang w:eastAsia="en-US"/>
        </w:rPr>
        <w:t xml:space="preserve">The model caters for these traditional methods, but also allows for </w:t>
      </w:r>
      <w:r w:rsidR="00C95B4C">
        <w:rPr>
          <w:lang w:eastAsia="en-US"/>
        </w:rPr>
        <w:t xml:space="preserve">stream based request forms (see </w:t>
      </w:r>
      <w:r w:rsidR="00C95B4C">
        <w:rPr>
          <w:lang w:eastAsia="en-US"/>
        </w:rPr>
        <w:fldChar w:fldCharType="begin"/>
      </w:r>
      <w:r w:rsidR="00C95B4C">
        <w:rPr>
          <w:lang w:eastAsia="en-US"/>
        </w:rPr>
        <w:instrText xml:space="preserve"> REF _Ref124413016 \r \h </w:instrText>
      </w:r>
      <w:r w:rsidR="00C95B4C">
        <w:rPr>
          <w:lang w:eastAsia="en-US"/>
        </w:rPr>
      </w:r>
      <w:r w:rsidR="00C95B4C">
        <w:rPr>
          <w:lang w:eastAsia="en-US"/>
        </w:rPr>
        <w:fldChar w:fldCharType="separate"/>
      </w:r>
      <w:r w:rsidR="007A3711">
        <w:rPr>
          <w:lang w:eastAsia="en-US"/>
        </w:rPr>
        <w:t>7.8</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_Ref124413016 \h </w:instrText>
      </w:r>
      <w:r w:rsidR="00C95B4C">
        <w:rPr>
          <w:lang w:eastAsia="en-US"/>
        </w:rPr>
      </w:r>
      <w:r w:rsidR="00C95B4C">
        <w:rPr>
          <w:lang w:eastAsia="en-US"/>
        </w:rPr>
        <w:fldChar w:fldCharType="separate"/>
      </w:r>
      <w:r w:rsidR="007A3711">
        <w:rPr>
          <w:lang w:eastAsia="en-US"/>
        </w:rPr>
        <w:t>Snapshot stream</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_Ref124413016 \h </w:instrText>
      </w:r>
      <w:r w:rsidR="00C95B4C">
        <w:rPr>
          <w:lang w:eastAsia="en-US"/>
        </w:rPr>
      </w:r>
      <w:r w:rsidR="00C95B4C">
        <w:rPr>
          <w:lang w:eastAsia="en-US"/>
        </w:rPr>
        <w:fldChar w:fldCharType="separate"/>
      </w:r>
      <w:r w:rsidR="007A3711">
        <w:rPr>
          <w:noProof/>
          <w:lang w:eastAsia="en-US"/>
        </w:rPr>
        <w:t>72</w:t>
      </w:r>
      <w:r w:rsidR="00C95B4C">
        <w:rPr>
          <w:lang w:eastAsia="en-US"/>
        </w:rPr>
        <w:fldChar w:fldCharType="end"/>
      </w:r>
      <w:r w:rsidR="00C95B4C">
        <w:rPr>
          <w:lang w:eastAsia="en-US"/>
        </w:rPr>
        <w:t xml:space="preserve"> and </w:t>
      </w:r>
      <w:r w:rsidR="00C95B4C">
        <w:rPr>
          <w:lang w:eastAsia="en-US"/>
        </w:rPr>
        <w:fldChar w:fldCharType="begin"/>
      </w:r>
      <w:r w:rsidR="00C95B4C">
        <w:rPr>
          <w:lang w:eastAsia="en-US"/>
        </w:rPr>
        <w:instrText xml:space="preserve"> REF _Ref124413030 \r \h </w:instrText>
      </w:r>
      <w:r w:rsidR="00C95B4C">
        <w:rPr>
          <w:lang w:eastAsia="en-US"/>
        </w:rPr>
      </w:r>
      <w:r w:rsidR="00C95B4C">
        <w:rPr>
          <w:lang w:eastAsia="en-US"/>
        </w:rPr>
        <w:fldChar w:fldCharType="separate"/>
      </w:r>
      <w:r w:rsidR="007A3711">
        <w:rPr>
          <w:lang w:eastAsia="en-US"/>
        </w:rPr>
        <w:t>7.9</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_Ref124413030 \h </w:instrText>
      </w:r>
      <w:r w:rsidR="00C95B4C">
        <w:rPr>
          <w:lang w:eastAsia="en-US"/>
        </w:rPr>
      </w:r>
      <w:r w:rsidR="00C95B4C">
        <w:rPr>
          <w:lang w:eastAsia="en-US"/>
        </w:rPr>
        <w:fldChar w:fldCharType="separate"/>
      </w:r>
      <w:r w:rsidR="007A3711">
        <w:rPr>
          <w:lang w:eastAsia="en-US"/>
        </w:rPr>
        <w:t>Streaming requests for change</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_Ref124413030 \h </w:instrText>
      </w:r>
      <w:r w:rsidR="00C95B4C">
        <w:rPr>
          <w:lang w:eastAsia="en-US"/>
        </w:rPr>
      </w:r>
      <w:r w:rsidR="00C95B4C">
        <w:rPr>
          <w:lang w:eastAsia="en-US"/>
        </w:rPr>
        <w:fldChar w:fldCharType="separate"/>
      </w:r>
      <w:r w:rsidR="007A3711">
        <w:rPr>
          <w:noProof/>
          <w:lang w:eastAsia="en-US"/>
        </w:rPr>
        <w:t>73</w:t>
      </w:r>
      <w:r w:rsidR="00C95B4C">
        <w:rPr>
          <w:lang w:eastAsia="en-US"/>
        </w:rPr>
        <w:fldChar w:fldCharType="end"/>
      </w:r>
      <w:r w:rsidR="00C95B4C">
        <w:rPr>
          <w:lang w:eastAsia="en-US"/>
        </w:rPr>
        <w:t>).</w:t>
      </w:r>
    </w:p>
    <w:p w14:paraId="799C5F24" w14:textId="5BAC7D34" w:rsidR="00251D89" w:rsidRPr="00251D89" w:rsidRDefault="00C95B4C" w:rsidP="00C95B4C">
      <w:pPr>
        <w:rPr>
          <w:rFonts w:eastAsia="Times New Roman" w:cs="Times New Roman"/>
          <w:color w:val="auto"/>
          <w:szCs w:val="24"/>
          <w:lang w:eastAsia="en-US"/>
        </w:rPr>
      </w:pPr>
      <w:r>
        <w:rPr>
          <w:lang w:eastAsia="en-US"/>
        </w:rPr>
        <w:t>Considering the traditional request methods, the following flow may occur:</w:t>
      </w:r>
    </w:p>
    <w:p w14:paraId="23B3FEBE" w14:textId="32C0576B" w:rsidR="00C95B4C" w:rsidRPr="00740A9A" w:rsidRDefault="00C95B4C" w:rsidP="00C95B4C">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w:t>
      </w:r>
      <w:r w:rsidR="00251D89" w:rsidRPr="00740A9A">
        <w:rPr>
          <w:rFonts w:eastAsia="Times New Roman" w:cs="Times New Roman"/>
          <w:color w:val="auto"/>
          <w:szCs w:val="24"/>
          <w:lang w:eastAsia="en-US"/>
        </w:rPr>
        <w:t xml:space="preserve"> Task is being run by a ControlConstruct (and associated PCs)</w:t>
      </w:r>
      <w:r w:rsidR="000D3ECD">
        <w:rPr>
          <w:rFonts w:eastAsia="Times New Roman" w:cs="Times New Roman"/>
          <w:color w:val="auto"/>
          <w:szCs w:val="24"/>
          <w:lang w:eastAsia="en-US"/>
        </w:rPr>
        <w:t xml:space="preserve"> on a controller</w:t>
      </w:r>
      <w:r w:rsidR="00251D89" w:rsidRPr="00740A9A">
        <w:rPr>
          <w:rFonts w:eastAsia="Times New Roman" w:cs="Times New Roman"/>
          <w:color w:val="auto"/>
          <w:szCs w:val="24"/>
          <w:lang w:eastAsia="en-US"/>
        </w:rPr>
        <w:t xml:space="preserve"> that needs to interact with a provider system</w:t>
      </w:r>
      <w:r w:rsidR="000D3ECD">
        <w:rPr>
          <w:rFonts w:eastAsia="Times New Roman" w:cs="Times New Roman"/>
          <w:color w:val="auto"/>
          <w:szCs w:val="24"/>
          <w:lang w:eastAsia="en-US"/>
        </w:rPr>
        <w:t xml:space="preserve"> (i.e., the ControlConstruct is running on a client controller)</w:t>
      </w:r>
    </w:p>
    <w:p w14:paraId="38155E04" w14:textId="26C4892F" w:rsidR="00C95B4C" w:rsidRPr="00740A9A" w:rsidRDefault="00C95B4C"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Note that this also covers </w:t>
      </w:r>
      <w:r w:rsidRPr="00740A9A">
        <w:rPr>
          <w:rFonts w:eastAsia="Times New Roman" w:cs="Times New Roman"/>
          <w:color w:val="auto"/>
          <w:szCs w:val="24"/>
        </w:rPr>
        <w:t>OAM Job/Task</w:t>
      </w:r>
    </w:p>
    <w:p w14:paraId="77AB9D7D" w14:textId="54A43A6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This Task provides instruction</w:t>
      </w:r>
      <w:r w:rsidR="00A434C6">
        <w:rPr>
          <w:rFonts w:eastAsia="Times New Roman" w:cs="Times New Roman"/>
          <w:color w:val="auto"/>
          <w:szCs w:val="24"/>
          <w:lang w:eastAsia="en-US"/>
        </w:rPr>
        <w:t>s</w:t>
      </w:r>
      <w:r w:rsidRPr="00740A9A">
        <w:rPr>
          <w:rFonts w:eastAsia="Times New Roman" w:cs="Times New Roman"/>
          <w:color w:val="auto"/>
          <w:szCs w:val="24"/>
          <w:lang w:eastAsia="en-US"/>
        </w:rPr>
        <w:t xml:space="preserve"> to construct the necessary GET/POST etc.</w:t>
      </w:r>
    </w:p>
    <w:p w14:paraId="0DC5B315"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ControlConstruct directs the RequestConstructor to acquire the necessary details from the ExposureContext and construct an appropriate request to a specific provider</w:t>
      </w:r>
    </w:p>
    <w:p w14:paraId="7473EB0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RequestConstructor constructs the request and sends via the ControlPort to the provider.</w:t>
      </w:r>
    </w:p>
    <w:p w14:paraId="1E0CEA9A"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provider receives the request via the ControlPort which directs the request to an appropriate ReceiveFilter</w:t>
      </w:r>
    </w:p>
    <w:p w14:paraId="7090D51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ReceiveFilter directs</w:t>
      </w:r>
    </w:p>
    <w:p w14:paraId="7F4C71BA"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 GET to the ExposureContext which</w:t>
      </w:r>
    </w:p>
    <w:p w14:paraId="32B3F5C4"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Identifies the entities to get</w:t>
      </w:r>
    </w:p>
    <w:p w14:paraId="3CE82A28"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Constructs a response including those entities</w:t>
      </w:r>
    </w:p>
    <w:p w14:paraId="31A62516"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Sends that response to the appropriate ControlPort </w:t>
      </w:r>
    </w:p>
    <w:p w14:paraId="4DE98DB0"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 POST/PUT/PATCH to the ExposureContext which</w:t>
      </w:r>
    </w:p>
    <w:p w14:paraId="13ED8AD5" w14:textId="264DC199"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Adjusts the entities in the corresponding ConstraintDomain</w:t>
      </w:r>
    </w:p>
    <w:p w14:paraId="1008C28F" w14:textId="3B6167B2" w:rsidR="00C95B4C" w:rsidRPr="00740A9A" w:rsidRDefault="00C95B4C" w:rsidP="00C95B4C">
      <w:pPr>
        <w:numPr>
          <w:ilvl w:val="3"/>
          <w:numId w:val="30"/>
        </w:numPr>
        <w:shd w:val="clear" w:color="auto" w:fill="FFFFFF"/>
        <w:spacing w:before="100" w:beforeAutospacing="1" w:after="100" w:afterAutospacing="1"/>
        <w:rPr>
          <w:rFonts w:eastAsia="Times New Roman" w:cs="Times New Roman"/>
          <w:color w:val="auto"/>
          <w:szCs w:val="24"/>
          <w:lang w:eastAsia="en-US"/>
        </w:rPr>
      </w:pPr>
      <w:r w:rsidRPr="00740A9A">
        <w:rPr>
          <w:rFonts w:cs="Times New Roman"/>
          <w:szCs w:val="24"/>
          <w:lang w:val="en-GB" w:eastAsia="en-US"/>
        </w:rPr>
        <w:t>The POST/../etc. is intention/expectation and hence a grammar/constraint format and hence a constraint form of FC etc</w:t>
      </w:r>
      <w:r w:rsidR="00A434C6">
        <w:rPr>
          <w:rFonts w:cs="Times New Roman"/>
          <w:szCs w:val="24"/>
          <w:lang w:val="en-GB" w:eastAsia="en-US"/>
        </w:rPr>
        <w:t>.</w:t>
      </w:r>
    </w:p>
    <w:p w14:paraId="1AF3C474" w14:textId="407EA691"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Triggers the ControlConstruct to run a Task related to the new data</w:t>
      </w:r>
    </w:p>
    <w:p w14:paraId="14C45D07"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Sends a response to the appropriate ControlPort</w:t>
      </w:r>
    </w:p>
    <w:p w14:paraId="4C318293"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 control message to the ControlConstruct</w:t>
      </w:r>
    </w:p>
    <w:p w14:paraId="226B219D"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ControlPort on the client directs the response to the ReceiveFilter</w:t>
      </w:r>
    </w:p>
    <w:p w14:paraId="0DEED655" w14:textId="4568A5F9" w:rsidR="0088716D" w:rsidRPr="00740A9A" w:rsidRDefault="00251D89"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The ReceiveFilter passes the response to the ProcessingConstruct to progress the task appropriately.</w:t>
      </w:r>
    </w:p>
    <w:p w14:paraId="52849F3C" w14:textId="5AB41959" w:rsidR="00B86C37" w:rsidRDefault="00B86C37" w:rsidP="00952719">
      <w:pPr>
        <w:pStyle w:val="Heading2"/>
        <w:rPr>
          <w:lang w:eastAsia="en-US"/>
        </w:rPr>
      </w:pPr>
      <w:bookmarkStart w:id="220" w:name="_Ref124413016"/>
      <w:bookmarkStart w:id="221" w:name="_Toc128036687"/>
      <w:r>
        <w:rPr>
          <w:lang w:eastAsia="en-US"/>
        </w:rPr>
        <w:t>Snapshot stream</w:t>
      </w:r>
      <w:bookmarkEnd w:id="220"/>
      <w:bookmarkEnd w:id="221"/>
    </w:p>
    <w:p w14:paraId="6AB0DAF6" w14:textId="111B8D25" w:rsidR="00EB115A" w:rsidRDefault="00EB115A" w:rsidP="00C95B4C">
      <w:pPr>
        <w:rPr>
          <w:color w:val="auto"/>
          <w:lang w:eastAsia="en-US"/>
        </w:rPr>
      </w:pPr>
      <w:r>
        <w:rPr>
          <w:color w:val="auto"/>
          <w:lang w:eastAsia="en-US"/>
        </w:rPr>
        <w:t>A snapshot stream provides a flow of requested one-off measurements (including basic reading of values) where the request is made through the creation of a ControlTask (e.g., realizing a measurement job). The snapshot can be loosely synchronized across multiple devices using time of day etc.</w:t>
      </w:r>
    </w:p>
    <w:p w14:paraId="6E6730BF" w14:textId="54DDBF30" w:rsidR="009A02BB" w:rsidRPr="00EB115A" w:rsidRDefault="009A02BB" w:rsidP="00C95B4C">
      <w:pPr>
        <w:rPr>
          <w:color w:val="auto"/>
          <w:lang w:eastAsia="en-US"/>
        </w:rPr>
      </w:pPr>
      <w:r w:rsidRPr="009A02BB">
        <w:rPr>
          <w:color w:val="auto"/>
          <w:lang w:eastAsia="en-US"/>
        </w:rPr>
        <w:t>This section is to be detailed in a future release.</w:t>
      </w:r>
    </w:p>
    <w:p w14:paraId="58ACCDB2" w14:textId="5E03DE3B" w:rsidR="0088716D" w:rsidRDefault="00B86C37" w:rsidP="00952719">
      <w:pPr>
        <w:pStyle w:val="Heading2"/>
        <w:rPr>
          <w:lang w:eastAsia="en-US"/>
        </w:rPr>
      </w:pPr>
      <w:bookmarkStart w:id="222" w:name="_Ref124413030"/>
      <w:bookmarkStart w:id="223" w:name="_Toc128036688"/>
      <w:r>
        <w:rPr>
          <w:lang w:eastAsia="en-US"/>
        </w:rPr>
        <w:t>Streaming requests for change</w:t>
      </w:r>
      <w:bookmarkEnd w:id="222"/>
      <w:bookmarkEnd w:id="223"/>
    </w:p>
    <w:p w14:paraId="6451C82A" w14:textId="77777777" w:rsidR="00662A13" w:rsidRDefault="00EB115A" w:rsidP="00EB115A">
      <w:pPr>
        <w:rPr>
          <w:color w:val="auto"/>
          <w:lang w:eastAsia="en-US"/>
        </w:rPr>
      </w:pPr>
      <w:r>
        <w:rPr>
          <w:color w:val="auto"/>
          <w:lang w:eastAsia="en-US"/>
        </w:rPr>
        <w:t xml:space="preserve">In the current solution a request for change is made using a command strategy </w:t>
      </w:r>
      <w:r w:rsidR="00662A13">
        <w:rPr>
          <w:color w:val="auto"/>
          <w:lang w:eastAsia="en-US"/>
        </w:rPr>
        <w:t xml:space="preserve">with a synchronous response to the command and </w:t>
      </w:r>
      <w:r>
        <w:rPr>
          <w:color w:val="auto"/>
          <w:lang w:eastAsia="en-US"/>
        </w:rPr>
        <w:t>which causes the initiation of a ControlTask that then coordinates the necessary activity</w:t>
      </w:r>
      <w:r w:rsidR="00662A13">
        <w:rPr>
          <w:color w:val="auto"/>
          <w:lang w:eastAsia="en-US"/>
        </w:rPr>
        <w:t xml:space="preserve"> providing asynchronous responses</w:t>
      </w:r>
      <w:r>
        <w:rPr>
          <w:color w:val="auto"/>
          <w:lang w:eastAsia="en-US"/>
        </w:rPr>
        <w:t xml:space="preserve">. </w:t>
      </w:r>
    </w:p>
    <w:p w14:paraId="7B0E6194" w14:textId="25111ECD" w:rsidR="00EB115A" w:rsidRDefault="00EB115A" w:rsidP="00EB115A">
      <w:pPr>
        <w:rPr>
          <w:color w:val="auto"/>
          <w:lang w:eastAsia="en-US"/>
        </w:rPr>
      </w:pPr>
      <w:r>
        <w:rPr>
          <w:color w:val="auto"/>
          <w:lang w:eastAsia="en-US"/>
        </w:rPr>
        <w:t xml:space="preserve">The </w:t>
      </w:r>
      <w:r w:rsidR="00662A13">
        <w:rPr>
          <w:color w:val="auto"/>
          <w:lang w:eastAsia="en-US"/>
        </w:rPr>
        <w:t xml:space="preserve">streaming approach allows the client to stream requests to the provider. The provider is responsible for maintaining alignment with the client </w:t>
      </w:r>
      <w:r w:rsidR="000D3ECD">
        <w:rPr>
          <w:color w:val="auto"/>
          <w:lang w:eastAsia="en-US"/>
        </w:rPr>
        <w:t xml:space="preserve">expectation </w:t>
      </w:r>
      <w:r w:rsidR="00662A13">
        <w:rPr>
          <w:color w:val="auto"/>
          <w:lang w:eastAsia="en-US"/>
        </w:rPr>
        <w:t>and dealing with the requests as it has resources available. The client may compact the stream to remove requests that have not yet been acted upon and that are no longer valid. The provider will create a task related to each request and maintain a stream of progress reports on each task as for the current solution.</w:t>
      </w:r>
    </w:p>
    <w:p w14:paraId="5476030E" w14:textId="3AB692C4" w:rsidR="009A02BB" w:rsidRPr="009A02BB" w:rsidRDefault="009A02BB" w:rsidP="00EB115A">
      <w:pPr>
        <w:rPr>
          <w:color w:val="auto"/>
          <w:lang w:eastAsia="en-US"/>
        </w:rPr>
      </w:pPr>
      <w:r w:rsidRPr="009A02BB">
        <w:rPr>
          <w:color w:val="auto"/>
          <w:lang w:eastAsia="en-US"/>
        </w:rPr>
        <w:t>This section is to be detailed in a future release.</w:t>
      </w:r>
    </w:p>
    <w:p w14:paraId="0FAF0F64" w14:textId="77777777" w:rsidR="006E2931" w:rsidRDefault="006E2931">
      <w:pPr>
        <w:spacing w:after="0"/>
        <w:rPr>
          <w:rFonts w:asciiTheme="majorHAnsi" w:eastAsiaTheme="majorEastAsia" w:hAnsiTheme="majorHAnsi" w:cstheme="majorBidi"/>
          <w:b/>
          <w:bCs/>
          <w:sz w:val="32"/>
          <w:szCs w:val="32"/>
        </w:rPr>
      </w:pPr>
      <w:bookmarkStart w:id="224" w:name="_Toc128036689"/>
      <w:bookmarkEnd w:id="38"/>
      <w:bookmarkEnd w:id="39"/>
      <w:bookmarkEnd w:id="40"/>
      <w:r>
        <w:br w:type="page"/>
      </w:r>
    </w:p>
    <w:p w14:paraId="51475E53" w14:textId="4C52630F" w:rsidR="000379ED" w:rsidRDefault="00152FD1" w:rsidP="000379ED">
      <w:pPr>
        <w:pStyle w:val="Heading1"/>
      </w:pPr>
      <w:r w:rsidRPr="00152FD1">
        <w:t>Future considerations</w:t>
      </w:r>
      <w:bookmarkEnd w:id="224"/>
    </w:p>
    <w:p w14:paraId="11BB77C1" w14:textId="2BBEEF3F" w:rsidR="00793E61" w:rsidRDefault="00B00E55" w:rsidP="000379ED">
      <w:pPr>
        <w:pStyle w:val="Heading2"/>
      </w:pPr>
      <w:r>
        <w:t>T</w:t>
      </w:r>
      <w:r w:rsidR="00793E61">
        <w:t>ask flow</w:t>
      </w:r>
    </w:p>
    <w:p w14:paraId="5E7B1E31" w14:textId="709B5E63" w:rsidR="00B00E55" w:rsidRDefault="000379ED" w:rsidP="000379ED">
      <w:r>
        <w:t xml:space="preserve">Task flow is described in general, but further detail of task construction with examples </w:t>
      </w:r>
      <w:r w:rsidR="001E0BE0">
        <w:t>would be of benefit.</w:t>
      </w:r>
    </w:p>
    <w:p w14:paraId="56C9CA32" w14:textId="7386792E" w:rsidR="00B00E55" w:rsidRPr="000379ED" w:rsidRDefault="00B00E55" w:rsidP="000379ED">
      <w:r>
        <w:t>The state transition diagram should be drawn for the TaskLifecycleState.</w:t>
      </w:r>
    </w:p>
    <w:p w14:paraId="057370BB" w14:textId="7008085A" w:rsidR="000379ED" w:rsidRDefault="001E0BE0" w:rsidP="001E0BE0">
      <w:pPr>
        <w:pStyle w:val="Heading2"/>
      </w:pPr>
      <w:r>
        <w:t>C</w:t>
      </w:r>
      <w:r w:rsidR="000379ED" w:rsidRPr="001E0BE0">
        <w:t>larification of use of CD, VMF and EC</w:t>
      </w:r>
    </w:p>
    <w:p w14:paraId="42E20C0F" w14:textId="6DD90DF9" w:rsidR="001E0BE0" w:rsidRDefault="001E0BE0" w:rsidP="001E0BE0">
      <w:r>
        <w:t>The relationship between the CD, VMF and EC need to be described further to remove ambiguities.</w:t>
      </w:r>
    </w:p>
    <w:p w14:paraId="24ECCE98" w14:textId="6BCD4D44" w:rsidR="001E0BE0" w:rsidRPr="001E0BE0" w:rsidRDefault="001E0BE0" w:rsidP="001E0BE0">
      <w:pPr>
        <w:pStyle w:val="Heading2"/>
      </w:pPr>
      <w:r>
        <w:t>Control hierarchy, peering and fractals</w:t>
      </w:r>
    </w:p>
    <w:p w14:paraId="64CB8D9C" w14:textId="1F7CA973" w:rsidR="000379ED" w:rsidRDefault="001E0BE0" w:rsidP="000379ED">
      <w:r>
        <w:t>A deeper description of the intertwining of control in terms of SDIDA loops etc. would significantly improve the applicability of this model. This should account for the fractal nature of the component-system pattern.</w:t>
      </w:r>
    </w:p>
    <w:p w14:paraId="2CEAAE15" w14:textId="327A05C2" w:rsidR="00793E61" w:rsidRDefault="00793E61" w:rsidP="009B1B65"/>
    <w:p w14:paraId="39E8B1A2" w14:textId="77777777" w:rsidR="009B1B65" w:rsidRDefault="009B1B65" w:rsidP="009B1B65">
      <w:pPr>
        <w:rPr>
          <w:lang w:val="en-GB"/>
        </w:rPr>
      </w:pPr>
      <w:r>
        <w:rPr>
          <w:lang w:val="en-GB"/>
        </w:rPr>
        <w:object w:dxaOrig="9602" w:dyaOrig="5391" w14:anchorId="2E8B87E2">
          <v:shape id="_x0000_i1047" type="#_x0000_t75" style="width:480.75pt;height:270pt" o:ole="">
            <v:imagedata r:id="rId86" o:title=""/>
          </v:shape>
          <o:OLEObject Type="Embed" ProgID="PowerPoint.Slide.12" ShapeID="_x0000_i1047" DrawAspect="Content" ObjectID="_1766824532" r:id="rId87"/>
        </w:object>
      </w:r>
    </w:p>
    <w:p w14:paraId="2EF36719" w14:textId="77777777" w:rsidR="009B1B65" w:rsidRDefault="009B1B65" w:rsidP="00952719">
      <w:pPr>
        <w:pStyle w:val="Heading2"/>
        <w:rPr>
          <w:lang w:val="en-GB"/>
        </w:rPr>
      </w:pPr>
      <w:bookmarkStart w:id="225" w:name="_Toc128036690"/>
      <w:r>
        <w:rPr>
          <w:lang w:val="en-GB"/>
        </w:rPr>
        <w:t>Client intent generation</w:t>
      </w:r>
      <w:bookmarkEnd w:id="225"/>
    </w:p>
    <w:p w14:paraId="4AC6FC5A" w14:textId="13030782" w:rsidR="009B1B65" w:rsidRPr="000B5737" w:rsidRDefault="009B1B65" w:rsidP="001E0BE0">
      <w:r w:rsidRPr="000B5737">
        <w:rPr>
          <w:lang w:val="en-GB"/>
        </w:rPr>
        <w:t>Client has a store of realization-expectation in a constraint form which has an exposure-context that drives south bound orders via requests or streams</w:t>
      </w:r>
    </w:p>
    <w:p w14:paraId="01481638" w14:textId="77777777" w:rsidR="009B1B65" w:rsidRDefault="009B1B65" w:rsidP="00952719">
      <w:pPr>
        <w:pStyle w:val="Heading2"/>
        <w:rPr>
          <w:lang w:val="en-GB"/>
        </w:rPr>
      </w:pPr>
      <w:bookmarkStart w:id="226" w:name="_Toc128036691"/>
      <w:r>
        <w:rPr>
          <w:lang w:val="en-GB"/>
        </w:rPr>
        <w:t>Intent receiver</w:t>
      </w:r>
      <w:bookmarkEnd w:id="226"/>
    </w:p>
    <w:p w14:paraId="2062F29D" w14:textId="321A9197" w:rsidR="001E0BE0" w:rsidRPr="001E0BE0" w:rsidRDefault="001E0BE0" w:rsidP="001E0BE0">
      <w:pPr>
        <w:rPr>
          <w:lang w:val="en-GB"/>
        </w:rPr>
      </w:pPr>
      <w:r>
        <w:rPr>
          <w:lang w:val="en-GB"/>
        </w:rPr>
        <w:t xml:space="preserve">Further details of the intent receiver will be provided in a future release of this document and will cover topics such as:                                                                                                                                                                                                     </w:t>
      </w:r>
    </w:p>
    <w:p w14:paraId="45890ABB" w14:textId="77777777" w:rsidR="009B1B65" w:rsidRPr="000B5737" w:rsidRDefault="009B1B65">
      <w:pPr>
        <w:numPr>
          <w:ilvl w:val="0"/>
          <w:numId w:val="33"/>
        </w:numPr>
      </w:pPr>
      <w:r w:rsidRPr="000B5737">
        <w:rPr>
          <w:lang w:val="en-GB"/>
        </w:rPr>
        <w:t>Intent Interpreter</w:t>
      </w:r>
    </w:p>
    <w:p w14:paraId="356D7E1A" w14:textId="77777777" w:rsidR="009B1B65" w:rsidRPr="000B5737" w:rsidRDefault="009B1B65">
      <w:pPr>
        <w:numPr>
          <w:ilvl w:val="1"/>
          <w:numId w:val="33"/>
        </w:numPr>
      </w:pPr>
      <w:r w:rsidRPr="000B5737">
        <w:rPr>
          <w:lang w:val="en-GB"/>
        </w:rPr>
        <w:t>Formulating the intent</w:t>
      </w:r>
    </w:p>
    <w:p w14:paraId="448B8C67" w14:textId="77777777" w:rsidR="009B1B65" w:rsidRPr="000B5737" w:rsidRDefault="009B1B65">
      <w:pPr>
        <w:numPr>
          <w:ilvl w:val="0"/>
          <w:numId w:val="33"/>
        </w:numPr>
      </w:pPr>
      <w:r w:rsidRPr="000B5737">
        <w:rPr>
          <w:lang w:val="en-GB"/>
        </w:rPr>
        <w:t>Feeds ExposureContext with intent entities</w:t>
      </w:r>
    </w:p>
    <w:p w14:paraId="389626E8" w14:textId="77777777" w:rsidR="009B1B65" w:rsidRPr="000B5737" w:rsidRDefault="009B1B65">
      <w:pPr>
        <w:numPr>
          <w:ilvl w:val="1"/>
          <w:numId w:val="33"/>
        </w:numPr>
      </w:pPr>
      <w:r w:rsidRPr="000B5737">
        <w:rPr>
          <w:lang w:val="en-GB"/>
        </w:rPr>
        <w:t>Intent entities are constraint forms of FC, LTP etc.</w:t>
      </w:r>
    </w:p>
    <w:p w14:paraId="735F63CD" w14:textId="77777777" w:rsidR="009B1B65" w:rsidRPr="000B5737" w:rsidRDefault="009B1B65">
      <w:pPr>
        <w:numPr>
          <w:ilvl w:val="1"/>
          <w:numId w:val="33"/>
        </w:numPr>
      </w:pPr>
      <w:r w:rsidRPr="000B5737">
        <w:rPr>
          <w:lang w:val="en-GB"/>
        </w:rPr>
        <w:t>Order causes a creation of a topological structure related to other intent and actual entities</w:t>
      </w:r>
    </w:p>
    <w:p w14:paraId="2D84A14A" w14:textId="77777777" w:rsidR="009B1B65" w:rsidRPr="000B5737" w:rsidRDefault="009B1B65">
      <w:pPr>
        <w:numPr>
          <w:ilvl w:val="1"/>
          <w:numId w:val="33"/>
        </w:numPr>
      </w:pPr>
      <w:r w:rsidRPr="000B5737">
        <w:rPr>
          <w:lang w:val="en-GB"/>
        </w:rPr>
        <w:t>Order is captured as an entity with associated tasks etc. (related to creation and maintenance of the outcome)</w:t>
      </w:r>
    </w:p>
    <w:p w14:paraId="542C6A6D" w14:textId="77777777" w:rsidR="009B1B65" w:rsidRPr="000B5737" w:rsidRDefault="009B1B65">
      <w:pPr>
        <w:numPr>
          <w:ilvl w:val="0"/>
          <w:numId w:val="33"/>
        </w:numPr>
      </w:pPr>
      <w:r w:rsidRPr="000B5737">
        <w:rPr>
          <w:lang w:val="en-GB"/>
        </w:rPr>
        <w:t>Views:</w:t>
      </w:r>
    </w:p>
    <w:p w14:paraId="46FBA992" w14:textId="77777777" w:rsidR="009B1B65" w:rsidRPr="000B5737" w:rsidRDefault="009B1B65">
      <w:pPr>
        <w:numPr>
          <w:ilvl w:val="1"/>
          <w:numId w:val="33"/>
        </w:numPr>
      </w:pPr>
      <w:r w:rsidRPr="000B5737">
        <w:rPr>
          <w:lang w:val="en-GB"/>
        </w:rPr>
        <w:t>Negotiation: Speculations</w:t>
      </w:r>
    </w:p>
    <w:p w14:paraId="3FA514F0" w14:textId="77777777" w:rsidR="009B1B65" w:rsidRPr="000B5737" w:rsidRDefault="009B1B65">
      <w:pPr>
        <w:numPr>
          <w:ilvl w:val="1"/>
          <w:numId w:val="33"/>
        </w:numPr>
      </w:pPr>
      <w:r w:rsidRPr="000B5737">
        <w:rPr>
          <w:lang w:val="en-GB"/>
        </w:rPr>
        <w:t>ViabilityTrial: Fragments of FC/LTP/Etc. that hold viability ranged properties</w:t>
      </w:r>
    </w:p>
    <w:p w14:paraId="3B211F4B" w14:textId="77777777" w:rsidR="009B1B65" w:rsidRPr="000B5737" w:rsidRDefault="009B1B65">
      <w:pPr>
        <w:numPr>
          <w:ilvl w:val="2"/>
          <w:numId w:val="33"/>
        </w:numPr>
      </w:pPr>
      <w:r w:rsidRPr="000B5737">
        <w:rPr>
          <w:lang w:val="en-GB"/>
        </w:rPr>
        <w:t>Fleeting, legal conflicts, potentially multiple views</w:t>
      </w:r>
    </w:p>
    <w:p w14:paraId="00BA4D80" w14:textId="77777777" w:rsidR="009B1B65" w:rsidRPr="000B5737" w:rsidRDefault="009B1B65">
      <w:pPr>
        <w:numPr>
          <w:ilvl w:val="1"/>
          <w:numId w:val="33"/>
        </w:numPr>
      </w:pPr>
      <w:r w:rsidRPr="000B5737">
        <w:rPr>
          <w:lang w:val="en-GB"/>
        </w:rPr>
        <w:t>AgreementIntention: Sparce FC/LTP/Etc. that hold constraint properties</w:t>
      </w:r>
    </w:p>
    <w:p w14:paraId="063BE565" w14:textId="77777777" w:rsidR="009B1B65" w:rsidRPr="000B5737" w:rsidRDefault="009B1B65">
      <w:pPr>
        <w:numPr>
          <w:ilvl w:val="2"/>
          <w:numId w:val="33"/>
        </w:numPr>
      </w:pPr>
      <w:r w:rsidRPr="000B5737">
        <w:rPr>
          <w:lang w:val="en-GB"/>
        </w:rPr>
        <w:t>Time dimension</w:t>
      </w:r>
    </w:p>
    <w:p w14:paraId="42DC0884" w14:textId="77777777" w:rsidR="009B1B65" w:rsidRPr="000B5737" w:rsidRDefault="009B1B65">
      <w:pPr>
        <w:numPr>
          <w:ilvl w:val="2"/>
          <w:numId w:val="33"/>
        </w:numPr>
      </w:pPr>
      <w:r w:rsidRPr="000B5737">
        <w:rPr>
          <w:lang w:val="en-GB"/>
        </w:rPr>
        <w:t>Order detail (mainly persistent in a topological form (as per TAPI connectivity-service)</w:t>
      </w:r>
    </w:p>
    <w:p w14:paraId="0E3F9777" w14:textId="77777777" w:rsidR="009B1B65" w:rsidRPr="000B5737" w:rsidRDefault="009B1B65">
      <w:pPr>
        <w:numPr>
          <w:ilvl w:val="1"/>
          <w:numId w:val="33"/>
        </w:numPr>
      </w:pPr>
      <w:r w:rsidRPr="000B5737">
        <w:rPr>
          <w:lang w:val="en-GB"/>
        </w:rPr>
        <w:t>RealizationExpectation: Detailed FC/LTP/Etc. configurations (an intent structure)</w:t>
      </w:r>
    </w:p>
    <w:p w14:paraId="38A26CD9" w14:textId="77777777" w:rsidR="009B1B65" w:rsidRPr="000B5737" w:rsidRDefault="009B1B65">
      <w:pPr>
        <w:numPr>
          <w:ilvl w:val="2"/>
          <w:numId w:val="33"/>
        </w:numPr>
      </w:pPr>
      <w:r w:rsidRPr="000B5737">
        <w:rPr>
          <w:lang w:val="en-GB"/>
        </w:rPr>
        <w:t>Deployment interdependencies and ordering etc.</w:t>
      </w:r>
    </w:p>
    <w:p w14:paraId="4A3698A6" w14:textId="77777777" w:rsidR="009B1B65" w:rsidRPr="000B5737" w:rsidRDefault="009B1B65">
      <w:pPr>
        <w:numPr>
          <w:ilvl w:val="2"/>
          <w:numId w:val="33"/>
        </w:numPr>
      </w:pPr>
      <w:r w:rsidRPr="000B5737">
        <w:rPr>
          <w:lang w:val="en-GB"/>
        </w:rPr>
        <w:t>Agreement</w:t>
      </w:r>
    </w:p>
    <w:p w14:paraId="2B8AEDA6" w14:textId="77777777" w:rsidR="009B1B65" w:rsidRPr="000B5737" w:rsidRDefault="009B1B65">
      <w:pPr>
        <w:numPr>
          <w:ilvl w:val="2"/>
          <w:numId w:val="33"/>
        </w:numPr>
      </w:pPr>
      <w:r w:rsidRPr="000B5737">
        <w:rPr>
          <w:lang w:val="en-GB"/>
        </w:rPr>
        <w:t>Time dimension</w:t>
      </w:r>
    </w:p>
    <w:p w14:paraId="0BCBCEE0" w14:textId="77777777" w:rsidR="009B1B65" w:rsidRPr="000B5737" w:rsidRDefault="009B1B65">
      <w:pPr>
        <w:numPr>
          <w:ilvl w:val="1"/>
          <w:numId w:val="33"/>
        </w:numPr>
      </w:pPr>
      <w:r w:rsidRPr="000B5737">
        <w:rPr>
          <w:lang w:val="en-GB"/>
        </w:rPr>
        <w:t>ActualRealization: Fully detailed FC/LTP/Etc. with state</w:t>
      </w:r>
    </w:p>
    <w:p w14:paraId="24CC2B7D" w14:textId="77777777" w:rsidR="009B1B65" w:rsidRPr="000B5737" w:rsidRDefault="009B1B65">
      <w:pPr>
        <w:numPr>
          <w:ilvl w:val="2"/>
          <w:numId w:val="33"/>
        </w:numPr>
      </w:pPr>
      <w:r w:rsidRPr="000B5737">
        <w:rPr>
          <w:lang w:val="en-GB"/>
        </w:rPr>
        <w:t>Opinion</w:t>
      </w:r>
    </w:p>
    <w:p w14:paraId="47AD1228" w14:textId="77777777" w:rsidR="009B1B65" w:rsidRPr="000B5737" w:rsidRDefault="009B1B65">
      <w:pPr>
        <w:numPr>
          <w:ilvl w:val="1"/>
          <w:numId w:val="33"/>
        </w:numPr>
      </w:pPr>
      <w:r w:rsidRPr="000B5737">
        <w:t>IntentAchievement</w:t>
      </w:r>
    </w:p>
    <w:p w14:paraId="559E67C4" w14:textId="77777777" w:rsidR="009B1B65" w:rsidRPr="000B5737" w:rsidRDefault="009B1B65">
      <w:pPr>
        <w:numPr>
          <w:ilvl w:val="2"/>
          <w:numId w:val="33"/>
        </w:numPr>
      </w:pPr>
      <w:r w:rsidRPr="000B5737">
        <w:t>Jeopardy</w:t>
      </w:r>
    </w:p>
    <w:p w14:paraId="38FF9EDF" w14:textId="77777777" w:rsidR="009B1B65" w:rsidRDefault="009B1B65">
      <w:pPr>
        <w:numPr>
          <w:ilvl w:val="2"/>
          <w:numId w:val="33"/>
        </w:numPr>
      </w:pPr>
      <w:r w:rsidRPr="000B5737">
        <w:t>Compliance</w:t>
      </w:r>
    </w:p>
    <w:p w14:paraId="417EB497" w14:textId="77777777" w:rsidR="009B1B65" w:rsidRDefault="009B1B65">
      <w:pPr>
        <w:numPr>
          <w:ilvl w:val="2"/>
          <w:numId w:val="33"/>
        </w:numPr>
      </w:pPr>
      <w:r w:rsidRPr="000B5737">
        <w:t>Discrepancy</w:t>
      </w:r>
    </w:p>
    <w:p w14:paraId="34E2EE0E" w14:textId="77777777" w:rsidR="009B1B65" w:rsidRDefault="009B1B65" w:rsidP="00952719">
      <w:pPr>
        <w:pStyle w:val="Heading2"/>
      </w:pPr>
      <w:bookmarkStart w:id="227" w:name="_Toc128036692"/>
      <w:r>
        <w:t>Constraint form</w:t>
      </w:r>
      <w:bookmarkEnd w:id="227"/>
    </w:p>
    <w:p w14:paraId="00D369D4" w14:textId="77777777" w:rsidR="009B1B65" w:rsidRPr="00C6304A" w:rsidRDefault="009B1B65">
      <w:pPr>
        <w:numPr>
          <w:ilvl w:val="0"/>
          <w:numId w:val="34"/>
        </w:numPr>
      </w:pPr>
      <w:r w:rsidRPr="00C6304A">
        <w:rPr>
          <w:lang w:val="en-GB"/>
        </w:rPr>
        <w:t>Strongly related to the structure discussed during spec work</w:t>
      </w:r>
    </w:p>
    <w:p w14:paraId="498F9C38" w14:textId="77777777" w:rsidR="009B1B65" w:rsidRPr="00C6304A" w:rsidRDefault="009B1B65">
      <w:pPr>
        <w:numPr>
          <w:ilvl w:val="0"/>
          <w:numId w:val="34"/>
        </w:numPr>
      </w:pPr>
      <w:r w:rsidRPr="00C6304A">
        <w:rPr>
          <w:lang w:val="en-GB"/>
        </w:rPr>
        <w:t>Appears fundamental to modelling to a problem space involving functionality</w:t>
      </w:r>
    </w:p>
    <w:p w14:paraId="2568DEA6" w14:textId="72D27DCE" w:rsidR="009B1B65" w:rsidRPr="0076151D" w:rsidRDefault="009B1B65">
      <w:pPr>
        <w:numPr>
          <w:ilvl w:val="0"/>
          <w:numId w:val="34"/>
        </w:numPr>
      </w:pPr>
      <w:r w:rsidRPr="00C6304A">
        <w:rPr>
          <w:lang w:val="en-GB"/>
        </w:rPr>
        <w:t>Requires the property definition to allow for a statement of ranges etc.</w:t>
      </w:r>
    </w:p>
    <w:p w14:paraId="103131F0" w14:textId="0660B1A6" w:rsidR="0076151D" w:rsidRDefault="0076151D" w:rsidP="00952719">
      <w:pPr>
        <w:pStyle w:val="Heading2"/>
      </w:pPr>
      <w:bookmarkStart w:id="228" w:name="_Toc128036693"/>
      <w:r>
        <w:t>Forms of log</w:t>
      </w:r>
      <w:bookmarkEnd w:id="228"/>
    </w:p>
    <w:p w14:paraId="3B622038" w14:textId="26B110FC" w:rsidR="0076151D" w:rsidRPr="0076151D" w:rsidRDefault="0076151D" w:rsidP="0076151D">
      <w:r>
        <w:t>The model supports various forms of log that need to be described in more detail.</w:t>
      </w:r>
    </w:p>
    <w:p w14:paraId="0E3B9F30" w14:textId="2056B61D" w:rsidR="009B1B65" w:rsidRDefault="009B1B65" w:rsidP="009B1B65"/>
    <w:p w14:paraId="3995452C" w14:textId="77777777" w:rsidR="009B1B65" w:rsidRPr="00793E61" w:rsidRDefault="009B1B65" w:rsidP="009B1B65"/>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&lt;/gendoc&gt;&lt;drop/&gt;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1D8C">
      <w:pPr>
        <w:pStyle w:val="ListParagraph"/>
        <w:numPr>
          <w:ilvl w:val="0"/>
          <w:numId w:val="17"/>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1D8C">
      <w:pPr>
        <w:pStyle w:val="ListParagraph"/>
        <w:numPr>
          <w:ilvl w:val="0"/>
          <w:numId w:val="17"/>
        </w:numPr>
        <w:rPr>
          <w:color w:val="FF0000"/>
        </w:rPr>
      </w:pPr>
      <w:r>
        <w:rPr>
          <w:color w:val="FF0000"/>
        </w:rPr>
        <w:t>insert a line in “Normal” style&lt;drop/&gt;</w:t>
      </w:r>
    </w:p>
    <w:p w14:paraId="45811A4C" w14:textId="77777777" w:rsidR="00E442D8" w:rsidRDefault="00E442D8" w:rsidP="00E41D8C">
      <w:pPr>
        <w:pStyle w:val="ListParagraph"/>
        <w:numPr>
          <w:ilvl w:val="0"/>
          <w:numId w:val="17"/>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njf))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1D8C">
      <w:pPr>
        <w:pStyle w:val="ListParagraph"/>
        <w:numPr>
          <w:ilvl w:val="1"/>
          <w:numId w:val="17"/>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229"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0" w:name="_Toc457510573"/>
      <w:bookmarkStart w:id="231" w:name="_Toc128036694"/>
      <w:r>
        <w:t>Fragment: Insert class</w:t>
      </w:r>
      <w:r w:rsidRPr="004D6EA6">
        <w:t xml:space="preserve"> &lt;drop/&gt;</w:t>
      </w:r>
      <w:bookmarkEnd w:id="230"/>
      <w:bookmarkEnd w:id="231"/>
    </w:p>
    <w:p w14:paraId="1A618DD3" w14:textId="77777777" w:rsidR="00E442D8" w:rsidRPr="00750615" w:rsidRDefault="00E442D8" w:rsidP="00E442D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B8AA834" w14:textId="77777777" w:rsidR="00E442D8" w:rsidRDefault="00E442D8" w:rsidP="00E442D8">
      <w:pPr>
        <w:rPr>
          <w:color w:val="7030A0"/>
        </w:rPr>
      </w:pPr>
      <w:r>
        <w:t>Qualified Name: [cl</w:t>
      </w:r>
      <w:r w:rsidRPr="00DE259A">
        <w:t>.qualifiedName/]</w:t>
      </w:r>
    </w:p>
    <w:p w14:paraId="0163907C" w14:textId="77777777" w:rsidR="00E442D8" w:rsidRPr="00AF4D36" w:rsidRDefault="00E442D8" w:rsidP="00E442D8">
      <w:pPr>
        <w:spacing w:after="0"/>
        <w:rPr>
          <w:color w:val="7030A0"/>
          <w:szCs w:val="24"/>
        </w:rPr>
      </w:pPr>
      <w:r w:rsidRPr="00AF4D36">
        <w:rPr>
          <w:color w:val="7030A0"/>
          <w:szCs w:val="24"/>
        </w:rPr>
        <w:t>[if  cl.ownedComment-&gt;notEmpty()]&lt;drop/&gt;</w:t>
      </w:r>
    </w:p>
    <w:p w14:paraId="63AAA45C" w14:textId="77777777" w:rsidR="00E442D8" w:rsidRPr="00AF4D36" w:rsidRDefault="00E442D8" w:rsidP="00E442D8">
      <w:pPr>
        <w:spacing w:after="0"/>
        <w:rPr>
          <w:color w:val="7030A0"/>
          <w:szCs w:val="24"/>
        </w:rPr>
      </w:pPr>
      <w:r w:rsidRPr="00AF4D36">
        <w:rPr>
          <w:color w:val="7030A0"/>
          <w:szCs w:val="24"/>
        </w:rPr>
        <w:t>[for (co:Comment | cl.ownedComment)] &lt;drop/&gt;</w:t>
      </w:r>
    </w:p>
    <w:p w14:paraId="247049EC" w14:textId="77777777" w:rsidR="00E442D8" w:rsidRPr="00AF4D36" w:rsidRDefault="00E442D8" w:rsidP="00E442D8">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(cl</w:t>
      </w:r>
      <w:r w:rsidRPr="00C22345">
        <w:rPr>
          <w:color w:val="7030A0"/>
        </w:rPr>
        <w:t>.is</w:t>
      </w:r>
      <w:r>
        <w:rPr>
          <w:color w:val="7030A0"/>
        </w:rPr>
        <w:t>Abstract)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2" w:name="_Toc128036695"/>
      <w:r>
        <w:t>Fragment: Insert standard diagram</w:t>
      </w:r>
      <w:r w:rsidRPr="004D6EA6">
        <w:t xml:space="preserve"> &lt;drop/&gt;</w:t>
      </w:r>
      <w:bookmarkEnd w:id="229"/>
      <w:bookmarkEnd w:id="232"/>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r>
        <w:t>CoreModel diagram: [d.name/]</w:t>
      </w:r>
    </w:p>
    <w:p w14:paraId="331E6A47" w14:textId="57F770FA" w:rsidR="00E442D8" w:rsidRDefault="00E442D8" w:rsidP="00E442D8">
      <w:pPr>
        <w:pStyle w:val="FigureCaption"/>
      </w:pPr>
      <w:bookmarkStart w:id="233" w:name="_Toc128036729"/>
      <w:r>
        <w:t xml:space="preserve">Figure </w:t>
      </w:r>
      <w:r>
        <w:rPr>
          <w:noProof/>
        </w:rPr>
        <w:fldChar w:fldCharType="begin"/>
      </w:r>
      <w:r>
        <w:rPr>
          <w:noProof/>
        </w:rPr>
        <w:instrText xml:space="preserve"> STYLEREF 1 \s </w:instrText>
      </w:r>
      <w:r>
        <w:rPr>
          <w:noProof/>
        </w:rPr>
        <w:fldChar w:fldCharType="separate"/>
      </w:r>
      <w:r w:rsidR="007A3711">
        <w:rPr>
          <w:noProof/>
        </w:rPr>
        <w:t>10</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[diagramTitle/]</w:t>
      </w:r>
      <w:bookmarkEnd w:id="233"/>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4" w:name="_Toc457510575"/>
      <w:bookmarkStart w:id="235" w:name="_Toc128036696"/>
      <w:r>
        <w:t>Fragment: Insert small diagram</w:t>
      </w:r>
      <w:r w:rsidRPr="004D6EA6">
        <w:t xml:space="preserve"> &lt;drop/&gt;</w:t>
      </w:r>
      <w:bookmarkEnd w:id="234"/>
      <w:bookmarkEnd w:id="235"/>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r>
        <w:t>CoreModel diagram: [d.name/]</w:t>
      </w:r>
    </w:p>
    <w:p w14:paraId="3B477C90" w14:textId="71BBB2EC" w:rsidR="00E442D8" w:rsidRDefault="00E442D8" w:rsidP="00E442D8">
      <w:pPr>
        <w:pStyle w:val="FigureCaption"/>
      </w:pPr>
      <w:bookmarkStart w:id="236" w:name="_Toc128036730"/>
      <w:r>
        <w:t xml:space="preserve">Figure </w:t>
      </w:r>
      <w:r>
        <w:rPr>
          <w:noProof/>
        </w:rPr>
        <w:fldChar w:fldCharType="begin"/>
      </w:r>
      <w:r>
        <w:rPr>
          <w:noProof/>
        </w:rPr>
        <w:instrText xml:space="preserve"> STYLEREF 1 \s </w:instrText>
      </w:r>
      <w:r>
        <w:rPr>
          <w:noProof/>
        </w:rPr>
        <w:fldChar w:fldCharType="separate"/>
      </w:r>
      <w:r w:rsidR="007A3711">
        <w:rPr>
          <w:noProof/>
        </w:rPr>
        <w:t>11</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[diagramTitle/]</w:t>
      </w:r>
      <w:bookmarkEnd w:id="236"/>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7" w:name="_Toc128036697"/>
      <w:bookmarkStart w:id="238" w:name="_Toc457510576"/>
      <w:r>
        <w:t>Fragment: Insert attribute row brief not Obsolete</w:t>
      </w:r>
      <w:r w:rsidRPr="004D6EA6">
        <w:t>&lt;drop/&gt;</w:t>
      </w:r>
      <w:bookmarkEnd w:id="237"/>
    </w:p>
    <w:p w14:paraId="4BFEF220" w14:textId="77777777" w:rsidR="00E442D8" w:rsidRDefault="00E442D8" w:rsidP="00E442D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(st:Stereotype | p.getAppliedStereotypes())]&lt;drop/&gt;</w:t>
      </w:r>
    </w:p>
    <w:p w14:paraId="271F3887" w14:textId="77777777" w:rsidR="00E442D8" w:rsidRDefault="00E442D8" w:rsidP="00E442D8">
      <w:pPr>
        <w:spacing w:after="0"/>
        <w:rPr>
          <w:color w:val="7030A0"/>
        </w:rPr>
      </w:pPr>
      <w:r w:rsidRPr="00A85DD6">
        <w:rPr>
          <w:color w:val="7030A0"/>
        </w:rPr>
        <w:t>[if(not st.name.contains(‘OpenModelAttribute’))]</w:t>
      </w:r>
    </w:p>
    <w:p w14:paraId="73C86084" w14:textId="77777777" w:rsidR="00E442D8" w:rsidRDefault="00E442D8" w:rsidP="00E442D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037B0896"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07831F0"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6E208F30" w14:textId="77777777" w:rsidR="00E442D8" w:rsidRDefault="00E442D8" w:rsidP="005B188C">
            <w:pPr>
              <w:spacing w:after="0"/>
              <w:rPr>
                <w:color w:val="7030A0"/>
                <w:sz w:val="16"/>
                <w:szCs w:val="16"/>
              </w:rPr>
            </w:pPr>
            <w:r w:rsidRPr="00632388">
              <w:rPr>
                <w:sz w:val="16"/>
                <w:szCs w:val="16"/>
              </w:rPr>
              <w:t>[cleanAndFormat(c._body.clean())/]</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9" w:name="_Toc128036698"/>
      <w:r>
        <w:t>Fragment: Insert attribute row brief</w:t>
      </w:r>
      <w:r w:rsidRPr="004D6EA6">
        <w:t xml:space="preserve"> &lt;drop/&gt;</w:t>
      </w:r>
      <w:bookmarkEnd w:id="238"/>
      <w:bookmarkEnd w:id="239"/>
    </w:p>
    <w:p w14:paraId="22E82752" w14:textId="77777777" w:rsidR="00E442D8" w:rsidRDefault="00E442D8" w:rsidP="00E442D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(st:Stereotype | p.getAppliedStereotypes())]&lt;drop/&gt;</w:t>
            </w:r>
          </w:p>
          <w:p w14:paraId="47965987" w14:textId="77777777" w:rsidR="00E442D8" w:rsidRPr="00073611" w:rsidRDefault="00E442D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[if  p.ownedComment-&gt;notEmpty()]&lt;drop/&gt;</w:t>
            </w:r>
          </w:p>
          <w:p w14:paraId="121ACD82" w14:textId="77777777" w:rsidR="00E442D8" w:rsidRDefault="00E442D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294AA4EF" w14:textId="77777777" w:rsidR="00E442D8" w:rsidRDefault="00E442D8" w:rsidP="005B188C">
            <w:pPr>
              <w:spacing w:after="0"/>
              <w:rPr>
                <w:color w:val="7030A0"/>
                <w:sz w:val="16"/>
                <w:szCs w:val="16"/>
              </w:rPr>
            </w:pPr>
            <w:r>
              <w:rPr>
                <w:sz w:val="16"/>
                <w:szCs w:val="16"/>
              </w:rPr>
              <w:t>[cleanAndFormat(c._body.clean())/]</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0" w:name="_Toc457510577"/>
      <w:bookmarkStart w:id="241" w:name="_Toc128036699"/>
      <w:r>
        <w:t>Fragment: Start attribute table brief</w:t>
      </w:r>
      <w:r w:rsidRPr="004D6EA6">
        <w:t xml:space="preserve"> &lt;drop/&gt;</w:t>
      </w:r>
      <w:bookmarkEnd w:id="240"/>
      <w:bookmarkEnd w:id="241"/>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2" w:name="_Toc457510579"/>
      <w:bookmarkStart w:id="243" w:name="_Toc128036700"/>
      <w:r>
        <w:t>Fragment: Insert Attribute table brief</w:t>
      </w:r>
      <w:r w:rsidRPr="004D6EA6">
        <w:t xml:space="preserve"> &lt;drop/&gt;</w:t>
      </w:r>
      <w:bookmarkEnd w:id="242"/>
      <w:bookmarkEnd w:id="243"/>
    </w:p>
    <w:p w14:paraId="7D884832" w14:textId="77777777" w:rsidR="00E442D8" w:rsidRPr="00C047A6" w:rsidRDefault="00E442D8" w:rsidP="00E442D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7046B43A" w14:textId="13B770CB"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32AC0D2"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3A340098" w14:textId="77777777" w:rsidR="00E442D8" w:rsidRPr="00EC6C80" w:rsidRDefault="00E442D8" w:rsidP="00E442D8">
      <w:pPr>
        <w:spacing w:after="0"/>
        <w:rPr>
          <w:color w:val="7030A0"/>
        </w:rPr>
      </w:pPr>
      <w:r>
        <w:rPr>
          <w:bCs/>
          <w:color w:val="7030A0"/>
        </w:rPr>
        <w:t>[if (not p.name.contains(‘_’))]&lt;drop/&gt;</w:t>
      </w:r>
    </w:p>
    <w:p w14:paraId="7807ABEB"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711C3B56" w14:textId="77777777" w:rsidR="00E442D8" w:rsidRPr="00EC6C80" w:rsidRDefault="00E442D8" w:rsidP="00E442D8">
      <w:pPr>
        <w:spacing w:after="0"/>
        <w:rPr>
          <w:color w:val="7030A0"/>
        </w:rPr>
      </w:pPr>
      <w:r>
        <w:rPr>
          <w:bCs/>
          <w:color w:val="7030A0"/>
        </w:rPr>
        <w:t>[if (p.name.contains(‘_’))]&lt;drop/&gt;</w:t>
      </w:r>
    </w:p>
    <w:p w14:paraId="631D499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4" w:name="_Toc457510580"/>
      <w:bookmarkStart w:id="245" w:name="_Toc128036701"/>
      <w:r>
        <w:t>Fragment: Insert Ten Specified Attribute table brief</w:t>
      </w:r>
      <w:r w:rsidRPr="004D6EA6">
        <w:t xml:space="preserve"> &lt;drop/&gt;</w:t>
      </w:r>
      <w:bookmarkEnd w:id="244"/>
      <w:bookmarkEnd w:id="245"/>
    </w:p>
    <w:p w14:paraId="64A429FC" w14:textId="77777777" w:rsidR="00E442D8" w:rsidRDefault="00E442D8" w:rsidP="00E442D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8EB8EE7" w14:textId="77777777" w:rsidR="00E442D8" w:rsidRDefault="00E442D8" w:rsidP="00E442D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CCD1758" w14:textId="22EE6338"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2</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r>
        <w:rPr>
          <w:color w:val="7030A0"/>
        </w:rPr>
        <w:t>p:Property|cl.ownedAttribute)</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[if (not p.name.contains(‘_’))]&lt;drop/&gt;</w:t>
      </w:r>
    </w:p>
    <w:p w14:paraId="763034E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(p.name.contains(‘_’))]&lt;drop/&gt;</w:t>
      </w:r>
    </w:p>
    <w:p w14:paraId="0970D9FA"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6" w:name="_Toc128036702"/>
      <w:r>
        <w:t>Fragment: Insert DataType</w:t>
      </w:r>
      <w:r w:rsidRPr="004D6EA6">
        <w:t xml:space="preserve"> &lt;drop/&gt;</w:t>
      </w:r>
      <w:bookmarkEnd w:id="246"/>
    </w:p>
    <w:p w14:paraId="626A78CC" w14:textId="77777777" w:rsidR="00E442D8" w:rsidRPr="00750615" w:rsidRDefault="00E442D8" w:rsidP="00E442D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A9029A" w14:textId="77777777" w:rsidR="00E442D8" w:rsidRDefault="00E442D8" w:rsidP="00E442D8">
      <w:pPr>
        <w:rPr>
          <w:color w:val="7030A0"/>
        </w:rPr>
      </w:pPr>
      <w:r>
        <w:t>Qualified Name: [dt</w:t>
      </w:r>
      <w:r w:rsidRPr="00DE259A">
        <w:t>.qualifiedName/]</w:t>
      </w:r>
    </w:p>
    <w:p w14:paraId="53D59547" w14:textId="77777777" w:rsidR="00E442D8" w:rsidRDefault="00E442D8" w:rsidP="00E442D8">
      <w:pPr>
        <w:rPr>
          <w:color w:val="7030A0"/>
        </w:rPr>
      </w:pPr>
      <w:r w:rsidRPr="00E07BC7">
        <w:rPr>
          <w:color w:val="7030A0"/>
        </w:rPr>
        <w:t>[for (co:Com</w:t>
      </w:r>
      <w:r>
        <w:rPr>
          <w:color w:val="7030A0"/>
        </w:rPr>
        <w:t>ment | dt.ownedComment)]&lt;drop/&gt;</w:t>
      </w:r>
    </w:p>
    <w:p w14:paraId="43CC9BA3" w14:textId="77777777" w:rsidR="00E442D8" w:rsidRDefault="00E442D8" w:rsidP="00E442D8">
      <w:pPr>
        <w:rPr>
          <w:color w:val="7030A0"/>
        </w:rPr>
      </w:pPr>
      <w:r w:rsidRPr="00E07BC7">
        <w:rPr>
          <w:color w:val="7030A0"/>
        </w:rPr>
        <w:t>&lt;dropEmpty&gt;</w:t>
      </w:r>
      <w:r>
        <w:t>[cleanAndFormat(co._body.clean())/]</w:t>
      </w:r>
      <w:r>
        <w:rPr>
          <w:color w:val="7030A0"/>
        </w:rPr>
        <w:t>&lt;/dropEmpty&gt;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7" w:name="_Toc128036703"/>
      <w:r>
        <w:t>Fragment: Start Data Type attribute table brief</w:t>
      </w:r>
      <w:r w:rsidRPr="004D6EA6">
        <w:t xml:space="preserve"> &lt;drop/&gt;</w:t>
      </w:r>
      <w:bookmarkEnd w:id="247"/>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8" w:name="_Toc128036704"/>
      <w:r>
        <w:t>Fragment: Insert Data Type Attribute table brief</w:t>
      </w:r>
      <w:r w:rsidRPr="004D6EA6">
        <w:t xml:space="preserve"> &lt;drop/&gt;</w:t>
      </w:r>
      <w:bookmarkEnd w:id="248"/>
    </w:p>
    <w:p w14:paraId="7428D4C3" w14:textId="77777777" w:rsidR="00AC044E" w:rsidRDefault="00E442D8" w:rsidP="00E442D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CF1E9B5" w14:textId="77777777" w:rsidR="002E6428" w:rsidRDefault="00AC044E" w:rsidP="00E442D8">
      <w:pPr>
        <w:spacing w:after="0"/>
        <w:rPr>
          <w:color w:val="7030A0"/>
        </w:rPr>
      </w:pPr>
      <w:r w:rsidRPr="00AC044E">
        <w:rPr>
          <w:color w:val="7030A0"/>
        </w:rPr>
        <w:t>[dt.name/]</w:t>
      </w:r>
    </w:p>
    <w:p w14:paraId="2BC95A4B" w14:textId="3F042450" w:rsidR="00E442D8" w:rsidRPr="00C047A6" w:rsidRDefault="00E442D8" w:rsidP="00E442D8">
      <w:pPr>
        <w:spacing w:after="0"/>
        <w:rPr>
          <w:color w:val="7030A0"/>
        </w:rPr>
      </w:pPr>
      <w:r>
        <w:rPr>
          <w:bCs/>
          <w:color w:val="7030A0"/>
        </w:rPr>
        <w:t>[if  dt</w:t>
      </w:r>
      <w:r w:rsidRPr="007B371A">
        <w:rPr>
          <w:bCs/>
          <w:color w:val="7030A0"/>
        </w:rPr>
        <w:t>.ownedAttribute-&gt;notEmpty()]&lt;drop/&gt;</w:t>
      </w:r>
    </w:p>
    <w:p w14:paraId="6699B30E" w14:textId="3707568D"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3</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7C53D6A" w14:textId="77777777" w:rsidR="00E442D8" w:rsidRDefault="00E442D8" w:rsidP="00E442D8">
      <w:pPr>
        <w:spacing w:after="0"/>
        <w:rPr>
          <w:color w:val="7030A0"/>
        </w:rPr>
      </w:pPr>
      <w:r w:rsidRPr="00073611">
        <w:rPr>
          <w:color w:val="7030A0"/>
        </w:rPr>
        <w:t>[for (</w:t>
      </w:r>
      <w:r>
        <w:rPr>
          <w:color w:val="7030A0"/>
        </w:rPr>
        <w:t>p:Property|dt.ownedAttribute)</w:t>
      </w:r>
      <w:r w:rsidRPr="00073611">
        <w:rPr>
          <w:color w:val="7030A0"/>
        </w:rPr>
        <w:t>]&lt;drop/&gt;</w:t>
      </w:r>
    </w:p>
    <w:p w14:paraId="64D1FD2C" w14:textId="77777777" w:rsidR="00E442D8" w:rsidRDefault="00E442D8" w:rsidP="00E442D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9" w:name="_Toc128036705"/>
      <w:r>
        <w:t>Fragment: Insert enums</w:t>
      </w:r>
      <w:r w:rsidRPr="004D6EA6">
        <w:t xml:space="preserve"> &lt;drop/&gt;</w:t>
      </w:r>
      <w:bookmarkEnd w:id="249"/>
    </w:p>
    <w:p w14:paraId="0AFC0269" w14:textId="77777777" w:rsidR="00E442D8" w:rsidRDefault="00E442D8" w:rsidP="00E442D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5AC00E1C" w14:textId="77777777" w:rsidR="00E442D8" w:rsidRPr="00DE259A" w:rsidRDefault="00E442D8" w:rsidP="00E442D8">
      <w:r>
        <w:t>Qualified Name: [dt</w:t>
      </w:r>
      <w:r w:rsidRPr="00DE259A">
        <w:t>.qualifiedName/]</w:t>
      </w:r>
    </w:p>
    <w:p w14:paraId="14EA33C6" w14:textId="77777777" w:rsidR="00E442D8" w:rsidRDefault="00E442D8" w:rsidP="00E442D8">
      <w:pPr>
        <w:spacing w:after="0"/>
        <w:rPr>
          <w:bCs/>
          <w:color w:val="7030A0"/>
        </w:rPr>
      </w:pPr>
      <w:r w:rsidRPr="00175FF6">
        <w:rPr>
          <w:bCs/>
          <w:color w:val="7030A0"/>
        </w:rPr>
        <w:t>[for (co:Com</w:t>
      </w:r>
      <w:r>
        <w:rPr>
          <w:bCs/>
          <w:color w:val="7030A0"/>
        </w:rPr>
        <w:t>ment | dt.ownedComment)]&lt;drop/&gt;</w:t>
      </w:r>
    </w:p>
    <w:p w14:paraId="77D0EB93" w14:textId="77777777" w:rsidR="00E442D8" w:rsidRDefault="00E442D8" w:rsidP="00E442D8">
      <w:pPr>
        <w:spacing w:after="0"/>
        <w:rPr>
          <w:bCs/>
          <w:color w:val="7030A0"/>
        </w:rPr>
      </w:pPr>
      <w:r w:rsidRPr="009F1A57">
        <w:rPr>
          <w:color w:val="7030A0"/>
        </w:rPr>
        <w:t>&lt;dropEmpty&gt;</w:t>
      </w:r>
      <w:r>
        <w:t>[cleanAndFormat(co._body.clean())/]</w:t>
      </w:r>
      <w:r w:rsidRPr="009F1A57">
        <w:rPr>
          <w:color w:val="7030A0"/>
        </w:rPr>
        <w:t>&lt;/dropEmpty&gt;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[if dt.getAppliedStereotypes()</w:t>
      </w:r>
      <w:r w:rsidRPr="00A749FB">
        <w:rPr>
          <w:color w:val="7030A0"/>
        </w:rPr>
        <w:t>-&gt;notEmpty()]</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(st:Stereotype | dt.getAppliedStereotypes())]&lt;drop/&gt;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1D8C">
      <w:pPr>
        <w:pStyle w:val="ListParagraph"/>
        <w:numPr>
          <w:ilvl w:val="0"/>
          <w:numId w:val="18"/>
        </w:numPr>
        <w:spacing w:after="0"/>
        <w:contextualSpacing w:val="0"/>
        <w:rPr>
          <w:color w:val="auto"/>
        </w:rPr>
      </w:pPr>
      <w:r>
        <w:t>[e.name/]:</w:t>
      </w:r>
    </w:p>
    <w:p w14:paraId="3E6B58D9" w14:textId="77777777" w:rsidR="00E442D8" w:rsidRPr="009F1A57" w:rsidRDefault="00E442D8" w:rsidP="00E41D8C">
      <w:pPr>
        <w:pStyle w:val="ListParagraph"/>
        <w:numPr>
          <w:ilvl w:val="1"/>
          <w:numId w:val="18"/>
        </w:numPr>
        <w:spacing w:after="0"/>
        <w:contextualSpacing w:val="0"/>
        <w:rPr>
          <w:color w:val="7030A0"/>
        </w:rPr>
      </w:pPr>
      <w:r w:rsidRPr="009F1A57">
        <w:rPr>
          <w:color w:val="7030A0"/>
        </w:rPr>
        <w:t xml:space="preserve">[for (co:Comment | e.ownedComment)]&lt;drop/&gt; </w:t>
      </w:r>
    </w:p>
    <w:p w14:paraId="373C6296" w14:textId="77777777" w:rsidR="00E442D8" w:rsidRPr="00501397" w:rsidRDefault="00E442D8" w:rsidP="00E41D8C">
      <w:pPr>
        <w:pStyle w:val="ListParagraph"/>
        <w:numPr>
          <w:ilvl w:val="1"/>
          <w:numId w:val="18"/>
        </w:numPr>
        <w:spacing w:after="0"/>
        <w:contextualSpacing w:val="0"/>
      </w:pPr>
      <w:r w:rsidRPr="009F1A57">
        <w:rPr>
          <w:color w:val="7030A0"/>
        </w:rPr>
        <w:t>&lt;dropEmpty&gt;</w:t>
      </w:r>
      <w:r>
        <w:t>[cleanAndFormat(co._body.clean())/]</w:t>
      </w:r>
    </w:p>
    <w:p w14:paraId="229EE198" w14:textId="77777777" w:rsidR="00E442D8" w:rsidRDefault="00E442D8" w:rsidP="00E41D8C">
      <w:pPr>
        <w:pStyle w:val="ListParagraph"/>
        <w:numPr>
          <w:ilvl w:val="1"/>
          <w:numId w:val="18"/>
        </w:numPr>
        <w:spacing w:after="0"/>
        <w:contextualSpacing w:val="0"/>
        <w:rPr>
          <w:color w:val="7030A0"/>
        </w:rPr>
      </w:pPr>
      <w:r w:rsidRPr="009F1A57">
        <w:rPr>
          <w:color w:val="7030A0"/>
        </w:rPr>
        <w:t>&lt;/dropEmpty&gt;[/for]&lt;drop/&gt;</w:t>
      </w:r>
    </w:p>
    <w:p w14:paraId="44415A89" w14:textId="77777777" w:rsidR="00E442D8" w:rsidRPr="007C4579" w:rsidRDefault="00E442D8" w:rsidP="00E41D8C">
      <w:pPr>
        <w:pStyle w:val="ListParagraph"/>
        <w:numPr>
          <w:ilvl w:val="1"/>
          <w:numId w:val="18"/>
        </w:numPr>
        <w:spacing w:after="0"/>
        <w:rPr>
          <w:color w:val="7030A0"/>
        </w:rPr>
      </w:pPr>
      <w:r w:rsidRPr="007C4579">
        <w:rPr>
          <w:color w:val="7030A0"/>
        </w:rPr>
        <w:t>[if dt.getAppliedStereotypes()-&gt;notEmpty()] &lt;drop/&gt;</w:t>
      </w:r>
    </w:p>
    <w:p w14:paraId="1A3B1D34" w14:textId="77777777" w:rsidR="00E442D8" w:rsidRPr="00AB30B0" w:rsidRDefault="00E442D8" w:rsidP="00E41D8C">
      <w:pPr>
        <w:pStyle w:val="ListParagraph"/>
        <w:numPr>
          <w:ilvl w:val="1"/>
          <w:numId w:val="18"/>
        </w:numPr>
        <w:spacing w:after="0"/>
        <w:contextualSpacing w:val="0"/>
        <w:rPr>
          <w:color w:val="auto"/>
        </w:rPr>
      </w:pPr>
      <w:r w:rsidRPr="00D7758A">
        <w:rPr>
          <w:color w:val="auto"/>
        </w:rPr>
        <w:t>Applied stereotypes:</w:t>
      </w:r>
    </w:p>
    <w:p w14:paraId="68DC08CA" w14:textId="77777777" w:rsidR="00E442D8" w:rsidRDefault="00E442D8" w:rsidP="00E41D8C">
      <w:pPr>
        <w:pStyle w:val="ListParagraph"/>
        <w:numPr>
          <w:ilvl w:val="2"/>
          <w:numId w:val="18"/>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5C4A105D" w14:textId="77777777" w:rsidR="00E442D8" w:rsidRPr="00AB30B0" w:rsidRDefault="00E442D8" w:rsidP="00E41D8C">
      <w:pPr>
        <w:pStyle w:val="ListParagraph"/>
        <w:numPr>
          <w:ilvl w:val="2"/>
          <w:numId w:val="18"/>
        </w:numPr>
        <w:spacing w:after="0"/>
        <w:contextualSpacing w:val="0"/>
        <w:rPr>
          <w:color w:val="auto"/>
        </w:rPr>
      </w:pPr>
      <w:r>
        <w:t>[st.name/]</w:t>
      </w:r>
    </w:p>
    <w:p w14:paraId="2062979A" w14:textId="77777777" w:rsidR="00E442D8" w:rsidRDefault="00E442D8" w:rsidP="00E41D8C">
      <w:pPr>
        <w:pStyle w:val="ListParagraph"/>
        <w:numPr>
          <w:ilvl w:val="2"/>
          <w:numId w:val="18"/>
        </w:numPr>
        <w:spacing w:after="0"/>
        <w:contextualSpacing w:val="0"/>
        <w:rPr>
          <w:color w:val="7030A0"/>
        </w:rPr>
      </w:pPr>
      <w:r w:rsidRPr="00CA2644">
        <w:rPr>
          <w:color w:val="7030A0"/>
        </w:rPr>
        <w:t>[/for]&lt;drop/&gt;</w:t>
      </w:r>
    </w:p>
    <w:p w14:paraId="015EC44B" w14:textId="77777777" w:rsidR="00E442D8" w:rsidRPr="00CA2644" w:rsidRDefault="00E442D8" w:rsidP="00E41D8C">
      <w:pPr>
        <w:pStyle w:val="ListParagraph"/>
        <w:numPr>
          <w:ilvl w:val="1"/>
          <w:numId w:val="18"/>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default" r:id="rId88"/>
      <w:footerReference w:type="default" r:id="rId8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23C9E" w14:textId="77777777" w:rsidR="00635B5F" w:rsidRDefault="00635B5F" w:rsidP="005752F2">
      <w:pPr>
        <w:spacing w:after="0"/>
      </w:pPr>
      <w:r>
        <w:separator/>
      </w:r>
    </w:p>
  </w:endnote>
  <w:endnote w:type="continuationSeparator" w:id="0">
    <w:p w14:paraId="04C96698" w14:textId="77777777" w:rsidR="00635B5F" w:rsidRDefault="00635B5F"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116DCA93"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665AE0">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2ABA2" w14:textId="77777777" w:rsidR="00635B5F" w:rsidRDefault="00635B5F" w:rsidP="005752F2">
      <w:pPr>
        <w:spacing w:after="0"/>
      </w:pPr>
      <w:r>
        <w:separator/>
      </w:r>
    </w:p>
  </w:footnote>
  <w:footnote w:type="continuationSeparator" w:id="0">
    <w:p w14:paraId="4F21F560" w14:textId="77777777" w:rsidR="00635B5F" w:rsidRDefault="00635B5F" w:rsidP="005752F2">
      <w:pPr>
        <w:spacing w:after="0"/>
      </w:pPr>
      <w:r>
        <w:continuationSeparator/>
      </w:r>
    </w:p>
  </w:footnote>
  <w:footnote w:id="1">
    <w:p w14:paraId="550A06FC" w14:textId="77777777" w:rsidR="007C4ED8" w:rsidRPr="007468C6" w:rsidRDefault="007C4ED8" w:rsidP="007C4ED8">
      <w:pPr>
        <w:pStyle w:val="FootnoteText"/>
        <w:rPr>
          <w:lang w:val="en-GB"/>
        </w:rPr>
      </w:pPr>
      <w:r>
        <w:rPr>
          <w:rStyle w:val="FootnoteReference"/>
        </w:rPr>
        <w:footnoteRef/>
      </w:r>
      <w:r>
        <w:t xml:space="preserve"> </w:t>
      </w:r>
      <w:r>
        <w:rPr>
          <w:lang w:val="en-GB"/>
        </w:rPr>
        <w:t>In general, a controller, or control system, is a collection of functions that are designed to act on another system (the controlled system) for the purpose of controlling that system where the act of controlling is intended to manipulate the state of the controlled system such that its behaviour is as defined by some user of that controlled system. As a consequence, the controller must monitor the state of the controlled system and act to maintain the desired behaviour. To do this there will necessarily be some feedback loop realized in the controller.</w:t>
      </w:r>
    </w:p>
  </w:footnote>
  <w:footnote w:id="2">
    <w:p w14:paraId="7CBADABE" w14:textId="6F78E64E" w:rsidR="007C4ED8" w:rsidRPr="0010566D" w:rsidRDefault="007C4ED8" w:rsidP="007C4E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w:t>
      </w:r>
      <w:r>
        <w:t>{{</w:t>
      </w:r>
      <w:r w:rsidRPr="0010566D">
        <w:t>ITU-T G.8152</w:t>
      </w:r>
      <w:r w:rsidR="00356103">
        <w:t>.1</w:t>
      </w:r>
      <w:r>
        <w:t>}}</w:t>
      </w:r>
      <w:r w:rsidRPr="0010566D">
        <w:t xml:space="preserve"> (MPLS-TP). </w:t>
      </w:r>
    </w:p>
  </w:footnote>
  <w:footnote w:id="3">
    <w:p w14:paraId="4574FBE9" w14:textId="04C2CB5C" w:rsidR="00EF4B72" w:rsidRPr="00F5639D" w:rsidRDefault="00EF4B72" w:rsidP="00EF4B72">
      <w:pPr>
        <w:pStyle w:val="pf0"/>
        <w:rPr>
          <w:rFonts w:ascii="Arial" w:hAnsi="Arial" w:cs="Arial"/>
          <w:sz w:val="18"/>
          <w:szCs w:val="18"/>
        </w:rPr>
      </w:pPr>
      <w:r>
        <w:rPr>
          <w:rStyle w:val="FootnoteReference"/>
        </w:rPr>
        <w:footnoteRef/>
      </w:r>
      <w:r>
        <w:t xml:space="preserve"> </w:t>
      </w:r>
      <w:r>
        <w:rPr>
          <w:rStyle w:val="cf01"/>
          <w:rFonts w:eastAsiaTheme="majorEastAsia"/>
        </w:rPr>
        <w:t xml:space="preserve">The figure shows exposure session. The figures in this section focus on the provider side modeling and do not show access to the constraint domain on the client side. </w:t>
      </w:r>
      <w:r w:rsidR="00F5639D">
        <w:rPr>
          <w:rStyle w:val="cf01"/>
          <w:rFonts w:eastAsiaTheme="majorEastAsia"/>
        </w:rPr>
        <w:t xml:space="preserve">They do not show how </w:t>
      </w:r>
      <w:r>
        <w:rPr>
          <w:rStyle w:val="cf01"/>
          <w:rFonts w:eastAsiaTheme="majorEastAsia"/>
        </w:rPr>
        <w:t>information gets from the ControlPort to the ConstraintDomain (which represents the image of the provider side).</w:t>
      </w:r>
      <w:r w:rsidR="00F5639D">
        <w:rPr>
          <w:rStyle w:val="cf01"/>
          <w:rFonts w:eastAsiaTheme="majorEastAsia"/>
        </w:rPr>
        <w:t xml:space="preserve"> See </w:t>
      </w:r>
      <w:r w:rsidR="00F5639D" w:rsidRPr="00F5639D">
        <w:rPr>
          <w:rStyle w:val="cf01"/>
          <w:rFonts w:eastAsiaTheme="majorEastAsia"/>
        </w:rPr>
        <w:t xml:space="preserve">section </w:t>
      </w:r>
      <w:r w:rsidR="00F5639D" w:rsidRPr="00F5639D">
        <w:rPr>
          <w:rStyle w:val="cf01"/>
          <w:rFonts w:eastAsiaTheme="majorEastAsia"/>
        </w:rPr>
        <w:fldChar w:fldCharType="begin"/>
      </w:r>
      <w:r w:rsidR="00F5639D" w:rsidRPr="00F5639D">
        <w:rPr>
          <w:rStyle w:val="cf01"/>
          <w:rFonts w:eastAsiaTheme="majorEastAsia"/>
        </w:rPr>
        <w:instrText xml:space="preserve"> REF _Ref126237279 \r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rPr>
        <w:t>7.6.3</w:t>
      </w:r>
      <w:r w:rsidR="00F5639D" w:rsidRPr="00F5639D">
        <w:rPr>
          <w:rStyle w:val="cf01"/>
          <w:rFonts w:eastAsiaTheme="majorEastAsia"/>
        </w:rPr>
        <w:fldChar w:fldCharType="end"/>
      </w:r>
      <w:r w:rsidR="00F5639D" w:rsidRPr="00F5639D">
        <w:rPr>
          <w:rStyle w:val="cf01"/>
          <w:rFonts w:eastAsiaTheme="majorEastAsia"/>
        </w:rPr>
        <w:t xml:space="preserve"> </w:t>
      </w:r>
      <w:r w:rsidR="00F5639D" w:rsidRPr="00F5639D">
        <w:rPr>
          <w:rStyle w:val="cf01"/>
          <w:rFonts w:eastAsiaTheme="majorEastAsia"/>
        </w:rPr>
        <w:fldChar w:fldCharType="begin"/>
      </w:r>
      <w:r w:rsidR="00F5639D" w:rsidRPr="00F5639D">
        <w:rPr>
          <w:rStyle w:val="cf01"/>
          <w:rFonts w:eastAsiaTheme="majorEastAsia"/>
        </w:rPr>
        <w:instrText xml:space="preserve"> REF _Ref126237279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sz w:val="18"/>
          <w:szCs w:val="18"/>
        </w:rPr>
        <w:t>Stream client</w:t>
      </w:r>
      <w:r w:rsidR="00F5639D" w:rsidRPr="00F5639D">
        <w:rPr>
          <w:rStyle w:val="cf01"/>
          <w:rFonts w:eastAsiaTheme="majorEastAsia"/>
        </w:rPr>
        <w:fldChar w:fldCharType="end"/>
      </w:r>
      <w:r w:rsidR="00F5639D">
        <w:rPr>
          <w:rStyle w:val="cf01"/>
          <w:rFonts w:eastAsiaTheme="majorEastAsia"/>
        </w:rPr>
        <w:t xml:space="preserve"> on page </w:t>
      </w:r>
      <w:r w:rsidR="00F5639D" w:rsidRPr="00F5639D">
        <w:rPr>
          <w:rStyle w:val="cf01"/>
          <w:rFonts w:eastAsiaTheme="majorEastAsia"/>
        </w:rPr>
        <w:fldChar w:fldCharType="begin"/>
      </w:r>
      <w:r w:rsidR="00F5639D" w:rsidRPr="00F5639D">
        <w:rPr>
          <w:rStyle w:val="cf01"/>
          <w:rFonts w:eastAsiaTheme="majorEastAsia"/>
        </w:rPr>
        <w:instrText xml:space="preserve"> PAGEREF _Ref126237279 \h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noProof/>
        </w:rPr>
        <w:t>67</w:t>
      </w:r>
      <w:r w:rsidR="00F5639D" w:rsidRPr="00F5639D">
        <w:rPr>
          <w:rStyle w:val="cf01"/>
          <w:rFonts w:eastAsiaTheme="majorEastAsia"/>
        </w:rPr>
        <w:fldChar w:fldCharType="end"/>
      </w:r>
      <w:r w:rsidR="00F5639D">
        <w:rPr>
          <w:rStyle w:val="cf01"/>
          <w:rFonts w:eastAsiaTheme="majorEastAsia"/>
        </w:rPr>
        <w:t>.</w:t>
      </w:r>
    </w:p>
    <w:p w14:paraId="28B7DD03" w14:textId="33F0EB3E" w:rsidR="00EF4B72" w:rsidRPr="00F5639D" w:rsidRDefault="00EF4B72">
      <w:pPr>
        <w:pStyle w:val="FootnoteText"/>
        <w:rPr>
          <w:sz w:val="18"/>
          <w:szCs w:val="18"/>
          <w:lang w:val="en-GB"/>
        </w:rPr>
      </w:pPr>
    </w:p>
  </w:footnote>
  <w:footnote w:id="4">
    <w:p w14:paraId="31FEAD85" w14:textId="12FB614F" w:rsidR="00D71266" w:rsidRPr="00D71266" w:rsidRDefault="00D71266">
      <w:pPr>
        <w:pStyle w:val="FootnoteText"/>
        <w:rPr>
          <w:lang w:val="en-GB"/>
        </w:rPr>
      </w:pPr>
      <w:r>
        <w:rPr>
          <w:rStyle w:val="FootnoteReference"/>
        </w:rPr>
        <w:footnoteRef/>
      </w:r>
      <w:r>
        <w:t xml:space="preserve"> </w:t>
      </w:r>
      <w:r>
        <w:rPr>
          <w:bCs/>
          <w:color w:val="auto"/>
        </w:rPr>
        <w:t>A ControlPort instance would expose information about the capabilities that can be accessed through that ControlPort and about the methods available to access those, i.e., it would describe protocols, interaction methods, task opportunities etc. This has not been covered by this document in this release.</w:t>
      </w:r>
    </w:p>
  </w:footnote>
  <w:footnote w:id="5">
    <w:p w14:paraId="2EAC6F40" w14:textId="77777777" w:rsidR="00E442D8" w:rsidRPr="003B4C48" w:rsidRDefault="00E442D8" w:rsidP="00E442D8">
      <w:pPr>
        <w:pStyle w:val="FootnoteText"/>
        <w:rPr>
          <w:lang w:val="en-GB"/>
        </w:rPr>
      </w:pPr>
      <w:r>
        <w:rPr>
          <w:rStyle w:val="FootnoteReference"/>
        </w:rPr>
        <w:footnoteRef/>
      </w:r>
      <w:r>
        <w:t xml:space="preserve"> The explicit class, </w:t>
      </w:r>
      <w:r>
        <w:rPr>
          <w:lang w:val="en-GB"/>
        </w:rPr>
        <w:t xml:space="preserve">ControlSystemView, that was used in 1.3.1 has been replaces with ExposureContext and associated general ConstraintDomain class. There may be further refinements in this area. </w:t>
      </w:r>
    </w:p>
  </w:footnote>
  <w:footnote w:id="6">
    <w:p w14:paraId="175BF79A" w14:textId="3DABCCB9" w:rsidR="00C441E0" w:rsidRPr="00C441E0" w:rsidRDefault="00C441E0" w:rsidP="00C441E0">
      <w:pPr>
        <w:spacing w:after="0"/>
        <w:rPr>
          <w:bCs/>
          <w:color w:val="auto"/>
        </w:rPr>
      </w:pPr>
      <w:r>
        <w:rPr>
          <w:rStyle w:val="FootnoteReference"/>
        </w:rPr>
        <w:footnoteRef/>
      </w:r>
      <w:r>
        <w:t xml:space="preserve"> </w:t>
      </w:r>
      <w:r w:rsidR="00D71266" w:rsidRPr="00D71266">
        <w:rPr>
          <w:bCs/>
          <w:color w:val="auto"/>
          <w:sz w:val="20"/>
          <w:szCs w:val="14"/>
        </w:rPr>
        <w:t>More</w:t>
      </w:r>
      <w:r w:rsidRPr="00D71266">
        <w:rPr>
          <w:bCs/>
          <w:color w:val="auto"/>
          <w:sz w:val="20"/>
          <w:szCs w:val="14"/>
        </w:rPr>
        <w:t xml:space="preserve"> than one EC per CD is allowed, but each EC only deals with one CD. This lets us do some filtering in the EC (although the Transmit filter could do that too). The EC could prune content out of the CD, but it does not transform. So potential for a subset, although the main usage would be the whole set.</w:t>
      </w:r>
    </w:p>
    <w:p w14:paraId="29D7A934" w14:textId="3E367F59" w:rsidR="00C441E0" w:rsidRPr="00C441E0" w:rsidRDefault="00C441E0">
      <w:pPr>
        <w:pStyle w:val="FootnoteText"/>
        <w:rPr>
          <w:lang w:val="en-GB"/>
        </w:rPr>
      </w:pPr>
    </w:p>
  </w:footnote>
  <w:footnote w:id="7">
    <w:p w14:paraId="1813623C" w14:textId="57EE3A67" w:rsidR="00C7597D" w:rsidRPr="00C7597D" w:rsidRDefault="00C7597D">
      <w:pPr>
        <w:pStyle w:val="FootnoteText"/>
        <w:rPr>
          <w:lang w:val="en-GB"/>
        </w:rPr>
      </w:pPr>
      <w:r>
        <w:rPr>
          <w:rStyle w:val="FootnoteReference"/>
        </w:rPr>
        <w:footnoteRef/>
      </w:r>
      <w:r>
        <w:t xml:space="preserve"> </w:t>
      </w:r>
      <w:r>
        <w:rPr>
          <w:lang w:val="en-GB"/>
        </w:rPr>
        <w:t>Same in that it has the same entities and properties as provided by the CD. The ECs restrict degree of access, such as read only, and feed a specific set of partitions of view.</w:t>
      </w:r>
    </w:p>
  </w:footnote>
  <w:footnote w:id="8">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The model does not provide explicit representations for such ControlConstructs. Instances of the generalized ControlConstruct class (or of the Casc class) should be used decorated appropriately.</w:t>
      </w:r>
    </w:p>
  </w:footnote>
  <w:footnote w:id="9">
    <w:p w14:paraId="697E98E2" w14:textId="5D109528" w:rsidR="00C545EA" w:rsidRPr="00055339" w:rsidRDefault="00C545EA" w:rsidP="00C545EA">
      <w:pPr>
        <w:pStyle w:val="FootnoteText"/>
        <w:rPr>
          <w:lang w:val="en-GB"/>
        </w:rPr>
      </w:pPr>
      <w:r>
        <w:rPr>
          <w:rStyle w:val="FootnoteReference"/>
        </w:rPr>
        <w:footnoteRef/>
      </w:r>
      <w:r>
        <w:t xml:space="preserve"> </w:t>
      </w:r>
      <w:r>
        <w:rPr>
          <w:lang w:val="en-GB"/>
        </w:rPr>
        <w:t>The CIM could be used at all levels of view of networking capabilities. Clearly legacy devices will use traditional representation forms such as TL1.</w:t>
      </w:r>
    </w:p>
  </w:footnote>
  <w:footnote w:id="10">
    <w:p w14:paraId="18A0F005" w14:textId="77777777" w:rsidR="00E442D8" w:rsidRPr="00CF10C0" w:rsidRDefault="00E442D8" w:rsidP="00E442D8">
      <w:pPr>
        <w:pStyle w:val="FootnoteText"/>
        <w:rPr>
          <w:lang w:val="en-GB"/>
        </w:rPr>
      </w:pPr>
      <w:r>
        <w:rPr>
          <w:rStyle w:val="FootnoteReference"/>
        </w:rPr>
        <w:footnoteRef/>
      </w:r>
      <w:r>
        <w:t xml:space="preserve"> Each ControlConstruct instance has a distinct and different UUID but some of the object instances presented in one view may have the same UUID as object instances presented in another view as they are representations of the same thing. For example an LTP instance in one view may have a UUID of 27 and an LTP instance in another view may also be UUID 27.</w:t>
      </w:r>
    </w:p>
  </w:footnote>
  <w:footnote w:id="11">
    <w:p w14:paraId="5C2BE7E8" w14:textId="7D36C536" w:rsidR="007468C6" w:rsidRPr="007468C6" w:rsidRDefault="007468C6">
      <w:pPr>
        <w:pStyle w:val="FootnoteText"/>
        <w:rPr>
          <w:lang w:val="en-GB"/>
        </w:rPr>
      </w:pPr>
      <w:r>
        <w:rPr>
          <w:rStyle w:val="FootnoteReference"/>
        </w:rPr>
        <w:footnoteRef/>
      </w:r>
      <w:r>
        <w:t xml:space="preserve"> </w:t>
      </w:r>
      <w:r w:rsidR="00921F5F">
        <w:rPr>
          <w:lang w:val="en-GB"/>
        </w:rPr>
        <w:t>The client of a control system is the entity that makes requests for action by the control system.</w:t>
      </w:r>
    </w:p>
  </w:footnote>
  <w:footnote w:id="12">
    <w:p w14:paraId="69E9A804" w14:textId="68B30E13" w:rsidR="00921F5F" w:rsidRPr="00921F5F" w:rsidRDefault="00921F5F">
      <w:pPr>
        <w:pStyle w:val="FootnoteText"/>
        <w:rPr>
          <w:lang w:val="en-GB"/>
        </w:rPr>
      </w:pPr>
      <w:r>
        <w:rPr>
          <w:rStyle w:val="FootnoteReference"/>
        </w:rPr>
        <w:footnoteRef/>
      </w:r>
      <w:r>
        <w:t xml:space="preserve"> </w:t>
      </w:r>
      <w:r>
        <w:rPr>
          <w:lang w:val="en-GB"/>
        </w:rPr>
        <w:t>The provider of a control system is the entity that offers capability to the control system for control of and/or reporting about some resources.</w:t>
      </w:r>
    </w:p>
  </w:footnote>
  <w:footnote w:id="13">
    <w:p w14:paraId="602F5881" w14:textId="77777777" w:rsidR="00584475" w:rsidRDefault="00584475" w:rsidP="00584475">
      <w:pPr>
        <w:pStyle w:val="FootnoteText"/>
      </w:pPr>
      <w:r>
        <w:rPr>
          <w:rStyle w:val="FootnoteReference"/>
        </w:rPr>
        <w:footnoteRef/>
      </w:r>
      <w:r>
        <w:t xml:space="preserve"> In general, a control function acts to modify the action of a component based on a set of input conditions, thus functions such as APS and justification control are control functions. Whilst the control model can be applied to any control function typically it is not used to represent “low-level” control functions that act directly on the transport capabilities. These low level control functions typically dedicated messaging channels embedded in the transport overhead.</w:t>
      </w:r>
    </w:p>
  </w:footnote>
  <w:footnote w:id="14">
    <w:p w14:paraId="6C1675CA" w14:textId="77D50430" w:rsidR="00C53865" w:rsidRPr="00C53865" w:rsidRDefault="00C53865">
      <w:pPr>
        <w:pStyle w:val="FootnoteText"/>
        <w:rPr>
          <w:lang w:val="en-GB"/>
        </w:rPr>
      </w:pPr>
      <w:r>
        <w:rPr>
          <w:rStyle w:val="FootnoteReference"/>
        </w:rPr>
        <w:footnoteRef/>
      </w:r>
      <w:r>
        <w:t xml:space="preserve"> </w:t>
      </w:r>
      <w:r w:rsidRPr="00C53865">
        <w:rPr>
          <w:rFonts w:ascii="Segoe UI" w:hAnsi="Segoe UI" w:cs="Segoe UI"/>
          <w:color w:val="141313"/>
          <w:sz w:val="18"/>
          <w:szCs w:val="18"/>
        </w:rPr>
        <w:t>The constraint domain scopes the set of resources, the exposure context defines/limits the control capabilities that are offered to the user and/or provides an abstracted view and/or different name space.</w:t>
      </w:r>
    </w:p>
  </w:footnote>
  <w:footnote w:id="15">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 w:id="16">
    <w:p w14:paraId="5FE47306" w14:textId="77777777" w:rsidR="00584475" w:rsidRPr="00C53865" w:rsidRDefault="00584475" w:rsidP="00584475">
      <w:pPr>
        <w:pStyle w:val="FootnoteText"/>
        <w:rPr>
          <w:lang w:val="en-GB"/>
        </w:rPr>
      </w:pPr>
      <w:r>
        <w:rPr>
          <w:rStyle w:val="FootnoteReference"/>
        </w:rPr>
        <w:footnoteRef/>
      </w:r>
      <w:r>
        <w:t xml:space="preserve"> </w:t>
      </w:r>
      <w:r w:rsidRPr="00C53865">
        <w:rPr>
          <w:rFonts w:ascii="Segoe UI" w:hAnsi="Segoe UI" w:cs="Segoe UI"/>
          <w:color w:val="141313"/>
          <w:sz w:val="18"/>
          <w:szCs w:val="18"/>
        </w:rPr>
        <w:t>Messaging could include APS signaling, justification control etc. I</w:t>
      </w:r>
      <w:r>
        <w:rPr>
          <w:rFonts w:ascii="Segoe UI" w:hAnsi="Segoe UI" w:cs="Segoe UI"/>
          <w:color w:val="141313"/>
          <w:sz w:val="18"/>
          <w:szCs w:val="18"/>
        </w:rPr>
        <w:t>n</w:t>
      </w:r>
      <w:r w:rsidRPr="00C53865">
        <w:rPr>
          <w:rFonts w:ascii="Segoe UI" w:hAnsi="Segoe UI" w:cs="Segoe UI"/>
          <w:color w:val="141313"/>
          <w:sz w:val="18"/>
          <w:szCs w:val="18"/>
        </w:rPr>
        <w:t xml:space="preserve"> general</w:t>
      </w:r>
      <w:r>
        <w:rPr>
          <w:rFonts w:ascii="Segoe UI" w:hAnsi="Segoe UI" w:cs="Segoe UI"/>
          <w:color w:val="141313"/>
          <w:sz w:val="18"/>
          <w:szCs w:val="18"/>
        </w:rPr>
        <w:t>,</w:t>
      </w:r>
      <w:r w:rsidRPr="00C53865">
        <w:rPr>
          <w:rFonts w:ascii="Segoe UI" w:hAnsi="Segoe UI" w:cs="Segoe UI"/>
          <w:color w:val="141313"/>
          <w:sz w:val="18"/>
          <w:szCs w:val="18"/>
        </w:rPr>
        <w:t xml:space="preserve"> these “low level” messaging systems are, of necessity, immediate, and are quite robust. In </w:t>
      </w:r>
      <w:r>
        <w:rPr>
          <w:rFonts w:ascii="Segoe UI" w:hAnsi="Segoe UI" w:cs="Segoe UI"/>
          <w:color w:val="141313"/>
          <w:sz w:val="18"/>
          <w:szCs w:val="18"/>
        </w:rPr>
        <w:t>these cases,</w:t>
      </w:r>
      <w:r w:rsidRPr="00C53865">
        <w:rPr>
          <w:rFonts w:ascii="Segoe UI" w:hAnsi="Segoe UI" w:cs="Segoe UI"/>
          <w:color w:val="141313"/>
          <w:sz w:val="18"/>
          <w:szCs w:val="18"/>
        </w:rPr>
        <w:t xml:space="preserve"> the “immediate" action is the best option.</w:t>
      </w:r>
    </w:p>
  </w:footnote>
  <w:footnote w:id="17">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18">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19">
    <w:p w14:paraId="36F4B2FD" w14:textId="740C059D" w:rsidR="008E57AC" w:rsidRPr="008E57AC" w:rsidRDefault="008E57AC">
      <w:pPr>
        <w:pStyle w:val="FootnoteText"/>
        <w:rPr>
          <w:lang w:val="en-GB"/>
        </w:rPr>
      </w:pPr>
      <w:r>
        <w:rPr>
          <w:rStyle w:val="FootnoteReference"/>
        </w:rPr>
        <w:footnoteRef/>
      </w:r>
      <w:r>
        <w:t>The end may not be known till just before it occurs, but nothing goes on forever.</w:t>
      </w:r>
    </w:p>
  </w:footnote>
  <w:footnote w:id="20">
    <w:p w14:paraId="6C1729CE" w14:textId="77777777" w:rsidR="002F0309" w:rsidRPr="00FE0FC6" w:rsidRDefault="002F0309" w:rsidP="002F0309">
      <w:pPr>
        <w:pStyle w:val="FootnoteText"/>
        <w:rPr>
          <w:lang w:val="en-GB"/>
        </w:rPr>
      </w:pPr>
      <w:r>
        <w:rPr>
          <w:rStyle w:val="FootnoteReference"/>
        </w:rPr>
        <w:footnoteRef/>
      </w:r>
      <w:r>
        <w:t xml:space="preserve"> </w:t>
      </w:r>
      <w:r>
        <w:rPr>
          <w:lang w:val="en-GB"/>
        </w:rPr>
        <w:t>All functions, activities, operations etc., i.e., all behavior.</w:t>
      </w:r>
    </w:p>
  </w:footnote>
  <w:footnote w:id="21">
    <w:p w14:paraId="6A50BA9C" w14:textId="4BC40F32" w:rsidR="00B86C37" w:rsidRPr="00B86C37" w:rsidRDefault="00B86C37">
      <w:pPr>
        <w:pStyle w:val="FootnoteText"/>
        <w:rPr>
          <w:lang w:val="en-GB"/>
        </w:rPr>
      </w:pPr>
      <w:r>
        <w:rPr>
          <w:rStyle w:val="FootnoteReference"/>
        </w:rPr>
        <w:footnoteRef/>
      </w:r>
      <w:r>
        <w:t xml:space="preserve"> </w:t>
      </w:r>
      <w:r>
        <w:rPr>
          <w:lang w:val="en-GB"/>
        </w:rPr>
        <w:t>It is not intended that this be a full/complete design, the structure is simply being used to illustrate the mechanism.</w:t>
      </w:r>
    </w:p>
  </w:footnote>
  <w:footnote w:id="22">
    <w:p w14:paraId="7E378E27" w14:textId="1E01F42F" w:rsidR="00A50F5A" w:rsidRPr="00A50F5A" w:rsidRDefault="00A50F5A">
      <w:pPr>
        <w:pStyle w:val="FootnoteText"/>
        <w:rPr>
          <w:lang w:val="en-GB"/>
        </w:rPr>
      </w:pPr>
      <w:r>
        <w:rPr>
          <w:rStyle w:val="FootnoteReference"/>
        </w:rPr>
        <w:footnoteRef/>
      </w:r>
      <w:r>
        <w:t xml:space="preserve"> A</w:t>
      </w:r>
      <w:r w:rsidRPr="00454647">
        <w:t xml:space="preserve"> task instance is run to completion</w:t>
      </w:r>
      <w:r>
        <w:t>. Once COMPLETE the task instance can be deleted or archived but cannot transition to any other state.</w:t>
      </w:r>
    </w:p>
  </w:footnote>
  <w:footnote w:id="23">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 w:id="24">
    <w:p w14:paraId="5E44C32E" w14:textId="77777777" w:rsidR="001D0338" w:rsidRPr="00914C98" w:rsidRDefault="001D0338" w:rsidP="001D0338">
      <w:pPr>
        <w:pStyle w:val="FootnoteText"/>
        <w:rPr>
          <w:lang w:val="en-GB"/>
        </w:rPr>
      </w:pPr>
      <w:r>
        <w:rPr>
          <w:rStyle w:val="FootnoteReference"/>
        </w:rPr>
        <w:footnoteRef/>
      </w:r>
      <w:r>
        <w:t xml:space="preserve"> </w:t>
      </w:r>
      <w:r>
        <w:rPr>
          <w:rFonts w:ascii="Segoe UI" w:hAnsi="Segoe UI" w:cs="Segoe UI"/>
          <w:color w:val="172B4D"/>
          <w:sz w:val="21"/>
          <w:szCs w:val="21"/>
        </w:rPr>
        <w:t xml:space="preserve">"Few (~2) direct client",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25">
    <w:p w14:paraId="30A8FF23" w14:textId="7D646D60" w:rsidR="00CB0A8F" w:rsidRPr="003065D4" w:rsidRDefault="00CB0A8F" w:rsidP="00CB0A8F">
      <w:pPr>
        <w:pStyle w:val="FootnoteText"/>
        <w:rPr>
          <w:lang w:val="en-GB"/>
        </w:rPr>
      </w:pPr>
      <w:r>
        <w:rPr>
          <w:rStyle w:val="FootnoteReference"/>
        </w:rPr>
        <w:footnoteRef/>
      </w:r>
      <w:r>
        <w:t xml:space="preserve"> </w:t>
      </w:r>
      <w:r>
        <w:rPr>
          <w:lang w:val="en-GB"/>
        </w:rPr>
        <w:t>The flow rate and the presence depend upon the need to send information.</w:t>
      </w:r>
    </w:p>
  </w:footnote>
  <w:footnote w:id="26">
    <w:p w14:paraId="023C93B6" w14:textId="77777777" w:rsidR="00CB0A8F" w:rsidRDefault="00CB0A8F" w:rsidP="00CB0A8F">
      <w:pPr>
        <w:pStyle w:val="FootnoteText"/>
      </w:pPr>
      <w:r>
        <w:rPr>
          <w:rStyle w:val="FootnoteReference"/>
        </w:rPr>
        <w:footnoteRef/>
      </w:r>
      <w:r>
        <w:t xml:space="preserve"> This term loses relevance once the readings have been processed and abstracted but is often still used.</w:t>
      </w:r>
    </w:p>
  </w:footnote>
  <w:footnote w:id="27">
    <w:p w14:paraId="59AC1B64" w14:textId="14FAD057" w:rsidR="0058602B" w:rsidRPr="0058602B" w:rsidRDefault="0058602B">
      <w:pPr>
        <w:pStyle w:val="FootnoteText"/>
        <w:rPr>
          <w:lang w:val="en-GB"/>
        </w:rPr>
      </w:pPr>
      <w:r>
        <w:rPr>
          <w:rStyle w:val="FootnoteReference"/>
        </w:rPr>
        <w:footnoteRef/>
      </w:r>
      <w:r>
        <w:t xml:space="preserve"> </w:t>
      </w:r>
      <w:r>
        <w:rPr>
          <w:lang w:val="en-GB"/>
        </w:rPr>
        <w:t xml:space="preserve">See </w:t>
      </w:r>
      <w:hyperlink r:id="rId2" w:history="1">
        <w:r w:rsidRPr="00CB2C55">
          <w:rPr>
            <w:rStyle w:val="Hyperlink"/>
            <w:lang w:val="en-GB"/>
          </w:rPr>
          <w:t>https://en.wikipedia.org/wiki/Domain-driven_design</w:t>
        </w:r>
      </w:hyperlink>
      <w:r>
        <w:rPr>
          <w:lang w:val="en-GB"/>
        </w:rPr>
        <w:t xml:space="preserve"> for more information on the concept of aggregates.</w:t>
      </w:r>
    </w:p>
  </w:footnote>
  <w:footnote w:id="28">
    <w:p w14:paraId="68FB525B" w14:textId="5728A7B2" w:rsidR="00CB0A8F" w:rsidRPr="003065D4" w:rsidRDefault="00CB0A8F" w:rsidP="00CB0A8F">
      <w:pPr>
        <w:pStyle w:val="FootnoteText"/>
        <w:rPr>
          <w:lang w:val="en-GB"/>
        </w:rPr>
      </w:pPr>
      <w:r>
        <w:rPr>
          <w:rStyle w:val="FootnoteReference"/>
        </w:rPr>
        <w:footnoteRef/>
      </w:r>
      <w:r>
        <w:t xml:space="preserve">For example, an instance of </w:t>
      </w:r>
      <w:r w:rsidR="00D83063">
        <w:t>ForwardingConstruct</w:t>
      </w:r>
      <w:r>
        <w:t xml:space="preserve"> (global class with its uuid) includes all locally identified branches and leaves</w:t>
      </w:r>
      <w:r w:rsidR="00D83063">
        <w:t xml:space="preserve"> (such as FcSwitch and FcPort)</w:t>
      </w:r>
      <w:r>
        <w:t xml:space="preserve"> but NOT </w:t>
      </w:r>
      <w:r w:rsidR="00D83063">
        <w:t>aggregated</w:t>
      </w:r>
      <w:r>
        <w:t xml:space="preserve"> instances</w:t>
      </w:r>
      <w:r w:rsidR="00D83063">
        <w:t xml:space="preserve"> (such as FcRoute, as the FcRoute is a</w:t>
      </w:r>
      <w:r>
        <w:t xml:space="preserve"> global class separately identifiable using its uuid</w:t>
      </w:r>
      <w:r w:rsidR="00D83063">
        <w:t>)</w:t>
      </w:r>
      <w:r>
        <w:t>.</w:t>
      </w:r>
    </w:p>
  </w:footnote>
  <w:footnote w:id="29">
    <w:p w14:paraId="0C935178" w14:textId="77777777" w:rsidR="00CB0A8F" w:rsidRPr="00635544" w:rsidRDefault="00CB0A8F" w:rsidP="00CB0A8F">
      <w:pPr>
        <w:pStyle w:val="FootnoteText"/>
        <w:rPr>
          <w:lang w:val="en-GB"/>
        </w:rPr>
      </w:pPr>
      <w:r>
        <w:rPr>
          <w:rStyle w:val="FootnoteReference"/>
        </w:rPr>
        <w:footnoteRef/>
      </w:r>
      <w:r>
        <w:t xml:space="preserve"> For example, using</w:t>
      </w:r>
      <w:r>
        <w:rPr>
          <w:lang w:val="en-GB"/>
        </w:rPr>
        <w:t xml:space="preserve"> RESTConf GET.</w:t>
      </w:r>
    </w:p>
  </w:footnote>
  <w:footnote w:id="30">
    <w:p w14:paraId="0AA91C00" w14:textId="77777777" w:rsidR="00CB0A8F" w:rsidRPr="00DD00B7" w:rsidRDefault="00CB0A8F" w:rsidP="00CB0A8F">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31">
    <w:p w14:paraId="14A3D058" w14:textId="4D8429F7" w:rsidR="00CB0A8F" w:rsidRPr="00000E3B" w:rsidRDefault="00CB0A8F" w:rsidP="00CB0A8F">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r w:rsidR="00251BD3">
        <w:rPr>
          <w:rFonts w:eastAsia="Times New Roman"/>
        </w:rPr>
        <w:t>.</w:t>
      </w:r>
    </w:p>
  </w:footnote>
  <w:footnote w:id="32">
    <w:p w14:paraId="79C79843" w14:textId="5D457AC8" w:rsidR="00251BD3" w:rsidRPr="00251BD3" w:rsidRDefault="00251BD3">
      <w:pPr>
        <w:pStyle w:val="FootnoteText"/>
        <w:rPr>
          <w:lang w:val="en-GB"/>
        </w:rPr>
      </w:pPr>
      <w:r>
        <w:rPr>
          <w:rStyle w:val="FootnoteReference"/>
        </w:rPr>
        <w:footnoteRef/>
      </w:r>
      <w:r>
        <w:t xml:space="preserve"> A garbage collection strategy (see </w:t>
      </w:r>
      <w:hyperlink r:id="rId3" w:history="1">
        <w:r w:rsidRPr="00A93713">
          <w:rPr>
            <w:rStyle w:val="Hyperlink"/>
          </w:rPr>
          <w:t>https://en.wikipedia.org/wiki/Tracing_garbage_collection</w:t>
        </w:r>
      </w:hyperlink>
      <w:r>
        <w:t>).</w:t>
      </w:r>
    </w:p>
  </w:footnote>
  <w:footnote w:id="33">
    <w:p w14:paraId="2162ACFD" w14:textId="079E7DAB" w:rsidR="003E3B75" w:rsidRPr="00CF48D1" w:rsidRDefault="003E3B75" w:rsidP="003E3B75">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synchronized.</w:t>
      </w:r>
    </w:p>
  </w:footnote>
  <w:footnote w:id="34">
    <w:p w14:paraId="73B9AE75" w14:textId="77777777" w:rsidR="00632008" w:rsidRPr="00794B9F" w:rsidRDefault="00632008" w:rsidP="00632008">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35">
    <w:p w14:paraId="712615C1" w14:textId="77777777" w:rsidR="007F6891" w:rsidRPr="00FA02B4" w:rsidRDefault="007F6891" w:rsidP="007F6891">
      <w:pPr>
        <w:pStyle w:val="FootnoteText"/>
        <w:rPr>
          <w:lang w:val="en-GB"/>
        </w:rPr>
      </w:pPr>
      <w:r>
        <w:rPr>
          <w:rStyle w:val="FootnoteReference"/>
        </w:rPr>
        <w:footnoteRef/>
      </w:r>
      <w:r>
        <w:t xml:space="preserve"> </w:t>
      </w:r>
      <w:r>
        <w:rPr>
          <w:lang w:val="en-GB"/>
        </w:rPr>
        <w:t>As Tombstone is a minimal delete message with only the identifier of the deleted entity recorded.</w:t>
      </w:r>
    </w:p>
  </w:footnote>
  <w:footnote w:id="36">
    <w:p w14:paraId="3D916773" w14:textId="77777777" w:rsidR="004A069F" w:rsidRPr="003873FC" w:rsidRDefault="004A069F" w:rsidP="004A069F">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0E3A8976" w14:textId="3CF20564" w:rsidR="004A069F" w:rsidRPr="00794B9F" w:rsidRDefault="004A069F" w:rsidP="004A069F">
      <w:pPr>
        <w:pStyle w:val="FootnoteText"/>
        <w:rPr>
          <w:lang w:val="en-GB"/>
        </w:rPr>
      </w:pPr>
      <w:r>
        <w:rPr>
          <w:rStyle w:val="FootnoteReference"/>
        </w:rPr>
        <w:footnoteRef/>
      </w:r>
      <w:r>
        <w:t xml:space="preserve"> </w:t>
      </w:r>
      <w:r w:rsidR="00DC25E7">
        <w:rPr>
          <w:lang w:val="en-GB"/>
        </w:rPr>
        <w:t>Deletes</w:t>
      </w:r>
      <w:r>
        <w:rPr>
          <w:lang w:val="en-GB"/>
        </w:rPr>
        <w:t xml:space="preserve"> are only retained for a limited time. </w:t>
      </w:r>
      <w:r w:rsidR="00DC25E7">
        <w:rPr>
          <w:lang w:val="en-GB"/>
        </w:rPr>
        <w:t>Delete</w:t>
      </w:r>
      <w:r>
        <w:rPr>
          <w:lang w:val="en-GB"/>
        </w:rPr>
        <w:t xml:space="preserve"> records older than the </w:t>
      </w:r>
      <w:r w:rsidR="00DC25E7">
        <w:rPr>
          <w:lang w:val="en-GB"/>
        </w:rPr>
        <w:t>delete</w:t>
      </w:r>
      <w:r>
        <w:rPr>
          <w:lang w:val="en-GB"/>
        </w:rPr>
        <w:t xml:space="preserve"> retention are removed from the log.</w:t>
      </w:r>
    </w:p>
  </w:footnote>
  <w:footnote w:id="38">
    <w:p w14:paraId="76B82FCF" w14:textId="77777777" w:rsidR="004A069F" w:rsidRPr="003873FC" w:rsidRDefault="004A069F" w:rsidP="004A069F">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130EFE08" w14:textId="2A9A01D6" w:rsidR="004A069F" w:rsidRPr="00C13321" w:rsidRDefault="004A069F" w:rsidP="004A069F">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977BFC">
        <w:rPr>
          <w:lang w:val="en-GB"/>
        </w:rPr>
        <w:t>delete</w:t>
      </w:r>
      <w:r>
        <w:rPr>
          <w:lang w:val="en-GB"/>
        </w:rPr>
        <w:t xml:space="preserve"> retention.</w:t>
      </w:r>
    </w:p>
  </w:footnote>
  <w:footnote w:id="40">
    <w:p w14:paraId="5672E045" w14:textId="77777777" w:rsidR="00F87121" w:rsidRPr="00866D29" w:rsidRDefault="00F87121" w:rsidP="00F87121">
      <w:pPr>
        <w:pStyle w:val="FootnoteText"/>
        <w:rPr>
          <w:lang w:val="en-GB"/>
        </w:rPr>
      </w:pPr>
      <w:r>
        <w:rPr>
          <w:rStyle w:val="FootnoteReference"/>
        </w:rPr>
        <w:footnoteRef/>
      </w:r>
      <w:r>
        <w:t xml:space="preserve"> </w:t>
      </w:r>
      <w:r>
        <w:rPr>
          <w:lang w:val="en-GB"/>
        </w:rPr>
        <w:t>The ControlPort has operations and signals as it enables system interaction. A client controller talks through a provider control port to the ControlConstruct (and related classes) about the entities being controlled. No other classes in the model have operations, signals etc. as all communication is through the ControlPort.</w:t>
      </w:r>
    </w:p>
  </w:footnote>
  <w:footnote w:id="41">
    <w:p w14:paraId="604828D0" w14:textId="4D551582" w:rsidR="00F324CE" w:rsidRPr="00F324CE" w:rsidRDefault="00F324CE" w:rsidP="00F324CE">
      <w:pPr>
        <w:pStyle w:val="NormalWeb"/>
        <w:rPr>
          <w:rFonts w:ascii="Arial" w:hAnsi="Arial" w:cs="Arial"/>
          <w:sz w:val="20"/>
          <w:szCs w:val="20"/>
        </w:rPr>
      </w:pPr>
      <w:r>
        <w:rPr>
          <w:rStyle w:val="FootnoteReference"/>
        </w:rPr>
        <w:footnoteRef/>
      </w:r>
      <w:r>
        <w:t xml:space="preserve"> </w:t>
      </w:r>
      <w:r w:rsidRPr="00F324CE">
        <w:rPr>
          <w:rFonts w:ascii="Segoe UI" w:hAnsi="Segoe UI" w:cs="Segoe UI"/>
          <w:sz w:val="18"/>
          <w:szCs w:val="18"/>
        </w:rPr>
        <w:t>There may be many supported streams only some of which may be</w:t>
      </w:r>
      <w:r>
        <w:rPr>
          <w:rFonts w:ascii="Segoe UI" w:hAnsi="Segoe UI" w:cs="Segoe UI"/>
          <w:sz w:val="18"/>
          <w:szCs w:val="18"/>
        </w:rPr>
        <w:t xml:space="preserve"> available, i.e., </w:t>
      </w:r>
      <w:r w:rsidRPr="00F324CE">
        <w:rPr>
          <w:rFonts w:ascii="Segoe UI" w:hAnsi="Segoe UI" w:cs="Segoe UI"/>
          <w:sz w:val="18"/>
          <w:szCs w:val="18"/>
        </w:rPr>
        <w:t>running</w:t>
      </w:r>
      <w:r>
        <w:rPr>
          <w:rFonts w:ascii="Segoe UI" w:hAnsi="Segoe UI" w:cs="Segoe UI"/>
          <w:sz w:val="18"/>
          <w:szCs w:val="18"/>
        </w:rPr>
        <w:t>,</w:t>
      </w:r>
      <w:r w:rsidRPr="00F324CE">
        <w:rPr>
          <w:rFonts w:ascii="Segoe UI" w:hAnsi="Segoe UI" w:cs="Segoe UI"/>
          <w:sz w:val="18"/>
          <w:szCs w:val="18"/>
        </w:rPr>
        <w:t xml:space="preserve"> as running uses resources.</w:t>
      </w:r>
    </w:p>
    <w:p w14:paraId="572CFBDB" w14:textId="4B52A4A1" w:rsidR="00F324CE" w:rsidRPr="00F324CE" w:rsidRDefault="00F324CE">
      <w:pPr>
        <w:pStyle w:val="FootnoteText"/>
        <w:rPr>
          <w:lang w:val="en-GB"/>
        </w:rPr>
      </w:pPr>
    </w:p>
  </w:footnote>
  <w:footnote w:id="42">
    <w:p w14:paraId="76F58B4A" w14:textId="092F6DFD" w:rsidR="00406356" w:rsidRPr="00406356" w:rsidRDefault="00406356">
      <w:pPr>
        <w:pStyle w:val="FootnoteText"/>
        <w:rPr>
          <w:lang w:val="en-GB"/>
        </w:rPr>
      </w:pPr>
      <w:r>
        <w:rPr>
          <w:rStyle w:val="FootnoteReference"/>
        </w:rPr>
        <w:footnoteRef/>
      </w:r>
      <w:r>
        <w:t xml:space="preserve"> </w:t>
      </w:r>
      <w:r w:rsidRPr="00406356">
        <w:t>May want to allow the client to specify the streams but there is a danger that the client does not set up the right combination of streams to ensure that all content is available. Maybe a set of profiles?  Based upon orchestrator internal partition.</w:t>
      </w:r>
    </w:p>
  </w:footnote>
  <w:footnote w:id="43">
    <w:p w14:paraId="0195EE91" w14:textId="5CBE0388" w:rsidR="00945DE2" w:rsidRPr="00945DE2" w:rsidRDefault="00945DE2">
      <w:pPr>
        <w:pStyle w:val="FootnoteText"/>
        <w:rPr>
          <w:lang w:val="en-GB"/>
        </w:rPr>
      </w:pPr>
      <w:r>
        <w:rPr>
          <w:rStyle w:val="FootnoteReference"/>
        </w:rPr>
        <w:footnoteRef/>
      </w:r>
      <w:r>
        <w:t xml:space="preserve"> </w:t>
      </w:r>
      <w:r>
        <w:rPr>
          <w:rFonts w:ascii="Segoe UI" w:hAnsi="Segoe UI" w:cs="Segoe UI"/>
          <w:color w:val="141313"/>
          <w:sz w:val="18"/>
          <w:szCs w:val="18"/>
        </w:rPr>
        <w:t>The client becomes aware that the information is available v</w:t>
      </w:r>
      <w:r w:rsidRPr="00945DE2">
        <w:rPr>
          <w:rFonts w:ascii="Segoe UI" w:hAnsi="Segoe UI" w:cs="Segoe UI"/>
          <w:color w:val="141313"/>
          <w:sz w:val="18"/>
          <w:szCs w:val="18"/>
        </w:rPr>
        <w:t>ia an expression of capability exposed by the provider. The CD content is a collection of instances. The capability is a set of occurrences (instances at the next higher descriptive level)</w:t>
      </w:r>
      <w:r>
        <w:rPr>
          <w:rFonts w:ascii="Segoe UI" w:hAnsi="Segoe UI" w:cs="Segoe UI"/>
          <w:color w:val="141313"/>
          <w:sz w:val="18"/>
          <w:szCs w:val="18"/>
        </w:rPr>
        <w:t>.</w:t>
      </w:r>
    </w:p>
  </w:footnote>
  <w:footnote w:id="44">
    <w:p w14:paraId="6FB43CA3" w14:textId="3C6C0388" w:rsidR="00A04A1B" w:rsidRPr="00A04A1B" w:rsidRDefault="00A04A1B">
      <w:pPr>
        <w:pStyle w:val="FootnoteText"/>
        <w:rPr>
          <w:lang w:val="en-GB"/>
        </w:rPr>
      </w:pPr>
      <w:r>
        <w:rPr>
          <w:rStyle w:val="FootnoteReference"/>
        </w:rPr>
        <w:footnoteRef/>
      </w:r>
      <w:r>
        <w:t xml:space="preserve"> </w:t>
      </w:r>
      <w:r>
        <w:rPr>
          <w:lang w:val="en-GB"/>
        </w:rPr>
        <w:t>There is no need to get as the information is streamed. This allows for asynchronous and delayed responses etc.</w:t>
      </w:r>
    </w:p>
  </w:footnote>
  <w:footnote w:id="45">
    <w:p w14:paraId="3CAB75DD" w14:textId="188CCC3C" w:rsidR="00AE720D" w:rsidRPr="00AE720D" w:rsidRDefault="00AE720D">
      <w:pPr>
        <w:pStyle w:val="FootnoteText"/>
        <w:rPr>
          <w:lang w:val="en-GB"/>
        </w:rPr>
      </w:pPr>
      <w:r>
        <w:rPr>
          <w:rStyle w:val="FootnoteReference"/>
        </w:rPr>
        <w:footnoteRef/>
      </w:r>
      <w:r>
        <w:t xml:space="preserve"> </w:t>
      </w:r>
      <w:r w:rsidRPr="00AE720D">
        <w:t xml:space="preserve">If there is a change in the core of the controller in a </w:t>
      </w:r>
      <w:r>
        <w:t>forwarding structure</w:t>
      </w:r>
      <w:r w:rsidRPr="00AE720D">
        <w:t xml:space="preserve"> that is to be exposed as an FC</w:t>
      </w:r>
      <w:r>
        <w:t>,</w:t>
      </w:r>
      <w:r w:rsidRPr="00AE720D">
        <w:t xml:space="preserve"> that change </w:t>
      </w:r>
      <w:r>
        <w:t>is exposed by</w:t>
      </w:r>
      <w:r w:rsidRPr="00AE720D">
        <w:t xml:space="preserve"> the</w:t>
      </w:r>
      <w:r>
        <w:t xml:space="preserve"> corresponding</w:t>
      </w:r>
      <w:r w:rsidRPr="00AE720D">
        <w:t xml:space="preserve"> internal EC </w:t>
      </w:r>
      <w:r>
        <w:t xml:space="preserve">and </w:t>
      </w:r>
      <w:r w:rsidRPr="00AE720D">
        <w:t xml:space="preserve">will propagate to a VM </w:t>
      </w:r>
      <w:r>
        <w:t>which will map to the corresponding FC which will be changed. This</w:t>
      </w:r>
      <w:r w:rsidRPr="00AE720D">
        <w:t xml:space="preserve"> change will be exposed through the EC and propagated to the stream. A client connected to the stream will see the change when it is at that point in the log.</w:t>
      </w:r>
    </w:p>
  </w:footnote>
  <w:footnote w:id="46">
    <w:p w14:paraId="45AB26EF" w14:textId="71B3C4AB" w:rsidR="001E2775" w:rsidRPr="001E2775" w:rsidRDefault="001E2775" w:rsidP="001E2775">
      <w:pPr>
        <w:pStyle w:val="FootnoteText"/>
        <w:rPr>
          <w:lang w:val="en-GB"/>
        </w:rPr>
      </w:pPr>
      <w:r>
        <w:rPr>
          <w:rStyle w:val="FootnoteReference"/>
        </w:rPr>
        <w:footnoteRef/>
      </w:r>
      <w:r>
        <w:t xml:space="preserve"> All leaves and all non-identifying properties should be optional in the transfer syntax such that any properties can be omitted</w:t>
      </w:r>
      <w:r w:rsidR="00FB471B">
        <w:t>,</w:t>
      </w:r>
      <w:r>
        <w:t xml:space="preserve"> and the message still be conformant with the syntax. Hence a single changed property can be reported in the context of an identified tree structure of the aggregate</w:t>
      </w:r>
      <w:r w:rsidR="0066227C">
        <w:t xml:space="preserve">. </w:t>
      </w:r>
      <w:r w:rsidR="0066227C" w:rsidRPr="0066227C">
        <w:t>Each property will be required under particular circumstances. This will be expressed by a condition statements which will contain the rules. Hence the properties are all semantically conditional mandatory. This also applies to multiplicities.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43566175"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D434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E4"/>
    <w:multiLevelType w:val="hybridMultilevel"/>
    <w:tmpl w:val="F98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65F2"/>
    <w:multiLevelType w:val="hybridMultilevel"/>
    <w:tmpl w:val="68760FDE"/>
    <w:lvl w:ilvl="0" w:tplc="0A54AF74">
      <w:start w:val="1"/>
      <w:numFmt w:val="bullet"/>
      <w:lvlText w:val="•"/>
      <w:lvlJc w:val="left"/>
      <w:pPr>
        <w:tabs>
          <w:tab w:val="num" w:pos="720"/>
        </w:tabs>
        <w:ind w:left="720" w:hanging="360"/>
      </w:pPr>
      <w:rPr>
        <w:rFonts w:ascii="Arial" w:hAnsi="Arial" w:hint="default"/>
      </w:rPr>
    </w:lvl>
    <w:lvl w:ilvl="1" w:tplc="91EA5562">
      <w:start w:val="1"/>
      <w:numFmt w:val="bullet"/>
      <w:lvlText w:val="•"/>
      <w:lvlJc w:val="left"/>
      <w:pPr>
        <w:tabs>
          <w:tab w:val="num" w:pos="1440"/>
        </w:tabs>
        <w:ind w:left="1440" w:hanging="360"/>
      </w:pPr>
      <w:rPr>
        <w:rFonts w:ascii="Arial" w:hAnsi="Arial" w:hint="default"/>
      </w:rPr>
    </w:lvl>
    <w:lvl w:ilvl="2" w:tplc="14E4B70E">
      <w:numFmt w:val="bullet"/>
      <w:lvlText w:val="•"/>
      <w:lvlJc w:val="left"/>
      <w:pPr>
        <w:tabs>
          <w:tab w:val="num" w:pos="2160"/>
        </w:tabs>
        <w:ind w:left="2160" w:hanging="360"/>
      </w:pPr>
      <w:rPr>
        <w:rFonts w:ascii="Arial" w:hAnsi="Arial" w:hint="default"/>
      </w:rPr>
    </w:lvl>
    <w:lvl w:ilvl="3" w:tplc="09043280">
      <w:numFmt w:val="bullet"/>
      <w:lvlText w:val="•"/>
      <w:lvlJc w:val="left"/>
      <w:pPr>
        <w:tabs>
          <w:tab w:val="num" w:pos="2880"/>
        </w:tabs>
        <w:ind w:left="2880" w:hanging="360"/>
      </w:pPr>
      <w:rPr>
        <w:rFonts w:ascii="Arial" w:hAnsi="Arial" w:hint="default"/>
      </w:rPr>
    </w:lvl>
    <w:lvl w:ilvl="4" w:tplc="BD62E0D0" w:tentative="1">
      <w:start w:val="1"/>
      <w:numFmt w:val="bullet"/>
      <w:lvlText w:val="•"/>
      <w:lvlJc w:val="left"/>
      <w:pPr>
        <w:tabs>
          <w:tab w:val="num" w:pos="3600"/>
        </w:tabs>
        <w:ind w:left="3600" w:hanging="360"/>
      </w:pPr>
      <w:rPr>
        <w:rFonts w:ascii="Arial" w:hAnsi="Arial" w:hint="default"/>
      </w:rPr>
    </w:lvl>
    <w:lvl w:ilvl="5" w:tplc="2B969DC8" w:tentative="1">
      <w:start w:val="1"/>
      <w:numFmt w:val="bullet"/>
      <w:lvlText w:val="•"/>
      <w:lvlJc w:val="left"/>
      <w:pPr>
        <w:tabs>
          <w:tab w:val="num" w:pos="4320"/>
        </w:tabs>
        <w:ind w:left="4320" w:hanging="360"/>
      </w:pPr>
      <w:rPr>
        <w:rFonts w:ascii="Arial" w:hAnsi="Arial" w:hint="default"/>
      </w:rPr>
    </w:lvl>
    <w:lvl w:ilvl="6" w:tplc="A5D8C8B6" w:tentative="1">
      <w:start w:val="1"/>
      <w:numFmt w:val="bullet"/>
      <w:lvlText w:val="•"/>
      <w:lvlJc w:val="left"/>
      <w:pPr>
        <w:tabs>
          <w:tab w:val="num" w:pos="5040"/>
        </w:tabs>
        <w:ind w:left="5040" w:hanging="360"/>
      </w:pPr>
      <w:rPr>
        <w:rFonts w:ascii="Arial" w:hAnsi="Arial" w:hint="default"/>
      </w:rPr>
    </w:lvl>
    <w:lvl w:ilvl="7" w:tplc="82624930" w:tentative="1">
      <w:start w:val="1"/>
      <w:numFmt w:val="bullet"/>
      <w:lvlText w:val="•"/>
      <w:lvlJc w:val="left"/>
      <w:pPr>
        <w:tabs>
          <w:tab w:val="num" w:pos="5760"/>
        </w:tabs>
        <w:ind w:left="5760" w:hanging="360"/>
      </w:pPr>
      <w:rPr>
        <w:rFonts w:ascii="Arial" w:hAnsi="Arial" w:hint="default"/>
      </w:rPr>
    </w:lvl>
    <w:lvl w:ilvl="8" w:tplc="43766B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CD5123"/>
    <w:multiLevelType w:val="hybridMultilevel"/>
    <w:tmpl w:val="CD5AB3C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181108"/>
    <w:multiLevelType w:val="hybridMultilevel"/>
    <w:tmpl w:val="1D32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3683C4D"/>
    <w:multiLevelType w:val="hybridMultilevel"/>
    <w:tmpl w:val="1F30E1C8"/>
    <w:lvl w:ilvl="0" w:tplc="4A2C048E">
      <w:start w:val="1"/>
      <w:numFmt w:val="bullet"/>
      <w:lvlText w:val="•"/>
      <w:lvlJc w:val="left"/>
      <w:pPr>
        <w:tabs>
          <w:tab w:val="num" w:pos="720"/>
        </w:tabs>
        <w:ind w:left="720" w:hanging="360"/>
      </w:pPr>
      <w:rPr>
        <w:rFonts w:ascii="Arial" w:hAnsi="Arial" w:hint="default"/>
      </w:rPr>
    </w:lvl>
    <w:lvl w:ilvl="1" w:tplc="09705FF4">
      <w:numFmt w:val="bullet"/>
      <w:lvlText w:val="•"/>
      <w:lvlJc w:val="left"/>
      <w:pPr>
        <w:tabs>
          <w:tab w:val="num" w:pos="1440"/>
        </w:tabs>
        <w:ind w:left="1440" w:hanging="360"/>
      </w:pPr>
      <w:rPr>
        <w:rFonts w:ascii="Arial" w:hAnsi="Arial" w:hint="default"/>
      </w:rPr>
    </w:lvl>
    <w:lvl w:ilvl="2" w:tplc="AFA82B9A">
      <w:numFmt w:val="bullet"/>
      <w:lvlText w:val="•"/>
      <w:lvlJc w:val="left"/>
      <w:pPr>
        <w:tabs>
          <w:tab w:val="num" w:pos="2160"/>
        </w:tabs>
        <w:ind w:left="2160" w:hanging="360"/>
      </w:pPr>
      <w:rPr>
        <w:rFonts w:ascii="Arial" w:hAnsi="Arial" w:hint="default"/>
      </w:rPr>
    </w:lvl>
    <w:lvl w:ilvl="3" w:tplc="F7C04748">
      <w:start w:val="1"/>
      <w:numFmt w:val="bullet"/>
      <w:lvlText w:val="•"/>
      <w:lvlJc w:val="left"/>
      <w:pPr>
        <w:tabs>
          <w:tab w:val="num" w:pos="2880"/>
        </w:tabs>
        <w:ind w:left="2880" w:hanging="360"/>
      </w:pPr>
      <w:rPr>
        <w:rFonts w:ascii="Arial" w:hAnsi="Arial" w:hint="default"/>
      </w:rPr>
    </w:lvl>
    <w:lvl w:ilvl="4" w:tplc="24AE7A2A" w:tentative="1">
      <w:start w:val="1"/>
      <w:numFmt w:val="bullet"/>
      <w:lvlText w:val="•"/>
      <w:lvlJc w:val="left"/>
      <w:pPr>
        <w:tabs>
          <w:tab w:val="num" w:pos="3600"/>
        </w:tabs>
        <w:ind w:left="3600" w:hanging="360"/>
      </w:pPr>
      <w:rPr>
        <w:rFonts w:ascii="Arial" w:hAnsi="Arial" w:hint="default"/>
      </w:rPr>
    </w:lvl>
    <w:lvl w:ilvl="5" w:tplc="1DE2AD5C" w:tentative="1">
      <w:start w:val="1"/>
      <w:numFmt w:val="bullet"/>
      <w:lvlText w:val="•"/>
      <w:lvlJc w:val="left"/>
      <w:pPr>
        <w:tabs>
          <w:tab w:val="num" w:pos="4320"/>
        </w:tabs>
        <w:ind w:left="4320" w:hanging="360"/>
      </w:pPr>
      <w:rPr>
        <w:rFonts w:ascii="Arial" w:hAnsi="Arial" w:hint="default"/>
      </w:rPr>
    </w:lvl>
    <w:lvl w:ilvl="6" w:tplc="4A10BD3A" w:tentative="1">
      <w:start w:val="1"/>
      <w:numFmt w:val="bullet"/>
      <w:lvlText w:val="•"/>
      <w:lvlJc w:val="left"/>
      <w:pPr>
        <w:tabs>
          <w:tab w:val="num" w:pos="5040"/>
        </w:tabs>
        <w:ind w:left="5040" w:hanging="360"/>
      </w:pPr>
      <w:rPr>
        <w:rFonts w:ascii="Arial" w:hAnsi="Arial" w:hint="default"/>
      </w:rPr>
    </w:lvl>
    <w:lvl w:ilvl="7" w:tplc="06FAF5B4" w:tentative="1">
      <w:start w:val="1"/>
      <w:numFmt w:val="bullet"/>
      <w:lvlText w:val="•"/>
      <w:lvlJc w:val="left"/>
      <w:pPr>
        <w:tabs>
          <w:tab w:val="num" w:pos="5760"/>
        </w:tabs>
        <w:ind w:left="5760" w:hanging="360"/>
      </w:pPr>
      <w:rPr>
        <w:rFonts w:ascii="Arial" w:hAnsi="Arial" w:hint="default"/>
      </w:rPr>
    </w:lvl>
    <w:lvl w:ilvl="8" w:tplc="BA8AE3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017A56"/>
    <w:multiLevelType w:val="hybridMultilevel"/>
    <w:tmpl w:val="264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530C8"/>
    <w:multiLevelType w:val="hybridMultilevel"/>
    <w:tmpl w:val="4AE6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82D96"/>
    <w:multiLevelType w:val="hybridMultilevel"/>
    <w:tmpl w:val="08587024"/>
    <w:lvl w:ilvl="0" w:tplc="A246CDD0">
      <w:start w:val="1"/>
      <w:numFmt w:val="bullet"/>
      <w:lvlText w:val="•"/>
      <w:lvlJc w:val="left"/>
      <w:pPr>
        <w:tabs>
          <w:tab w:val="num" w:pos="720"/>
        </w:tabs>
        <w:ind w:left="720" w:hanging="360"/>
      </w:pPr>
      <w:rPr>
        <w:rFonts w:ascii="Arial" w:hAnsi="Arial" w:hint="default"/>
      </w:rPr>
    </w:lvl>
    <w:lvl w:ilvl="1" w:tplc="58EE3AFC">
      <w:numFmt w:val="bullet"/>
      <w:lvlText w:val="•"/>
      <w:lvlJc w:val="left"/>
      <w:pPr>
        <w:tabs>
          <w:tab w:val="num" w:pos="1440"/>
        </w:tabs>
        <w:ind w:left="1440" w:hanging="360"/>
      </w:pPr>
      <w:rPr>
        <w:rFonts w:ascii="Arial" w:hAnsi="Arial" w:hint="default"/>
      </w:rPr>
    </w:lvl>
    <w:lvl w:ilvl="2" w:tplc="310CF0A2">
      <w:numFmt w:val="bullet"/>
      <w:lvlText w:val="•"/>
      <w:lvlJc w:val="left"/>
      <w:pPr>
        <w:tabs>
          <w:tab w:val="num" w:pos="2160"/>
        </w:tabs>
        <w:ind w:left="2160" w:hanging="360"/>
      </w:pPr>
      <w:rPr>
        <w:rFonts w:ascii="Arial" w:hAnsi="Arial" w:hint="default"/>
      </w:rPr>
    </w:lvl>
    <w:lvl w:ilvl="3" w:tplc="3EDE1442" w:tentative="1">
      <w:start w:val="1"/>
      <w:numFmt w:val="bullet"/>
      <w:lvlText w:val="•"/>
      <w:lvlJc w:val="left"/>
      <w:pPr>
        <w:tabs>
          <w:tab w:val="num" w:pos="2880"/>
        </w:tabs>
        <w:ind w:left="2880" w:hanging="360"/>
      </w:pPr>
      <w:rPr>
        <w:rFonts w:ascii="Arial" w:hAnsi="Arial" w:hint="default"/>
      </w:rPr>
    </w:lvl>
    <w:lvl w:ilvl="4" w:tplc="A1F83F06" w:tentative="1">
      <w:start w:val="1"/>
      <w:numFmt w:val="bullet"/>
      <w:lvlText w:val="•"/>
      <w:lvlJc w:val="left"/>
      <w:pPr>
        <w:tabs>
          <w:tab w:val="num" w:pos="3600"/>
        </w:tabs>
        <w:ind w:left="3600" w:hanging="360"/>
      </w:pPr>
      <w:rPr>
        <w:rFonts w:ascii="Arial" w:hAnsi="Arial" w:hint="default"/>
      </w:rPr>
    </w:lvl>
    <w:lvl w:ilvl="5" w:tplc="56927A6A" w:tentative="1">
      <w:start w:val="1"/>
      <w:numFmt w:val="bullet"/>
      <w:lvlText w:val="•"/>
      <w:lvlJc w:val="left"/>
      <w:pPr>
        <w:tabs>
          <w:tab w:val="num" w:pos="4320"/>
        </w:tabs>
        <w:ind w:left="4320" w:hanging="360"/>
      </w:pPr>
      <w:rPr>
        <w:rFonts w:ascii="Arial" w:hAnsi="Arial" w:hint="default"/>
      </w:rPr>
    </w:lvl>
    <w:lvl w:ilvl="6" w:tplc="98EAE67A" w:tentative="1">
      <w:start w:val="1"/>
      <w:numFmt w:val="bullet"/>
      <w:lvlText w:val="•"/>
      <w:lvlJc w:val="left"/>
      <w:pPr>
        <w:tabs>
          <w:tab w:val="num" w:pos="5040"/>
        </w:tabs>
        <w:ind w:left="5040" w:hanging="360"/>
      </w:pPr>
      <w:rPr>
        <w:rFonts w:ascii="Arial" w:hAnsi="Arial" w:hint="default"/>
      </w:rPr>
    </w:lvl>
    <w:lvl w:ilvl="7" w:tplc="7AC2D318" w:tentative="1">
      <w:start w:val="1"/>
      <w:numFmt w:val="bullet"/>
      <w:lvlText w:val="•"/>
      <w:lvlJc w:val="left"/>
      <w:pPr>
        <w:tabs>
          <w:tab w:val="num" w:pos="5760"/>
        </w:tabs>
        <w:ind w:left="5760" w:hanging="360"/>
      </w:pPr>
      <w:rPr>
        <w:rFonts w:ascii="Arial" w:hAnsi="Arial" w:hint="default"/>
      </w:rPr>
    </w:lvl>
    <w:lvl w:ilvl="8" w:tplc="C15A21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5537E"/>
    <w:multiLevelType w:val="hybridMultilevel"/>
    <w:tmpl w:val="90AA44F8"/>
    <w:lvl w:ilvl="0" w:tplc="6CDE1D70">
      <w:start w:val="1"/>
      <w:numFmt w:val="bullet"/>
      <w:lvlText w:val="•"/>
      <w:lvlJc w:val="left"/>
      <w:pPr>
        <w:tabs>
          <w:tab w:val="num" w:pos="720"/>
        </w:tabs>
        <w:ind w:left="720" w:hanging="360"/>
      </w:pPr>
      <w:rPr>
        <w:rFonts w:ascii="Arial" w:hAnsi="Arial" w:hint="default"/>
      </w:rPr>
    </w:lvl>
    <w:lvl w:ilvl="1" w:tplc="9B6C191E">
      <w:numFmt w:val="bullet"/>
      <w:lvlText w:val="•"/>
      <w:lvlJc w:val="left"/>
      <w:pPr>
        <w:tabs>
          <w:tab w:val="num" w:pos="1440"/>
        </w:tabs>
        <w:ind w:left="1440" w:hanging="360"/>
      </w:pPr>
      <w:rPr>
        <w:rFonts w:ascii="Arial" w:hAnsi="Arial" w:hint="default"/>
      </w:rPr>
    </w:lvl>
    <w:lvl w:ilvl="2" w:tplc="FD5A0E56">
      <w:numFmt w:val="bullet"/>
      <w:lvlText w:val="•"/>
      <w:lvlJc w:val="left"/>
      <w:pPr>
        <w:tabs>
          <w:tab w:val="num" w:pos="2160"/>
        </w:tabs>
        <w:ind w:left="2160" w:hanging="360"/>
      </w:pPr>
      <w:rPr>
        <w:rFonts w:ascii="Arial" w:hAnsi="Arial" w:hint="default"/>
      </w:rPr>
    </w:lvl>
    <w:lvl w:ilvl="3" w:tplc="5AFE406C" w:tentative="1">
      <w:start w:val="1"/>
      <w:numFmt w:val="bullet"/>
      <w:lvlText w:val="•"/>
      <w:lvlJc w:val="left"/>
      <w:pPr>
        <w:tabs>
          <w:tab w:val="num" w:pos="2880"/>
        </w:tabs>
        <w:ind w:left="2880" w:hanging="360"/>
      </w:pPr>
      <w:rPr>
        <w:rFonts w:ascii="Arial" w:hAnsi="Arial" w:hint="default"/>
      </w:rPr>
    </w:lvl>
    <w:lvl w:ilvl="4" w:tplc="E70437B6" w:tentative="1">
      <w:start w:val="1"/>
      <w:numFmt w:val="bullet"/>
      <w:lvlText w:val="•"/>
      <w:lvlJc w:val="left"/>
      <w:pPr>
        <w:tabs>
          <w:tab w:val="num" w:pos="3600"/>
        </w:tabs>
        <w:ind w:left="3600" w:hanging="360"/>
      </w:pPr>
      <w:rPr>
        <w:rFonts w:ascii="Arial" w:hAnsi="Arial" w:hint="default"/>
      </w:rPr>
    </w:lvl>
    <w:lvl w:ilvl="5" w:tplc="CBF65004" w:tentative="1">
      <w:start w:val="1"/>
      <w:numFmt w:val="bullet"/>
      <w:lvlText w:val="•"/>
      <w:lvlJc w:val="left"/>
      <w:pPr>
        <w:tabs>
          <w:tab w:val="num" w:pos="4320"/>
        </w:tabs>
        <w:ind w:left="4320" w:hanging="360"/>
      </w:pPr>
      <w:rPr>
        <w:rFonts w:ascii="Arial" w:hAnsi="Arial" w:hint="default"/>
      </w:rPr>
    </w:lvl>
    <w:lvl w:ilvl="6" w:tplc="FF921BCA" w:tentative="1">
      <w:start w:val="1"/>
      <w:numFmt w:val="bullet"/>
      <w:lvlText w:val="•"/>
      <w:lvlJc w:val="left"/>
      <w:pPr>
        <w:tabs>
          <w:tab w:val="num" w:pos="5040"/>
        </w:tabs>
        <w:ind w:left="5040" w:hanging="360"/>
      </w:pPr>
      <w:rPr>
        <w:rFonts w:ascii="Arial" w:hAnsi="Arial" w:hint="default"/>
      </w:rPr>
    </w:lvl>
    <w:lvl w:ilvl="7" w:tplc="73B45DAE" w:tentative="1">
      <w:start w:val="1"/>
      <w:numFmt w:val="bullet"/>
      <w:lvlText w:val="•"/>
      <w:lvlJc w:val="left"/>
      <w:pPr>
        <w:tabs>
          <w:tab w:val="num" w:pos="5760"/>
        </w:tabs>
        <w:ind w:left="5760" w:hanging="360"/>
      </w:pPr>
      <w:rPr>
        <w:rFonts w:ascii="Arial" w:hAnsi="Arial" w:hint="default"/>
      </w:rPr>
    </w:lvl>
    <w:lvl w:ilvl="8" w:tplc="5A7230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4" w15:restartNumberingAfterBreak="0">
    <w:nsid w:val="319263A6"/>
    <w:multiLevelType w:val="hybridMultilevel"/>
    <w:tmpl w:val="5A5AB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16C40"/>
    <w:multiLevelType w:val="hybridMultilevel"/>
    <w:tmpl w:val="51827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76A2DE3"/>
    <w:multiLevelType w:val="multilevel"/>
    <w:tmpl w:val="B41058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67D12"/>
    <w:multiLevelType w:val="hybridMultilevel"/>
    <w:tmpl w:val="FAEE0B72"/>
    <w:lvl w:ilvl="0" w:tplc="566032DA">
      <w:start w:val="1"/>
      <w:numFmt w:val="bullet"/>
      <w:lvlText w:val="•"/>
      <w:lvlJc w:val="left"/>
      <w:pPr>
        <w:tabs>
          <w:tab w:val="num" w:pos="720"/>
        </w:tabs>
        <w:ind w:left="720" w:hanging="360"/>
      </w:pPr>
      <w:rPr>
        <w:rFonts w:ascii="Arial" w:hAnsi="Arial" w:hint="default"/>
      </w:rPr>
    </w:lvl>
    <w:lvl w:ilvl="1" w:tplc="3084A36A">
      <w:numFmt w:val="bullet"/>
      <w:lvlText w:val="•"/>
      <w:lvlJc w:val="left"/>
      <w:pPr>
        <w:tabs>
          <w:tab w:val="num" w:pos="1440"/>
        </w:tabs>
        <w:ind w:left="1440" w:hanging="360"/>
      </w:pPr>
      <w:rPr>
        <w:rFonts w:ascii="Arial" w:hAnsi="Arial" w:hint="default"/>
      </w:rPr>
    </w:lvl>
    <w:lvl w:ilvl="2" w:tplc="C4462616">
      <w:numFmt w:val="bullet"/>
      <w:lvlText w:val="•"/>
      <w:lvlJc w:val="left"/>
      <w:pPr>
        <w:tabs>
          <w:tab w:val="num" w:pos="2160"/>
        </w:tabs>
        <w:ind w:left="2160" w:hanging="360"/>
      </w:pPr>
      <w:rPr>
        <w:rFonts w:ascii="Arial" w:hAnsi="Arial" w:hint="default"/>
      </w:rPr>
    </w:lvl>
    <w:lvl w:ilvl="3" w:tplc="7020FC58" w:tentative="1">
      <w:start w:val="1"/>
      <w:numFmt w:val="bullet"/>
      <w:lvlText w:val="•"/>
      <w:lvlJc w:val="left"/>
      <w:pPr>
        <w:tabs>
          <w:tab w:val="num" w:pos="2880"/>
        </w:tabs>
        <w:ind w:left="2880" w:hanging="360"/>
      </w:pPr>
      <w:rPr>
        <w:rFonts w:ascii="Arial" w:hAnsi="Arial" w:hint="default"/>
      </w:rPr>
    </w:lvl>
    <w:lvl w:ilvl="4" w:tplc="6D140718" w:tentative="1">
      <w:start w:val="1"/>
      <w:numFmt w:val="bullet"/>
      <w:lvlText w:val="•"/>
      <w:lvlJc w:val="left"/>
      <w:pPr>
        <w:tabs>
          <w:tab w:val="num" w:pos="3600"/>
        </w:tabs>
        <w:ind w:left="3600" w:hanging="360"/>
      </w:pPr>
      <w:rPr>
        <w:rFonts w:ascii="Arial" w:hAnsi="Arial" w:hint="default"/>
      </w:rPr>
    </w:lvl>
    <w:lvl w:ilvl="5" w:tplc="834EB540" w:tentative="1">
      <w:start w:val="1"/>
      <w:numFmt w:val="bullet"/>
      <w:lvlText w:val="•"/>
      <w:lvlJc w:val="left"/>
      <w:pPr>
        <w:tabs>
          <w:tab w:val="num" w:pos="4320"/>
        </w:tabs>
        <w:ind w:left="4320" w:hanging="360"/>
      </w:pPr>
      <w:rPr>
        <w:rFonts w:ascii="Arial" w:hAnsi="Arial" w:hint="default"/>
      </w:rPr>
    </w:lvl>
    <w:lvl w:ilvl="6" w:tplc="FD5C76D6" w:tentative="1">
      <w:start w:val="1"/>
      <w:numFmt w:val="bullet"/>
      <w:lvlText w:val="•"/>
      <w:lvlJc w:val="left"/>
      <w:pPr>
        <w:tabs>
          <w:tab w:val="num" w:pos="5040"/>
        </w:tabs>
        <w:ind w:left="5040" w:hanging="360"/>
      </w:pPr>
      <w:rPr>
        <w:rFonts w:ascii="Arial" w:hAnsi="Arial" w:hint="default"/>
      </w:rPr>
    </w:lvl>
    <w:lvl w:ilvl="7" w:tplc="5554EC14" w:tentative="1">
      <w:start w:val="1"/>
      <w:numFmt w:val="bullet"/>
      <w:lvlText w:val="•"/>
      <w:lvlJc w:val="left"/>
      <w:pPr>
        <w:tabs>
          <w:tab w:val="num" w:pos="5760"/>
        </w:tabs>
        <w:ind w:left="5760" w:hanging="360"/>
      </w:pPr>
      <w:rPr>
        <w:rFonts w:ascii="Arial" w:hAnsi="Arial" w:hint="default"/>
      </w:rPr>
    </w:lvl>
    <w:lvl w:ilvl="8" w:tplc="466279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62934"/>
    <w:multiLevelType w:val="hybridMultilevel"/>
    <w:tmpl w:val="D6307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7D01"/>
    <w:multiLevelType w:val="hybridMultilevel"/>
    <w:tmpl w:val="75AC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048F8"/>
    <w:multiLevelType w:val="hybridMultilevel"/>
    <w:tmpl w:val="185E5308"/>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0B510CC"/>
    <w:multiLevelType w:val="hybridMultilevel"/>
    <w:tmpl w:val="46767CE2"/>
    <w:lvl w:ilvl="0" w:tplc="59522A48">
      <w:start w:val="1"/>
      <w:numFmt w:val="bullet"/>
      <w:lvlText w:val="•"/>
      <w:lvlJc w:val="left"/>
      <w:pPr>
        <w:tabs>
          <w:tab w:val="num" w:pos="720"/>
        </w:tabs>
        <w:ind w:left="720" w:hanging="360"/>
      </w:pPr>
      <w:rPr>
        <w:rFonts w:ascii="Arial" w:hAnsi="Arial" w:hint="default"/>
      </w:rPr>
    </w:lvl>
    <w:lvl w:ilvl="1" w:tplc="5A70D28C" w:tentative="1">
      <w:start w:val="1"/>
      <w:numFmt w:val="bullet"/>
      <w:lvlText w:val="•"/>
      <w:lvlJc w:val="left"/>
      <w:pPr>
        <w:tabs>
          <w:tab w:val="num" w:pos="1440"/>
        </w:tabs>
        <w:ind w:left="1440" w:hanging="360"/>
      </w:pPr>
      <w:rPr>
        <w:rFonts w:ascii="Arial" w:hAnsi="Arial" w:hint="default"/>
      </w:rPr>
    </w:lvl>
    <w:lvl w:ilvl="2" w:tplc="C96E094A" w:tentative="1">
      <w:start w:val="1"/>
      <w:numFmt w:val="bullet"/>
      <w:lvlText w:val="•"/>
      <w:lvlJc w:val="left"/>
      <w:pPr>
        <w:tabs>
          <w:tab w:val="num" w:pos="2160"/>
        </w:tabs>
        <w:ind w:left="2160" w:hanging="360"/>
      </w:pPr>
      <w:rPr>
        <w:rFonts w:ascii="Arial" w:hAnsi="Arial" w:hint="default"/>
      </w:rPr>
    </w:lvl>
    <w:lvl w:ilvl="3" w:tplc="CAD60874" w:tentative="1">
      <w:start w:val="1"/>
      <w:numFmt w:val="bullet"/>
      <w:lvlText w:val="•"/>
      <w:lvlJc w:val="left"/>
      <w:pPr>
        <w:tabs>
          <w:tab w:val="num" w:pos="2880"/>
        </w:tabs>
        <w:ind w:left="2880" w:hanging="360"/>
      </w:pPr>
      <w:rPr>
        <w:rFonts w:ascii="Arial" w:hAnsi="Arial" w:hint="default"/>
      </w:rPr>
    </w:lvl>
    <w:lvl w:ilvl="4" w:tplc="836EBB32" w:tentative="1">
      <w:start w:val="1"/>
      <w:numFmt w:val="bullet"/>
      <w:lvlText w:val="•"/>
      <w:lvlJc w:val="left"/>
      <w:pPr>
        <w:tabs>
          <w:tab w:val="num" w:pos="3600"/>
        </w:tabs>
        <w:ind w:left="3600" w:hanging="360"/>
      </w:pPr>
      <w:rPr>
        <w:rFonts w:ascii="Arial" w:hAnsi="Arial" w:hint="default"/>
      </w:rPr>
    </w:lvl>
    <w:lvl w:ilvl="5" w:tplc="006A61A0" w:tentative="1">
      <w:start w:val="1"/>
      <w:numFmt w:val="bullet"/>
      <w:lvlText w:val="•"/>
      <w:lvlJc w:val="left"/>
      <w:pPr>
        <w:tabs>
          <w:tab w:val="num" w:pos="4320"/>
        </w:tabs>
        <w:ind w:left="4320" w:hanging="360"/>
      </w:pPr>
      <w:rPr>
        <w:rFonts w:ascii="Arial" w:hAnsi="Arial" w:hint="default"/>
      </w:rPr>
    </w:lvl>
    <w:lvl w:ilvl="6" w:tplc="BE041A14" w:tentative="1">
      <w:start w:val="1"/>
      <w:numFmt w:val="bullet"/>
      <w:lvlText w:val="•"/>
      <w:lvlJc w:val="left"/>
      <w:pPr>
        <w:tabs>
          <w:tab w:val="num" w:pos="5040"/>
        </w:tabs>
        <w:ind w:left="5040" w:hanging="360"/>
      </w:pPr>
      <w:rPr>
        <w:rFonts w:ascii="Arial" w:hAnsi="Arial" w:hint="default"/>
      </w:rPr>
    </w:lvl>
    <w:lvl w:ilvl="7" w:tplc="CC92854C" w:tentative="1">
      <w:start w:val="1"/>
      <w:numFmt w:val="bullet"/>
      <w:lvlText w:val="•"/>
      <w:lvlJc w:val="left"/>
      <w:pPr>
        <w:tabs>
          <w:tab w:val="num" w:pos="5760"/>
        </w:tabs>
        <w:ind w:left="5760" w:hanging="360"/>
      </w:pPr>
      <w:rPr>
        <w:rFonts w:ascii="Arial" w:hAnsi="Arial" w:hint="default"/>
      </w:rPr>
    </w:lvl>
    <w:lvl w:ilvl="8" w:tplc="46C43A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C2A64"/>
    <w:multiLevelType w:val="hybridMultilevel"/>
    <w:tmpl w:val="F59AD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680687"/>
    <w:multiLevelType w:val="hybridMultilevel"/>
    <w:tmpl w:val="66F6742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81AF2"/>
    <w:multiLevelType w:val="hybridMultilevel"/>
    <w:tmpl w:val="449C69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C25110"/>
    <w:multiLevelType w:val="multilevel"/>
    <w:tmpl w:val="28B4C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620498"/>
    <w:multiLevelType w:val="hybridMultilevel"/>
    <w:tmpl w:val="C28AB4A4"/>
    <w:lvl w:ilvl="0" w:tplc="8ED06E26">
      <w:start w:val="1"/>
      <w:numFmt w:val="bullet"/>
      <w:lvlText w:val="•"/>
      <w:lvlJc w:val="left"/>
      <w:pPr>
        <w:tabs>
          <w:tab w:val="num" w:pos="720"/>
        </w:tabs>
        <w:ind w:left="720" w:hanging="360"/>
      </w:pPr>
      <w:rPr>
        <w:rFonts w:ascii="Arial" w:hAnsi="Arial" w:hint="default"/>
      </w:rPr>
    </w:lvl>
    <w:lvl w:ilvl="1" w:tplc="4920DD7A">
      <w:numFmt w:val="bullet"/>
      <w:lvlText w:val="•"/>
      <w:lvlJc w:val="left"/>
      <w:pPr>
        <w:tabs>
          <w:tab w:val="num" w:pos="1440"/>
        </w:tabs>
        <w:ind w:left="1440" w:hanging="360"/>
      </w:pPr>
      <w:rPr>
        <w:rFonts w:ascii="Arial" w:hAnsi="Arial" w:hint="default"/>
      </w:rPr>
    </w:lvl>
    <w:lvl w:ilvl="2" w:tplc="424A6F04" w:tentative="1">
      <w:start w:val="1"/>
      <w:numFmt w:val="bullet"/>
      <w:lvlText w:val="•"/>
      <w:lvlJc w:val="left"/>
      <w:pPr>
        <w:tabs>
          <w:tab w:val="num" w:pos="2160"/>
        </w:tabs>
        <w:ind w:left="2160" w:hanging="360"/>
      </w:pPr>
      <w:rPr>
        <w:rFonts w:ascii="Arial" w:hAnsi="Arial" w:hint="default"/>
      </w:rPr>
    </w:lvl>
    <w:lvl w:ilvl="3" w:tplc="813C6F7C" w:tentative="1">
      <w:start w:val="1"/>
      <w:numFmt w:val="bullet"/>
      <w:lvlText w:val="•"/>
      <w:lvlJc w:val="left"/>
      <w:pPr>
        <w:tabs>
          <w:tab w:val="num" w:pos="2880"/>
        </w:tabs>
        <w:ind w:left="2880" w:hanging="360"/>
      </w:pPr>
      <w:rPr>
        <w:rFonts w:ascii="Arial" w:hAnsi="Arial" w:hint="default"/>
      </w:rPr>
    </w:lvl>
    <w:lvl w:ilvl="4" w:tplc="4642B4F8" w:tentative="1">
      <w:start w:val="1"/>
      <w:numFmt w:val="bullet"/>
      <w:lvlText w:val="•"/>
      <w:lvlJc w:val="left"/>
      <w:pPr>
        <w:tabs>
          <w:tab w:val="num" w:pos="3600"/>
        </w:tabs>
        <w:ind w:left="3600" w:hanging="360"/>
      </w:pPr>
      <w:rPr>
        <w:rFonts w:ascii="Arial" w:hAnsi="Arial" w:hint="default"/>
      </w:rPr>
    </w:lvl>
    <w:lvl w:ilvl="5" w:tplc="34D07FFE" w:tentative="1">
      <w:start w:val="1"/>
      <w:numFmt w:val="bullet"/>
      <w:lvlText w:val="•"/>
      <w:lvlJc w:val="left"/>
      <w:pPr>
        <w:tabs>
          <w:tab w:val="num" w:pos="4320"/>
        </w:tabs>
        <w:ind w:left="4320" w:hanging="360"/>
      </w:pPr>
      <w:rPr>
        <w:rFonts w:ascii="Arial" w:hAnsi="Arial" w:hint="default"/>
      </w:rPr>
    </w:lvl>
    <w:lvl w:ilvl="6" w:tplc="B27E434A" w:tentative="1">
      <w:start w:val="1"/>
      <w:numFmt w:val="bullet"/>
      <w:lvlText w:val="•"/>
      <w:lvlJc w:val="left"/>
      <w:pPr>
        <w:tabs>
          <w:tab w:val="num" w:pos="5040"/>
        </w:tabs>
        <w:ind w:left="5040" w:hanging="360"/>
      </w:pPr>
      <w:rPr>
        <w:rFonts w:ascii="Arial" w:hAnsi="Arial" w:hint="default"/>
      </w:rPr>
    </w:lvl>
    <w:lvl w:ilvl="7" w:tplc="DC7AB590" w:tentative="1">
      <w:start w:val="1"/>
      <w:numFmt w:val="bullet"/>
      <w:lvlText w:val="•"/>
      <w:lvlJc w:val="left"/>
      <w:pPr>
        <w:tabs>
          <w:tab w:val="num" w:pos="5760"/>
        </w:tabs>
        <w:ind w:left="5760" w:hanging="360"/>
      </w:pPr>
      <w:rPr>
        <w:rFonts w:ascii="Arial" w:hAnsi="Arial" w:hint="default"/>
      </w:rPr>
    </w:lvl>
    <w:lvl w:ilvl="8" w:tplc="081A381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C800AC"/>
    <w:multiLevelType w:val="hybridMultilevel"/>
    <w:tmpl w:val="DCBCB1DC"/>
    <w:lvl w:ilvl="0" w:tplc="F634D15A">
      <w:start w:val="1"/>
      <w:numFmt w:val="bullet"/>
      <w:lvlText w:val="•"/>
      <w:lvlJc w:val="left"/>
      <w:pPr>
        <w:tabs>
          <w:tab w:val="num" w:pos="720"/>
        </w:tabs>
        <w:ind w:left="720" w:hanging="360"/>
      </w:pPr>
      <w:rPr>
        <w:rFonts w:ascii="Arial" w:hAnsi="Arial" w:hint="default"/>
      </w:rPr>
    </w:lvl>
    <w:lvl w:ilvl="1" w:tplc="27BE0526" w:tentative="1">
      <w:start w:val="1"/>
      <w:numFmt w:val="bullet"/>
      <w:lvlText w:val="•"/>
      <w:lvlJc w:val="left"/>
      <w:pPr>
        <w:tabs>
          <w:tab w:val="num" w:pos="1440"/>
        </w:tabs>
        <w:ind w:left="1440" w:hanging="360"/>
      </w:pPr>
      <w:rPr>
        <w:rFonts w:ascii="Arial" w:hAnsi="Arial" w:hint="default"/>
      </w:rPr>
    </w:lvl>
    <w:lvl w:ilvl="2" w:tplc="E6F84610" w:tentative="1">
      <w:start w:val="1"/>
      <w:numFmt w:val="bullet"/>
      <w:lvlText w:val="•"/>
      <w:lvlJc w:val="left"/>
      <w:pPr>
        <w:tabs>
          <w:tab w:val="num" w:pos="2160"/>
        </w:tabs>
        <w:ind w:left="2160" w:hanging="360"/>
      </w:pPr>
      <w:rPr>
        <w:rFonts w:ascii="Arial" w:hAnsi="Arial" w:hint="default"/>
      </w:rPr>
    </w:lvl>
    <w:lvl w:ilvl="3" w:tplc="5052EDD8" w:tentative="1">
      <w:start w:val="1"/>
      <w:numFmt w:val="bullet"/>
      <w:lvlText w:val="•"/>
      <w:lvlJc w:val="left"/>
      <w:pPr>
        <w:tabs>
          <w:tab w:val="num" w:pos="2880"/>
        </w:tabs>
        <w:ind w:left="2880" w:hanging="360"/>
      </w:pPr>
      <w:rPr>
        <w:rFonts w:ascii="Arial" w:hAnsi="Arial" w:hint="default"/>
      </w:rPr>
    </w:lvl>
    <w:lvl w:ilvl="4" w:tplc="39EC5CDA" w:tentative="1">
      <w:start w:val="1"/>
      <w:numFmt w:val="bullet"/>
      <w:lvlText w:val="•"/>
      <w:lvlJc w:val="left"/>
      <w:pPr>
        <w:tabs>
          <w:tab w:val="num" w:pos="3600"/>
        </w:tabs>
        <w:ind w:left="3600" w:hanging="360"/>
      </w:pPr>
      <w:rPr>
        <w:rFonts w:ascii="Arial" w:hAnsi="Arial" w:hint="default"/>
      </w:rPr>
    </w:lvl>
    <w:lvl w:ilvl="5" w:tplc="6C849314" w:tentative="1">
      <w:start w:val="1"/>
      <w:numFmt w:val="bullet"/>
      <w:lvlText w:val="•"/>
      <w:lvlJc w:val="left"/>
      <w:pPr>
        <w:tabs>
          <w:tab w:val="num" w:pos="4320"/>
        </w:tabs>
        <w:ind w:left="4320" w:hanging="360"/>
      </w:pPr>
      <w:rPr>
        <w:rFonts w:ascii="Arial" w:hAnsi="Arial" w:hint="default"/>
      </w:rPr>
    </w:lvl>
    <w:lvl w:ilvl="6" w:tplc="0860A4C2" w:tentative="1">
      <w:start w:val="1"/>
      <w:numFmt w:val="bullet"/>
      <w:lvlText w:val="•"/>
      <w:lvlJc w:val="left"/>
      <w:pPr>
        <w:tabs>
          <w:tab w:val="num" w:pos="5040"/>
        </w:tabs>
        <w:ind w:left="5040" w:hanging="360"/>
      </w:pPr>
      <w:rPr>
        <w:rFonts w:ascii="Arial" w:hAnsi="Arial" w:hint="default"/>
      </w:rPr>
    </w:lvl>
    <w:lvl w:ilvl="7" w:tplc="534E3E08" w:tentative="1">
      <w:start w:val="1"/>
      <w:numFmt w:val="bullet"/>
      <w:lvlText w:val="•"/>
      <w:lvlJc w:val="left"/>
      <w:pPr>
        <w:tabs>
          <w:tab w:val="num" w:pos="5760"/>
        </w:tabs>
        <w:ind w:left="5760" w:hanging="360"/>
      </w:pPr>
      <w:rPr>
        <w:rFonts w:ascii="Arial" w:hAnsi="Arial" w:hint="default"/>
      </w:rPr>
    </w:lvl>
    <w:lvl w:ilvl="8" w:tplc="376A507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15:restartNumberingAfterBreak="0">
    <w:nsid w:val="69890404"/>
    <w:multiLevelType w:val="hybridMultilevel"/>
    <w:tmpl w:val="77127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5"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20137470">
    <w:abstractNumId w:val="19"/>
  </w:num>
  <w:num w:numId="2" w16cid:durableId="1555462526">
    <w:abstractNumId w:val="47"/>
  </w:num>
  <w:num w:numId="3" w16cid:durableId="869495157">
    <w:abstractNumId w:val="8"/>
  </w:num>
  <w:num w:numId="4" w16cid:durableId="1646742424">
    <w:abstractNumId w:val="30"/>
  </w:num>
  <w:num w:numId="5" w16cid:durableId="494565761">
    <w:abstractNumId w:val="35"/>
  </w:num>
  <w:num w:numId="6" w16cid:durableId="586889849">
    <w:abstractNumId w:val="43"/>
  </w:num>
  <w:num w:numId="7" w16cid:durableId="1364133551">
    <w:abstractNumId w:val="31"/>
  </w:num>
  <w:num w:numId="8" w16cid:durableId="1596593242">
    <w:abstractNumId w:val="11"/>
  </w:num>
  <w:num w:numId="9" w16cid:durableId="553855406">
    <w:abstractNumId w:val="7"/>
  </w:num>
  <w:num w:numId="10" w16cid:durableId="12195213">
    <w:abstractNumId w:val="45"/>
  </w:num>
  <w:num w:numId="11" w16cid:durableId="1529099519">
    <w:abstractNumId w:val="49"/>
  </w:num>
  <w:num w:numId="12" w16cid:durableId="1796220158">
    <w:abstractNumId w:val="29"/>
  </w:num>
  <w:num w:numId="13" w16cid:durableId="565341189">
    <w:abstractNumId w:val="57"/>
  </w:num>
  <w:num w:numId="14" w16cid:durableId="2112431749">
    <w:abstractNumId w:val="37"/>
  </w:num>
  <w:num w:numId="15" w16cid:durableId="291060531">
    <w:abstractNumId w:val="23"/>
  </w:num>
  <w:num w:numId="16" w16cid:durableId="1838618764">
    <w:abstractNumId w:val="18"/>
  </w:num>
  <w:num w:numId="17" w16cid:durableId="922226954">
    <w:abstractNumId w:val="54"/>
  </w:num>
  <w:num w:numId="18" w16cid:durableId="2056394901">
    <w:abstractNumId w:val="36"/>
  </w:num>
  <w:num w:numId="19" w16cid:durableId="1923250868">
    <w:abstractNumId w:val="16"/>
  </w:num>
  <w:num w:numId="20" w16cid:durableId="585892061">
    <w:abstractNumId w:val="56"/>
  </w:num>
  <w:num w:numId="21" w16cid:durableId="1725134665">
    <w:abstractNumId w:val="42"/>
  </w:num>
  <w:num w:numId="22" w16cid:durableId="1399135385">
    <w:abstractNumId w:val="55"/>
  </w:num>
  <w:num w:numId="23" w16cid:durableId="1874804560">
    <w:abstractNumId w:val="51"/>
  </w:num>
  <w:num w:numId="24" w16cid:durableId="663893231">
    <w:abstractNumId w:val="4"/>
  </w:num>
  <w:num w:numId="25" w16cid:durableId="1930305621">
    <w:abstractNumId w:val="50"/>
  </w:num>
  <w:num w:numId="26" w16cid:durableId="163279220">
    <w:abstractNumId w:val="44"/>
  </w:num>
  <w:num w:numId="27" w16cid:durableId="1803618592">
    <w:abstractNumId w:val="24"/>
  </w:num>
  <w:num w:numId="28" w16cid:durableId="324356632">
    <w:abstractNumId w:val="28"/>
  </w:num>
  <w:num w:numId="29" w16cid:durableId="1295404090">
    <w:abstractNumId w:val="25"/>
  </w:num>
  <w:num w:numId="30" w16cid:durableId="1891963302">
    <w:abstractNumId w:val="39"/>
  </w:num>
  <w:num w:numId="31" w16cid:durableId="1245802237">
    <w:abstractNumId w:val="10"/>
  </w:num>
  <w:num w:numId="32" w16cid:durableId="1776247583">
    <w:abstractNumId w:val="27"/>
  </w:num>
  <w:num w:numId="33" w16cid:durableId="1061752655">
    <w:abstractNumId w:val="12"/>
  </w:num>
  <w:num w:numId="34" w16cid:durableId="1966540964">
    <w:abstractNumId w:val="41"/>
  </w:num>
  <w:num w:numId="35" w16cid:durableId="2008364959">
    <w:abstractNumId w:val="3"/>
  </w:num>
  <w:num w:numId="36" w16cid:durableId="1035278110">
    <w:abstractNumId w:val="0"/>
  </w:num>
  <w:num w:numId="37" w16cid:durableId="693771360">
    <w:abstractNumId w:val="1"/>
  </w:num>
  <w:num w:numId="38" w16cid:durableId="811287078">
    <w:abstractNumId w:val="40"/>
  </w:num>
  <w:num w:numId="39" w16cid:durableId="914823421">
    <w:abstractNumId w:val="21"/>
  </w:num>
  <w:num w:numId="40" w16cid:durableId="505902565">
    <w:abstractNumId w:val="5"/>
  </w:num>
  <w:num w:numId="41" w16cid:durableId="2075854608">
    <w:abstractNumId w:val="2"/>
  </w:num>
  <w:num w:numId="42" w16cid:durableId="1268470057">
    <w:abstractNumId w:val="33"/>
  </w:num>
  <w:num w:numId="43" w16cid:durableId="523247685">
    <w:abstractNumId w:val="15"/>
  </w:num>
  <w:num w:numId="44" w16cid:durableId="621882499">
    <w:abstractNumId w:val="48"/>
  </w:num>
  <w:num w:numId="45" w16cid:durableId="248082867">
    <w:abstractNumId w:val="14"/>
  </w:num>
  <w:num w:numId="46" w16cid:durableId="568656322">
    <w:abstractNumId w:val="9"/>
  </w:num>
  <w:num w:numId="47" w16cid:durableId="1483962467">
    <w:abstractNumId w:val="22"/>
  </w:num>
  <w:num w:numId="48" w16cid:durableId="1075517822">
    <w:abstractNumId w:val="26"/>
  </w:num>
  <w:num w:numId="49" w16cid:durableId="426076408">
    <w:abstractNumId w:val="19"/>
  </w:num>
  <w:num w:numId="50" w16cid:durableId="686828429">
    <w:abstractNumId w:val="19"/>
  </w:num>
  <w:num w:numId="51" w16cid:durableId="304089636">
    <w:abstractNumId w:val="20"/>
  </w:num>
  <w:num w:numId="52" w16cid:durableId="766387990">
    <w:abstractNumId w:val="13"/>
  </w:num>
  <w:num w:numId="53" w16cid:durableId="648830851">
    <w:abstractNumId w:val="46"/>
  </w:num>
  <w:num w:numId="54" w16cid:durableId="1935167451">
    <w:abstractNumId w:val="17"/>
  </w:num>
  <w:num w:numId="55" w16cid:durableId="1380279870">
    <w:abstractNumId w:val="32"/>
  </w:num>
  <w:num w:numId="56" w16cid:durableId="83646501">
    <w:abstractNumId w:val="52"/>
  </w:num>
  <w:num w:numId="57" w16cid:durableId="229080851">
    <w:abstractNumId w:val="53"/>
  </w:num>
  <w:num w:numId="58" w16cid:durableId="245193280">
    <w:abstractNumId w:val="6"/>
  </w:num>
  <w:num w:numId="59" w16cid:durableId="629020107">
    <w:abstractNumId w:val="34"/>
  </w:num>
  <w:num w:numId="60" w16cid:durableId="2076774528">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2E7C"/>
    <w:rsid w:val="00003A19"/>
    <w:rsid w:val="00004DBE"/>
    <w:rsid w:val="00005FB8"/>
    <w:rsid w:val="00011257"/>
    <w:rsid w:val="00011394"/>
    <w:rsid w:val="00012708"/>
    <w:rsid w:val="0001381E"/>
    <w:rsid w:val="000159B6"/>
    <w:rsid w:val="00016A15"/>
    <w:rsid w:val="00017024"/>
    <w:rsid w:val="00017615"/>
    <w:rsid w:val="00020594"/>
    <w:rsid w:val="00020A26"/>
    <w:rsid w:val="00021659"/>
    <w:rsid w:val="000235F3"/>
    <w:rsid w:val="00023F54"/>
    <w:rsid w:val="0002521C"/>
    <w:rsid w:val="000268B5"/>
    <w:rsid w:val="0003067B"/>
    <w:rsid w:val="000306E7"/>
    <w:rsid w:val="00031F1D"/>
    <w:rsid w:val="0003550D"/>
    <w:rsid w:val="000379ED"/>
    <w:rsid w:val="000401B0"/>
    <w:rsid w:val="00040FD5"/>
    <w:rsid w:val="00043CBB"/>
    <w:rsid w:val="00044AE4"/>
    <w:rsid w:val="00045228"/>
    <w:rsid w:val="000470E5"/>
    <w:rsid w:val="00050451"/>
    <w:rsid w:val="00052BBA"/>
    <w:rsid w:val="000551B3"/>
    <w:rsid w:val="00055339"/>
    <w:rsid w:val="0005723E"/>
    <w:rsid w:val="000577DC"/>
    <w:rsid w:val="0006074B"/>
    <w:rsid w:val="00063661"/>
    <w:rsid w:val="00065928"/>
    <w:rsid w:val="00070070"/>
    <w:rsid w:val="00071924"/>
    <w:rsid w:val="00071FE8"/>
    <w:rsid w:val="000721E0"/>
    <w:rsid w:val="00072296"/>
    <w:rsid w:val="000729F6"/>
    <w:rsid w:val="00073EF8"/>
    <w:rsid w:val="000746A3"/>
    <w:rsid w:val="0007596C"/>
    <w:rsid w:val="00075D1D"/>
    <w:rsid w:val="000768A1"/>
    <w:rsid w:val="000831EC"/>
    <w:rsid w:val="000840DB"/>
    <w:rsid w:val="00085B12"/>
    <w:rsid w:val="00085ED6"/>
    <w:rsid w:val="00087EEE"/>
    <w:rsid w:val="00095B46"/>
    <w:rsid w:val="00095D7C"/>
    <w:rsid w:val="000A35CA"/>
    <w:rsid w:val="000A35ED"/>
    <w:rsid w:val="000A73DF"/>
    <w:rsid w:val="000A7AD9"/>
    <w:rsid w:val="000B0445"/>
    <w:rsid w:val="000B3B60"/>
    <w:rsid w:val="000B3E73"/>
    <w:rsid w:val="000B5048"/>
    <w:rsid w:val="000B539C"/>
    <w:rsid w:val="000B5462"/>
    <w:rsid w:val="000B5737"/>
    <w:rsid w:val="000B5873"/>
    <w:rsid w:val="000B68EF"/>
    <w:rsid w:val="000C155B"/>
    <w:rsid w:val="000C5047"/>
    <w:rsid w:val="000C6583"/>
    <w:rsid w:val="000C6B26"/>
    <w:rsid w:val="000C7704"/>
    <w:rsid w:val="000D0388"/>
    <w:rsid w:val="000D0594"/>
    <w:rsid w:val="000D1A27"/>
    <w:rsid w:val="000D333F"/>
    <w:rsid w:val="000D3ECD"/>
    <w:rsid w:val="000D488D"/>
    <w:rsid w:val="000D5C8A"/>
    <w:rsid w:val="000D7D70"/>
    <w:rsid w:val="000E1A0B"/>
    <w:rsid w:val="000E2422"/>
    <w:rsid w:val="000E32C7"/>
    <w:rsid w:val="000E367D"/>
    <w:rsid w:val="000E3DEC"/>
    <w:rsid w:val="000E4BCF"/>
    <w:rsid w:val="000E4ED7"/>
    <w:rsid w:val="000E4F4E"/>
    <w:rsid w:val="000E5228"/>
    <w:rsid w:val="000E57A0"/>
    <w:rsid w:val="000E5BA5"/>
    <w:rsid w:val="000E6B4B"/>
    <w:rsid w:val="000F3411"/>
    <w:rsid w:val="000F5DFF"/>
    <w:rsid w:val="000F62FF"/>
    <w:rsid w:val="000F7D12"/>
    <w:rsid w:val="000F7DCA"/>
    <w:rsid w:val="0010150E"/>
    <w:rsid w:val="0010188E"/>
    <w:rsid w:val="001031EF"/>
    <w:rsid w:val="0010492F"/>
    <w:rsid w:val="00104D37"/>
    <w:rsid w:val="001055FE"/>
    <w:rsid w:val="00107D21"/>
    <w:rsid w:val="0011116C"/>
    <w:rsid w:val="0012007D"/>
    <w:rsid w:val="0012082A"/>
    <w:rsid w:val="00120EFE"/>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4289"/>
    <w:rsid w:val="00147809"/>
    <w:rsid w:val="001508C8"/>
    <w:rsid w:val="001509BE"/>
    <w:rsid w:val="00151B89"/>
    <w:rsid w:val="00152125"/>
    <w:rsid w:val="00152FD1"/>
    <w:rsid w:val="001531A1"/>
    <w:rsid w:val="001566A1"/>
    <w:rsid w:val="00157B45"/>
    <w:rsid w:val="001609F5"/>
    <w:rsid w:val="00161F0C"/>
    <w:rsid w:val="00163B10"/>
    <w:rsid w:val="00164BD0"/>
    <w:rsid w:val="001652DC"/>
    <w:rsid w:val="001720B2"/>
    <w:rsid w:val="00174557"/>
    <w:rsid w:val="00175211"/>
    <w:rsid w:val="001770C6"/>
    <w:rsid w:val="0018097C"/>
    <w:rsid w:val="00181D19"/>
    <w:rsid w:val="00181FDA"/>
    <w:rsid w:val="001821D8"/>
    <w:rsid w:val="001827A7"/>
    <w:rsid w:val="00184D37"/>
    <w:rsid w:val="001873A5"/>
    <w:rsid w:val="00191BDB"/>
    <w:rsid w:val="00194473"/>
    <w:rsid w:val="00194E04"/>
    <w:rsid w:val="00195EB1"/>
    <w:rsid w:val="00196008"/>
    <w:rsid w:val="001A03CE"/>
    <w:rsid w:val="001A06C3"/>
    <w:rsid w:val="001A1677"/>
    <w:rsid w:val="001A1E97"/>
    <w:rsid w:val="001A55AE"/>
    <w:rsid w:val="001A646D"/>
    <w:rsid w:val="001B449A"/>
    <w:rsid w:val="001B69F3"/>
    <w:rsid w:val="001B7216"/>
    <w:rsid w:val="001B7B14"/>
    <w:rsid w:val="001C047B"/>
    <w:rsid w:val="001C3083"/>
    <w:rsid w:val="001C4DF1"/>
    <w:rsid w:val="001C56C1"/>
    <w:rsid w:val="001D02BB"/>
    <w:rsid w:val="001D0338"/>
    <w:rsid w:val="001D0983"/>
    <w:rsid w:val="001D1C3F"/>
    <w:rsid w:val="001D4106"/>
    <w:rsid w:val="001D543D"/>
    <w:rsid w:val="001D6E04"/>
    <w:rsid w:val="001E0314"/>
    <w:rsid w:val="001E0618"/>
    <w:rsid w:val="001E0BE0"/>
    <w:rsid w:val="001E2751"/>
    <w:rsid w:val="001E2775"/>
    <w:rsid w:val="001E29B3"/>
    <w:rsid w:val="001E2B56"/>
    <w:rsid w:val="001E3D54"/>
    <w:rsid w:val="001E5F01"/>
    <w:rsid w:val="001E63BF"/>
    <w:rsid w:val="001E7DDD"/>
    <w:rsid w:val="001F0785"/>
    <w:rsid w:val="001F07E0"/>
    <w:rsid w:val="001F0C2D"/>
    <w:rsid w:val="001F20E8"/>
    <w:rsid w:val="001F460C"/>
    <w:rsid w:val="001F6C40"/>
    <w:rsid w:val="001F74BB"/>
    <w:rsid w:val="0020010C"/>
    <w:rsid w:val="00200C8C"/>
    <w:rsid w:val="0020118C"/>
    <w:rsid w:val="00201BA4"/>
    <w:rsid w:val="0020366E"/>
    <w:rsid w:val="00205DEA"/>
    <w:rsid w:val="00206DC1"/>
    <w:rsid w:val="00206FBB"/>
    <w:rsid w:val="00211CF9"/>
    <w:rsid w:val="00213D3B"/>
    <w:rsid w:val="002142A7"/>
    <w:rsid w:val="00214580"/>
    <w:rsid w:val="00214D96"/>
    <w:rsid w:val="00215A93"/>
    <w:rsid w:val="00216D5B"/>
    <w:rsid w:val="00220142"/>
    <w:rsid w:val="0022021B"/>
    <w:rsid w:val="00222133"/>
    <w:rsid w:val="00222919"/>
    <w:rsid w:val="00225D39"/>
    <w:rsid w:val="00227CBE"/>
    <w:rsid w:val="0023176F"/>
    <w:rsid w:val="00232377"/>
    <w:rsid w:val="0023330B"/>
    <w:rsid w:val="0023412B"/>
    <w:rsid w:val="00234F39"/>
    <w:rsid w:val="002401E8"/>
    <w:rsid w:val="00240386"/>
    <w:rsid w:val="002405E5"/>
    <w:rsid w:val="00243981"/>
    <w:rsid w:val="00243BB5"/>
    <w:rsid w:val="00244385"/>
    <w:rsid w:val="0024580B"/>
    <w:rsid w:val="002470B5"/>
    <w:rsid w:val="0024710C"/>
    <w:rsid w:val="00250D0B"/>
    <w:rsid w:val="0025118A"/>
    <w:rsid w:val="00251BD3"/>
    <w:rsid w:val="00251D89"/>
    <w:rsid w:val="00251DC3"/>
    <w:rsid w:val="0025209B"/>
    <w:rsid w:val="002554BE"/>
    <w:rsid w:val="00256F14"/>
    <w:rsid w:val="002571DA"/>
    <w:rsid w:val="002574DA"/>
    <w:rsid w:val="00260D30"/>
    <w:rsid w:val="00262F96"/>
    <w:rsid w:val="00263BA7"/>
    <w:rsid w:val="002662A5"/>
    <w:rsid w:val="002706BD"/>
    <w:rsid w:val="00271DCF"/>
    <w:rsid w:val="00274726"/>
    <w:rsid w:val="00274748"/>
    <w:rsid w:val="00277616"/>
    <w:rsid w:val="00282B51"/>
    <w:rsid w:val="002851CB"/>
    <w:rsid w:val="00287179"/>
    <w:rsid w:val="00287CE2"/>
    <w:rsid w:val="00287F11"/>
    <w:rsid w:val="0029019F"/>
    <w:rsid w:val="002913FF"/>
    <w:rsid w:val="00292F75"/>
    <w:rsid w:val="002968A9"/>
    <w:rsid w:val="002A02AA"/>
    <w:rsid w:val="002A0B65"/>
    <w:rsid w:val="002A585E"/>
    <w:rsid w:val="002B146D"/>
    <w:rsid w:val="002B265D"/>
    <w:rsid w:val="002B421E"/>
    <w:rsid w:val="002B7F82"/>
    <w:rsid w:val="002C1401"/>
    <w:rsid w:val="002C1CEC"/>
    <w:rsid w:val="002C2AFE"/>
    <w:rsid w:val="002C2DF2"/>
    <w:rsid w:val="002C5BF4"/>
    <w:rsid w:val="002C6493"/>
    <w:rsid w:val="002D1495"/>
    <w:rsid w:val="002D2FE6"/>
    <w:rsid w:val="002D3FB7"/>
    <w:rsid w:val="002D5D65"/>
    <w:rsid w:val="002D663C"/>
    <w:rsid w:val="002D7019"/>
    <w:rsid w:val="002D77C8"/>
    <w:rsid w:val="002E1219"/>
    <w:rsid w:val="002E15D5"/>
    <w:rsid w:val="002E3EB2"/>
    <w:rsid w:val="002E6428"/>
    <w:rsid w:val="002E689C"/>
    <w:rsid w:val="002F0309"/>
    <w:rsid w:val="002F11DA"/>
    <w:rsid w:val="002F17BB"/>
    <w:rsid w:val="002F7534"/>
    <w:rsid w:val="002F7664"/>
    <w:rsid w:val="002F7B53"/>
    <w:rsid w:val="00300FB7"/>
    <w:rsid w:val="0030335E"/>
    <w:rsid w:val="003061F7"/>
    <w:rsid w:val="003072B3"/>
    <w:rsid w:val="003074B9"/>
    <w:rsid w:val="003074E6"/>
    <w:rsid w:val="00307617"/>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0AA4"/>
    <w:rsid w:val="00342686"/>
    <w:rsid w:val="003437CD"/>
    <w:rsid w:val="00344C40"/>
    <w:rsid w:val="003458AC"/>
    <w:rsid w:val="0035038F"/>
    <w:rsid w:val="00350974"/>
    <w:rsid w:val="003511A8"/>
    <w:rsid w:val="00354D22"/>
    <w:rsid w:val="00356103"/>
    <w:rsid w:val="00362566"/>
    <w:rsid w:val="00362C88"/>
    <w:rsid w:val="00362D87"/>
    <w:rsid w:val="00362E39"/>
    <w:rsid w:val="0036610B"/>
    <w:rsid w:val="0037113F"/>
    <w:rsid w:val="003750A7"/>
    <w:rsid w:val="003758B7"/>
    <w:rsid w:val="00376E1C"/>
    <w:rsid w:val="0038117F"/>
    <w:rsid w:val="00382098"/>
    <w:rsid w:val="0038303D"/>
    <w:rsid w:val="00383134"/>
    <w:rsid w:val="00386DE7"/>
    <w:rsid w:val="00393BEF"/>
    <w:rsid w:val="003955C0"/>
    <w:rsid w:val="003975B7"/>
    <w:rsid w:val="00397989"/>
    <w:rsid w:val="00397BFC"/>
    <w:rsid w:val="003A0825"/>
    <w:rsid w:val="003A27D4"/>
    <w:rsid w:val="003A2B74"/>
    <w:rsid w:val="003A36A9"/>
    <w:rsid w:val="003A3C14"/>
    <w:rsid w:val="003A4E8B"/>
    <w:rsid w:val="003A6573"/>
    <w:rsid w:val="003A7C8D"/>
    <w:rsid w:val="003B1ED8"/>
    <w:rsid w:val="003B3770"/>
    <w:rsid w:val="003B4C48"/>
    <w:rsid w:val="003C023D"/>
    <w:rsid w:val="003C0326"/>
    <w:rsid w:val="003C03C9"/>
    <w:rsid w:val="003C0D85"/>
    <w:rsid w:val="003C1335"/>
    <w:rsid w:val="003C38D4"/>
    <w:rsid w:val="003C3DB4"/>
    <w:rsid w:val="003C62B1"/>
    <w:rsid w:val="003D1859"/>
    <w:rsid w:val="003D3AC5"/>
    <w:rsid w:val="003D416C"/>
    <w:rsid w:val="003D7A7A"/>
    <w:rsid w:val="003E0711"/>
    <w:rsid w:val="003E1E1F"/>
    <w:rsid w:val="003E3750"/>
    <w:rsid w:val="003E3B75"/>
    <w:rsid w:val="003E6E24"/>
    <w:rsid w:val="003F0C7C"/>
    <w:rsid w:val="003F0E0A"/>
    <w:rsid w:val="003F2A4E"/>
    <w:rsid w:val="003F3ED2"/>
    <w:rsid w:val="003F5A31"/>
    <w:rsid w:val="003F6638"/>
    <w:rsid w:val="003F7D40"/>
    <w:rsid w:val="004019FC"/>
    <w:rsid w:val="00401A7B"/>
    <w:rsid w:val="0040221A"/>
    <w:rsid w:val="00402D10"/>
    <w:rsid w:val="004057E8"/>
    <w:rsid w:val="004059AB"/>
    <w:rsid w:val="00406356"/>
    <w:rsid w:val="00406497"/>
    <w:rsid w:val="004110E6"/>
    <w:rsid w:val="00412947"/>
    <w:rsid w:val="0041393B"/>
    <w:rsid w:val="00413AE2"/>
    <w:rsid w:val="004147DA"/>
    <w:rsid w:val="00415507"/>
    <w:rsid w:val="0041595F"/>
    <w:rsid w:val="00416094"/>
    <w:rsid w:val="00417A4B"/>
    <w:rsid w:val="0042017E"/>
    <w:rsid w:val="00420289"/>
    <w:rsid w:val="00421DC7"/>
    <w:rsid w:val="0042763D"/>
    <w:rsid w:val="00433708"/>
    <w:rsid w:val="00434877"/>
    <w:rsid w:val="00434ADC"/>
    <w:rsid w:val="00435921"/>
    <w:rsid w:val="00437BBC"/>
    <w:rsid w:val="004417D1"/>
    <w:rsid w:val="00441F85"/>
    <w:rsid w:val="004433F8"/>
    <w:rsid w:val="0044510E"/>
    <w:rsid w:val="004452A4"/>
    <w:rsid w:val="0044567E"/>
    <w:rsid w:val="00446BD0"/>
    <w:rsid w:val="0044748B"/>
    <w:rsid w:val="00450A75"/>
    <w:rsid w:val="00452673"/>
    <w:rsid w:val="00454647"/>
    <w:rsid w:val="004619E5"/>
    <w:rsid w:val="00461F21"/>
    <w:rsid w:val="00462AC6"/>
    <w:rsid w:val="00462FEE"/>
    <w:rsid w:val="0046308B"/>
    <w:rsid w:val="00466165"/>
    <w:rsid w:val="00467E15"/>
    <w:rsid w:val="00467E74"/>
    <w:rsid w:val="004750DE"/>
    <w:rsid w:val="00476AA3"/>
    <w:rsid w:val="00476AA8"/>
    <w:rsid w:val="00476E4B"/>
    <w:rsid w:val="00476EFF"/>
    <w:rsid w:val="00480636"/>
    <w:rsid w:val="00481FF5"/>
    <w:rsid w:val="004820AE"/>
    <w:rsid w:val="00484267"/>
    <w:rsid w:val="00484269"/>
    <w:rsid w:val="00484F46"/>
    <w:rsid w:val="00486990"/>
    <w:rsid w:val="00486E69"/>
    <w:rsid w:val="00490542"/>
    <w:rsid w:val="00490D97"/>
    <w:rsid w:val="0049123C"/>
    <w:rsid w:val="004953A4"/>
    <w:rsid w:val="00495C3B"/>
    <w:rsid w:val="0049790E"/>
    <w:rsid w:val="004A069F"/>
    <w:rsid w:val="004A48B7"/>
    <w:rsid w:val="004B7996"/>
    <w:rsid w:val="004C032E"/>
    <w:rsid w:val="004C0E90"/>
    <w:rsid w:val="004C14AE"/>
    <w:rsid w:val="004C16E2"/>
    <w:rsid w:val="004C3D2F"/>
    <w:rsid w:val="004C429C"/>
    <w:rsid w:val="004C5553"/>
    <w:rsid w:val="004C6E97"/>
    <w:rsid w:val="004C7351"/>
    <w:rsid w:val="004D01EE"/>
    <w:rsid w:val="004D0C09"/>
    <w:rsid w:val="004D14A2"/>
    <w:rsid w:val="004D1993"/>
    <w:rsid w:val="004D35B9"/>
    <w:rsid w:val="004D3741"/>
    <w:rsid w:val="004D49BD"/>
    <w:rsid w:val="004D4C0A"/>
    <w:rsid w:val="004D4CAD"/>
    <w:rsid w:val="004D578E"/>
    <w:rsid w:val="004D71EB"/>
    <w:rsid w:val="004E0E02"/>
    <w:rsid w:val="004E2D24"/>
    <w:rsid w:val="004E581F"/>
    <w:rsid w:val="004F003B"/>
    <w:rsid w:val="004F231C"/>
    <w:rsid w:val="004F2FA9"/>
    <w:rsid w:val="004F30E7"/>
    <w:rsid w:val="004F3E80"/>
    <w:rsid w:val="004F662C"/>
    <w:rsid w:val="004F6709"/>
    <w:rsid w:val="004F6D35"/>
    <w:rsid w:val="00500895"/>
    <w:rsid w:val="00501006"/>
    <w:rsid w:val="005029CE"/>
    <w:rsid w:val="00502DB7"/>
    <w:rsid w:val="005030CD"/>
    <w:rsid w:val="00504044"/>
    <w:rsid w:val="00504737"/>
    <w:rsid w:val="0050521E"/>
    <w:rsid w:val="00510B6E"/>
    <w:rsid w:val="00511DA3"/>
    <w:rsid w:val="0051349E"/>
    <w:rsid w:val="00514E1E"/>
    <w:rsid w:val="0051559F"/>
    <w:rsid w:val="00515EC4"/>
    <w:rsid w:val="00516625"/>
    <w:rsid w:val="00516AF2"/>
    <w:rsid w:val="00517DA6"/>
    <w:rsid w:val="00517EC1"/>
    <w:rsid w:val="0052186B"/>
    <w:rsid w:val="005225F4"/>
    <w:rsid w:val="00522799"/>
    <w:rsid w:val="005235E0"/>
    <w:rsid w:val="00527BBD"/>
    <w:rsid w:val="00530021"/>
    <w:rsid w:val="00530123"/>
    <w:rsid w:val="00531EA0"/>
    <w:rsid w:val="00532162"/>
    <w:rsid w:val="00533675"/>
    <w:rsid w:val="00536E13"/>
    <w:rsid w:val="00540D2D"/>
    <w:rsid w:val="0054337A"/>
    <w:rsid w:val="005434AB"/>
    <w:rsid w:val="00544523"/>
    <w:rsid w:val="0054506B"/>
    <w:rsid w:val="00546111"/>
    <w:rsid w:val="00546AC0"/>
    <w:rsid w:val="0054709A"/>
    <w:rsid w:val="00550660"/>
    <w:rsid w:val="00551631"/>
    <w:rsid w:val="00551E83"/>
    <w:rsid w:val="00554DD3"/>
    <w:rsid w:val="00555939"/>
    <w:rsid w:val="00556A56"/>
    <w:rsid w:val="005572F2"/>
    <w:rsid w:val="00557B35"/>
    <w:rsid w:val="00560B7F"/>
    <w:rsid w:val="00563203"/>
    <w:rsid w:val="005634E7"/>
    <w:rsid w:val="005642CA"/>
    <w:rsid w:val="00566A21"/>
    <w:rsid w:val="00567861"/>
    <w:rsid w:val="00567DBF"/>
    <w:rsid w:val="00567E3D"/>
    <w:rsid w:val="00567E86"/>
    <w:rsid w:val="00570EA3"/>
    <w:rsid w:val="00570EBC"/>
    <w:rsid w:val="00572CA1"/>
    <w:rsid w:val="005752F2"/>
    <w:rsid w:val="005766D1"/>
    <w:rsid w:val="005767C5"/>
    <w:rsid w:val="005774F5"/>
    <w:rsid w:val="00581854"/>
    <w:rsid w:val="00583657"/>
    <w:rsid w:val="00584207"/>
    <w:rsid w:val="00584475"/>
    <w:rsid w:val="005853E6"/>
    <w:rsid w:val="0058602B"/>
    <w:rsid w:val="005908E1"/>
    <w:rsid w:val="00592960"/>
    <w:rsid w:val="005938AD"/>
    <w:rsid w:val="00596AAD"/>
    <w:rsid w:val="0059708A"/>
    <w:rsid w:val="005971D6"/>
    <w:rsid w:val="00597F40"/>
    <w:rsid w:val="005A1445"/>
    <w:rsid w:val="005A2A09"/>
    <w:rsid w:val="005A307A"/>
    <w:rsid w:val="005A6637"/>
    <w:rsid w:val="005A7725"/>
    <w:rsid w:val="005B086F"/>
    <w:rsid w:val="005B0F21"/>
    <w:rsid w:val="005B273E"/>
    <w:rsid w:val="005B27A1"/>
    <w:rsid w:val="005B2FDA"/>
    <w:rsid w:val="005B3F09"/>
    <w:rsid w:val="005B570A"/>
    <w:rsid w:val="005B5EAC"/>
    <w:rsid w:val="005B66C3"/>
    <w:rsid w:val="005C0B26"/>
    <w:rsid w:val="005C1078"/>
    <w:rsid w:val="005C246E"/>
    <w:rsid w:val="005C40BB"/>
    <w:rsid w:val="005C58CD"/>
    <w:rsid w:val="005C58EB"/>
    <w:rsid w:val="005C5949"/>
    <w:rsid w:val="005C598E"/>
    <w:rsid w:val="005C64BA"/>
    <w:rsid w:val="005D0F57"/>
    <w:rsid w:val="005D2A6B"/>
    <w:rsid w:val="005D4DE1"/>
    <w:rsid w:val="005D5237"/>
    <w:rsid w:val="005E0263"/>
    <w:rsid w:val="005E2B28"/>
    <w:rsid w:val="005E30D2"/>
    <w:rsid w:val="005F16F8"/>
    <w:rsid w:val="005F1A9B"/>
    <w:rsid w:val="005F3C82"/>
    <w:rsid w:val="005F3F39"/>
    <w:rsid w:val="005F56DA"/>
    <w:rsid w:val="005F621A"/>
    <w:rsid w:val="005F7936"/>
    <w:rsid w:val="005F7DC6"/>
    <w:rsid w:val="00601B9C"/>
    <w:rsid w:val="00601BB1"/>
    <w:rsid w:val="0060227D"/>
    <w:rsid w:val="006035A1"/>
    <w:rsid w:val="00604193"/>
    <w:rsid w:val="00604D1E"/>
    <w:rsid w:val="00605235"/>
    <w:rsid w:val="00611DE8"/>
    <w:rsid w:val="00616E64"/>
    <w:rsid w:val="0061722E"/>
    <w:rsid w:val="00623401"/>
    <w:rsid w:val="00626202"/>
    <w:rsid w:val="0062676D"/>
    <w:rsid w:val="006308AF"/>
    <w:rsid w:val="00632008"/>
    <w:rsid w:val="006348B8"/>
    <w:rsid w:val="00635B5F"/>
    <w:rsid w:val="00635F47"/>
    <w:rsid w:val="006361E6"/>
    <w:rsid w:val="00637408"/>
    <w:rsid w:val="006378A4"/>
    <w:rsid w:val="00643C3C"/>
    <w:rsid w:val="00644141"/>
    <w:rsid w:val="006461CB"/>
    <w:rsid w:val="00646FCA"/>
    <w:rsid w:val="00647E35"/>
    <w:rsid w:val="00653F66"/>
    <w:rsid w:val="00656D57"/>
    <w:rsid w:val="00656DF0"/>
    <w:rsid w:val="006573D8"/>
    <w:rsid w:val="00660AA6"/>
    <w:rsid w:val="0066227C"/>
    <w:rsid w:val="00662A13"/>
    <w:rsid w:val="00662A5F"/>
    <w:rsid w:val="00662EC6"/>
    <w:rsid w:val="00663089"/>
    <w:rsid w:val="00664690"/>
    <w:rsid w:val="00664A5E"/>
    <w:rsid w:val="00664B13"/>
    <w:rsid w:val="006654C9"/>
    <w:rsid w:val="00665AE0"/>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8718F"/>
    <w:rsid w:val="006905AE"/>
    <w:rsid w:val="006921DC"/>
    <w:rsid w:val="00694C5E"/>
    <w:rsid w:val="0069516E"/>
    <w:rsid w:val="006A2BC7"/>
    <w:rsid w:val="006A2C8E"/>
    <w:rsid w:val="006A68D4"/>
    <w:rsid w:val="006A76FA"/>
    <w:rsid w:val="006B1C2B"/>
    <w:rsid w:val="006B2C90"/>
    <w:rsid w:val="006B66C8"/>
    <w:rsid w:val="006B6F33"/>
    <w:rsid w:val="006C1154"/>
    <w:rsid w:val="006C3197"/>
    <w:rsid w:val="006C6552"/>
    <w:rsid w:val="006C6CB4"/>
    <w:rsid w:val="006D2F23"/>
    <w:rsid w:val="006D4724"/>
    <w:rsid w:val="006D4DF2"/>
    <w:rsid w:val="006D591F"/>
    <w:rsid w:val="006D5C27"/>
    <w:rsid w:val="006D5D0A"/>
    <w:rsid w:val="006D79E5"/>
    <w:rsid w:val="006E2931"/>
    <w:rsid w:val="006E3E03"/>
    <w:rsid w:val="006E465B"/>
    <w:rsid w:val="006E5523"/>
    <w:rsid w:val="006E5A99"/>
    <w:rsid w:val="006E5EFA"/>
    <w:rsid w:val="006E72A0"/>
    <w:rsid w:val="006E7A00"/>
    <w:rsid w:val="006F1A27"/>
    <w:rsid w:val="006F3183"/>
    <w:rsid w:val="006F32D7"/>
    <w:rsid w:val="006F3C01"/>
    <w:rsid w:val="006F62F3"/>
    <w:rsid w:val="006F674A"/>
    <w:rsid w:val="006F6BB0"/>
    <w:rsid w:val="006F727C"/>
    <w:rsid w:val="006F790D"/>
    <w:rsid w:val="006F7D1B"/>
    <w:rsid w:val="00700C04"/>
    <w:rsid w:val="00701A07"/>
    <w:rsid w:val="00701BC7"/>
    <w:rsid w:val="00701EFA"/>
    <w:rsid w:val="007035B2"/>
    <w:rsid w:val="0070591A"/>
    <w:rsid w:val="007059DC"/>
    <w:rsid w:val="00705F08"/>
    <w:rsid w:val="00706888"/>
    <w:rsid w:val="00707755"/>
    <w:rsid w:val="00710146"/>
    <w:rsid w:val="007106A9"/>
    <w:rsid w:val="00713F1D"/>
    <w:rsid w:val="007161C4"/>
    <w:rsid w:val="007170CB"/>
    <w:rsid w:val="00717279"/>
    <w:rsid w:val="00723FC9"/>
    <w:rsid w:val="0072702C"/>
    <w:rsid w:val="00727484"/>
    <w:rsid w:val="00727BC3"/>
    <w:rsid w:val="00727E5A"/>
    <w:rsid w:val="00730690"/>
    <w:rsid w:val="00732E50"/>
    <w:rsid w:val="00733836"/>
    <w:rsid w:val="00733E92"/>
    <w:rsid w:val="007349B2"/>
    <w:rsid w:val="00734A9A"/>
    <w:rsid w:val="00736280"/>
    <w:rsid w:val="00737358"/>
    <w:rsid w:val="00737B8C"/>
    <w:rsid w:val="00740A9A"/>
    <w:rsid w:val="00743FA9"/>
    <w:rsid w:val="007453C6"/>
    <w:rsid w:val="007468C6"/>
    <w:rsid w:val="00746B86"/>
    <w:rsid w:val="0074755B"/>
    <w:rsid w:val="00747A6D"/>
    <w:rsid w:val="00750BF2"/>
    <w:rsid w:val="00752809"/>
    <w:rsid w:val="00754B94"/>
    <w:rsid w:val="0075682C"/>
    <w:rsid w:val="0075687B"/>
    <w:rsid w:val="00756C9C"/>
    <w:rsid w:val="00761328"/>
    <w:rsid w:val="0076151D"/>
    <w:rsid w:val="0076216B"/>
    <w:rsid w:val="007641DE"/>
    <w:rsid w:val="0076472C"/>
    <w:rsid w:val="007649C3"/>
    <w:rsid w:val="007649C4"/>
    <w:rsid w:val="007653E8"/>
    <w:rsid w:val="007658BF"/>
    <w:rsid w:val="00765DA5"/>
    <w:rsid w:val="00767923"/>
    <w:rsid w:val="0077271D"/>
    <w:rsid w:val="00772FE4"/>
    <w:rsid w:val="00775893"/>
    <w:rsid w:val="007768D3"/>
    <w:rsid w:val="00776EEC"/>
    <w:rsid w:val="00777EF3"/>
    <w:rsid w:val="00780067"/>
    <w:rsid w:val="007810DD"/>
    <w:rsid w:val="00781E30"/>
    <w:rsid w:val="00783AD8"/>
    <w:rsid w:val="00784EC3"/>
    <w:rsid w:val="0078501F"/>
    <w:rsid w:val="00786169"/>
    <w:rsid w:val="0078701C"/>
    <w:rsid w:val="00790B9E"/>
    <w:rsid w:val="0079102B"/>
    <w:rsid w:val="007938A6"/>
    <w:rsid w:val="00793E61"/>
    <w:rsid w:val="00794322"/>
    <w:rsid w:val="00794A65"/>
    <w:rsid w:val="007961B8"/>
    <w:rsid w:val="007A024B"/>
    <w:rsid w:val="007A09FA"/>
    <w:rsid w:val="007A0F2E"/>
    <w:rsid w:val="007A2295"/>
    <w:rsid w:val="007A3498"/>
    <w:rsid w:val="007A3711"/>
    <w:rsid w:val="007A39AD"/>
    <w:rsid w:val="007A52AA"/>
    <w:rsid w:val="007A66D1"/>
    <w:rsid w:val="007B0060"/>
    <w:rsid w:val="007B1CF9"/>
    <w:rsid w:val="007B2E55"/>
    <w:rsid w:val="007B31F9"/>
    <w:rsid w:val="007B3565"/>
    <w:rsid w:val="007B53EA"/>
    <w:rsid w:val="007B5A83"/>
    <w:rsid w:val="007B5F8E"/>
    <w:rsid w:val="007B63D2"/>
    <w:rsid w:val="007B73DF"/>
    <w:rsid w:val="007C1F49"/>
    <w:rsid w:val="007C3BF5"/>
    <w:rsid w:val="007C4489"/>
    <w:rsid w:val="007C4ED8"/>
    <w:rsid w:val="007C52D8"/>
    <w:rsid w:val="007C6FCA"/>
    <w:rsid w:val="007C740A"/>
    <w:rsid w:val="007C7967"/>
    <w:rsid w:val="007D0657"/>
    <w:rsid w:val="007D0EC1"/>
    <w:rsid w:val="007D7E7A"/>
    <w:rsid w:val="007E0A64"/>
    <w:rsid w:val="007E10A8"/>
    <w:rsid w:val="007E1D75"/>
    <w:rsid w:val="007E20B6"/>
    <w:rsid w:val="007E513F"/>
    <w:rsid w:val="007E6CD0"/>
    <w:rsid w:val="007F2622"/>
    <w:rsid w:val="007F2CB3"/>
    <w:rsid w:val="007F4051"/>
    <w:rsid w:val="007F42E5"/>
    <w:rsid w:val="007F4508"/>
    <w:rsid w:val="007F4F9C"/>
    <w:rsid w:val="007F554C"/>
    <w:rsid w:val="007F6891"/>
    <w:rsid w:val="007F68BF"/>
    <w:rsid w:val="007F71AC"/>
    <w:rsid w:val="007F7EAA"/>
    <w:rsid w:val="008001FB"/>
    <w:rsid w:val="00800758"/>
    <w:rsid w:val="00801DD6"/>
    <w:rsid w:val="00802691"/>
    <w:rsid w:val="00803631"/>
    <w:rsid w:val="00803C65"/>
    <w:rsid w:val="00812ECB"/>
    <w:rsid w:val="00812F7E"/>
    <w:rsid w:val="0081393A"/>
    <w:rsid w:val="00814ADA"/>
    <w:rsid w:val="0081704F"/>
    <w:rsid w:val="008201C9"/>
    <w:rsid w:val="0082052A"/>
    <w:rsid w:val="008214DD"/>
    <w:rsid w:val="00824F8D"/>
    <w:rsid w:val="0082571F"/>
    <w:rsid w:val="00825DAD"/>
    <w:rsid w:val="008278D9"/>
    <w:rsid w:val="00827BEF"/>
    <w:rsid w:val="008305FF"/>
    <w:rsid w:val="0083579A"/>
    <w:rsid w:val="0083590D"/>
    <w:rsid w:val="008377BE"/>
    <w:rsid w:val="00840407"/>
    <w:rsid w:val="008404F0"/>
    <w:rsid w:val="0084249D"/>
    <w:rsid w:val="00842F37"/>
    <w:rsid w:val="00843639"/>
    <w:rsid w:val="008442E7"/>
    <w:rsid w:val="0084711F"/>
    <w:rsid w:val="00847F9F"/>
    <w:rsid w:val="00850129"/>
    <w:rsid w:val="00850648"/>
    <w:rsid w:val="00854556"/>
    <w:rsid w:val="0086055F"/>
    <w:rsid w:val="00866D29"/>
    <w:rsid w:val="00870890"/>
    <w:rsid w:val="0087095C"/>
    <w:rsid w:val="008731EB"/>
    <w:rsid w:val="00873D3F"/>
    <w:rsid w:val="00874A4A"/>
    <w:rsid w:val="00875213"/>
    <w:rsid w:val="00875FA7"/>
    <w:rsid w:val="008772DC"/>
    <w:rsid w:val="0088225B"/>
    <w:rsid w:val="00882647"/>
    <w:rsid w:val="00883330"/>
    <w:rsid w:val="00884E57"/>
    <w:rsid w:val="00884EAB"/>
    <w:rsid w:val="00884F3C"/>
    <w:rsid w:val="008865E9"/>
    <w:rsid w:val="0088716D"/>
    <w:rsid w:val="0089036E"/>
    <w:rsid w:val="00890B4C"/>
    <w:rsid w:val="00892851"/>
    <w:rsid w:val="00896551"/>
    <w:rsid w:val="008968C3"/>
    <w:rsid w:val="008A263B"/>
    <w:rsid w:val="008A2C04"/>
    <w:rsid w:val="008B0817"/>
    <w:rsid w:val="008B185A"/>
    <w:rsid w:val="008B3A6E"/>
    <w:rsid w:val="008B3BCB"/>
    <w:rsid w:val="008B49DC"/>
    <w:rsid w:val="008C31E5"/>
    <w:rsid w:val="008C56CD"/>
    <w:rsid w:val="008C6166"/>
    <w:rsid w:val="008C64DB"/>
    <w:rsid w:val="008C7C98"/>
    <w:rsid w:val="008D0607"/>
    <w:rsid w:val="008D1C14"/>
    <w:rsid w:val="008D26D5"/>
    <w:rsid w:val="008D3D1B"/>
    <w:rsid w:val="008D426B"/>
    <w:rsid w:val="008D7118"/>
    <w:rsid w:val="008D7EF0"/>
    <w:rsid w:val="008E1A0A"/>
    <w:rsid w:val="008E2E07"/>
    <w:rsid w:val="008E2FFC"/>
    <w:rsid w:val="008E4A33"/>
    <w:rsid w:val="008E57AC"/>
    <w:rsid w:val="008E61FE"/>
    <w:rsid w:val="008E642C"/>
    <w:rsid w:val="008E6522"/>
    <w:rsid w:val="008F0000"/>
    <w:rsid w:val="008F0ABD"/>
    <w:rsid w:val="008F344D"/>
    <w:rsid w:val="008F3812"/>
    <w:rsid w:val="008F42ED"/>
    <w:rsid w:val="008F6A16"/>
    <w:rsid w:val="008F7104"/>
    <w:rsid w:val="008F7318"/>
    <w:rsid w:val="008F76FF"/>
    <w:rsid w:val="008F7EBA"/>
    <w:rsid w:val="0090021F"/>
    <w:rsid w:val="00900432"/>
    <w:rsid w:val="00902BFD"/>
    <w:rsid w:val="00906F3F"/>
    <w:rsid w:val="0090748D"/>
    <w:rsid w:val="0090772D"/>
    <w:rsid w:val="009116E8"/>
    <w:rsid w:val="0091204A"/>
    <w:rsid w:val="00912BEF"/>
    <w:rsid w:val="00913B23"/>
    <w:rsid w:val="009147E5"/>
    <w:rsid w:val="009170A1"/>
    <w:rsid w:val="009171DA"/>
    <w:rsid w:val="00917A48"/>
    <w:rsid w:val="00921F5F"/>
    <w:rsid w:val="00921FA5"/>
    <w:rsid w:val="00922AFF"/>
    <w:rsid w:val="00925E63"/>
    <w:rsid w:val="009262AD"/>
    <w:rsid w:val="009268A5"/>
    <w:rsid w:val="00934935"/>
    <w:rsid w:val="0093737B"/>
    <w:rsid w:val="009379B8"/>
    <w:rsid w:val="00940184"/>
    <w:rsid w:val="00940BCA"/>
    <w:rsid w:val="00942AF3"/>
    <w:rsid w:val="0094457F"/>
    <w:rsid w:val="00945DE2"/>
    <w:rsid w:val="0094722A"/>
    <w:rsid w:val="00950E71"/>
    <w:rsid w:val="0095140C"/>
    <w:rsid w:val="00952719"/>
    <w:rsid w:val="0095331B"/>
    <w:rsid w:val="009537CC"/>
    <w:rsid w:val="009605C6"/>
    <w:rsid w:val="00960678"/>
    <w:rsid w:val="00960D22"/>
    <w:rsid w:val="0096130F"/>
    <w:rsid w:val="00961766"/>
    <w:rsid w:val="00962989"/>
    <w:rsid w:val="00963CCA"/>
    <w:rsid w:val="00965898"/>
    <w:rsid w:val="00966CEB"/>
    <w:rsid w:val="00971182"/>
    <w:rsid w:val="00971896"/>
    <w:rsid w:val="00971E6E"/>
    <w:rsid w:val="009749A7"/>
    <w:rsid w:val="00977BFC"/>
    <w:rsid w:val="0098136B"/>
    <w:rsid w:val="0098206B"/>
    <w:rsid w:val="00982273"/>
    <w:rsid w:val="009824E0"/>
    <w:rsid w:val="00982934"/>
    <w:rsid w:val="009831CB"/>
    <w:rsid w:val="00984442"/>
    <w:rsid w:val="00985A3E"/>
    <w:rsid w:val="00992CE3"/>
    <w:rsid w:val="00994C17"/>
    <w:rsid w:val="009A02BB"/>
    <w:rsid w:val="009A1686"/>
    <w:rsid w:val="009A2840"/>
    <w:rsid w:val="009A31C2"/>
    <w:rsid w:val="009A3476"/>
    <w:rsid w:val="009A35AA"/>
    <w:rsid w:val="009A3D26"/>
    <w:rsid w:val="009A4062"/>
    <w:rsid w:val="009A4A7D"/>
    <w:rsid w:val="009A60FF"/>
    <w:rsid w:val="009B1B65"/>
    <w:rsid w:val="009B1E9F"/>
    <w:rsid w:val="009B39FA"/>
    <w:rsid w:val="009C0E9D"/>
    <w:rsid w:val="009C1EB3"/>
    <w:rsid w:val="009C56B6"/>
    <w:rsid w:val="009C6026"/>
    <w:rsid w:val="009C60CB"/>
    <w:rsid w:val="009C60F0"/>
    <w:rsid w:val="009C7C89"/>
    <w:rsid w:val="009C7F9C"/>
    <w:rsid w:val="009D18A3"/>
    <w:rsid w:val="009D369A"/>
    <w:rsid w:val="009D537C"/>
    <w:rsid w:val="009D750F"/>
    <w:rsid w:val="009E39A4"/>
    <w:rsid w:val="009E481D"/>
    <w:rsid w:val="009E4D5B"/>
    <w:rsid w:val="009E564C"/>
    <w:rsid w:val="009E6335"/>
    <w:rsid w:val="009E7D64"/>
    <w:rsid w:val="009F0C63"/>
    <w:rsid w:val="009F1111"/>
    <w:rsid w:val="009F1D04"/>
    <w:rsid w:val="009F7878"/>
    <w:rsid w:val="009F7F04"/>
    <w:rsid w:val="00A0328E"/>
    <w:rsid w:val="00A03320"/>
    <w:rsid w:val="00A0458F"/>
    <w:rsid w:val="00A04A1B"/>
    <w:rsid w:val="00A0605D"/>
    <w:rsid w:val="00A06D00"/>
    <w:rsid w:val="00A077E8"/>
    <w:rsid w:val="00A11517"/>
    <w:rsid w:val="00A11D89"/>
    <w:rsid w:val="00A15F82"/>
    <w:rsid w:val="00A20DF3"/>
    <w:rsid w:val="00A20DF6"/>
    <w:rsid w:val="00A23674"/>
    <w:rsid w:val="00A2459B"/>
    <w:rsid w:val="00A2484F"/>
    <w:rsid w:val="00A26DEC"/>
    <w:rsid w:val="00A27A36"/>
    <w:rsid w:val="00A305CD"/>
    <w:rsid w:val="00A30928"/>
    <w:rsid w:val="00A3096F"/>
    <w:rsid w:val="00A311FF"/>
    <w:rsid w:val="00A34D02"/>
    <w:rsid w:val="00A35EA3"/>
    <w:rsid w:val="00A37655"/>
    <w:rsid w:val="00A42267"/>
    <w:rsid w:val="00A434C6"/>
    <w:rsid w:val="00A4446B"/>
    <w:rsid w:val="00A50F5A"/>
    <w:rsid w:val="00A51754"/>
    <w:rsid w:val="00A551FD"/>
    <w:rsid w:val="00A56099"/>
    <w:rsid w:val="00A5677C"/>
    <w:rsid w:val="00A60941"/>
    <w:rsid w:val="00A60A31"/>
    <w:rsid w:val="00A610E3"/>
    <w:rsid w:val="00A61607"/>
    <w:rsid w:val="00A61D89"/>
    <w:rsid w:val="00A6346B"/>
    <w:rsid w:val="00A63D98"/>
    <w:rsid w:val="00A64C63"/>
    <w:rsid w:val="00A669DA"/>
    <w:rsid w:val="00A67086"/>
    <w:rsid w:val="00A7316F"/>
    <w:rsid w:val="00A746BB"/>
    <w:rsid w:val="00A80367"/>
    <w:rsid w:val="00A80E51"/>
    <w:rsid w:val="00A8136D"/>
    <w:rsid w:val="00A84E1C"/>
    <w:rsid w:val="00A8611B"/>
    <w:rsid w:val="00A86EC6"/>
    <w:rsid w:val="00A86FED"/>
    <w:rsid w:val="00A8783E"/>
    <w:rsid w:val="00A87C74"/>
    <w:rsid w:val="00A904EF"/>
    <w:rsid w:val="00A94645"/>
    <w:rsid w:val="00A97DAE"/>
    <w:rsid w:val="00AA01A4"/>
    <w:rsid w:val="00AA14F1"/>
    <w:rsid w:val="00AA790B"/>
    <w:rsid w:val="00AA7C91"/>
    <w:rsid w:val="00AA7D3D"/>
    <w:rsid w:val="00AB11BA"/>
    <w:rsid w:val="00AB1A8D"/>
    <w:rsid w:val="00AB24DE"/>
    <w:rsid w:val="00AB2FFD"/>
    <w:rsid w:val="00AB485B"/>
    <w:rsid w:val="00AB5B20"/>
    <w:rsid w:val="00AB78CF"/>
    <w:rsid w:val="00AB78DE"/>
    <w:rsid w:val="00AC0087"/>
    <w:rsid w:val="00AC0188"/>
    <w:rsid w:val="00AC02BB"/>
    <w:rsid w:val="00AC044E"/>
    <w:rsid w:val="00AC05DE"/>
    <w:rsid w:val="00AC1885"/>
    <w:rsid w:val="00AC5408"/>
    <w:rsid w:val="00AC55F3"/>
    <w:rsid w:val="00AC649A"/>
    <w:rsid w:val="00AC6ABA"/>
    <w:rsid w:val="00AC72F1"/>
    <w:rsid w:val="00AC78F7"/>
    <w:rsid w:val="00AC7AA5"/>
    <w:rsid w:val="00AD0869"/>
    <w:rsid w:val="00AD1E42"/>
    <w:rsid w:val="00AD2415"/>
    <w:rsid w:val="00AD313D"/>
    <w:rsid w:val="00AD74AA"/>
    <w:rsid w:val="00AD78CF"/>
    <w:rsid w:val="00AE1EA9"/>
    <w:rsid w:val="00AE389A"/>
    <w:rsid w:val="00AE5680"/>
    <w:rsid w:val="00AE5833"/>
    <w:rsid w:val="00AE720D"/>
    <w:rsid w:val="00AE7CAD"/>
    <w:rsid w:val="00AF0FA2"/>
    <w:rsid w:val="00AF2397"/>
    <w:rsid w:val="00AF4C85"/>
    <w:rsid w:val="00AF6CAF"/>
    <w:rsid w:val="00AF712F"/>
    <w:rsid w:val="00AF7776"/>
    <w:rsid w:val="00AF7D15"/>
    <w:rsid w:val="00B00E55"/>
    <w:rsid w:val="00B01D60"/>
    <w:rsid w:val="00B04577"/>
    <w:rsid w:val="00B04FE2"/>
    <w:rsid w:val="00B13133"/>
    <w:rsid w:val="00B14782"/>
    <w:rsid w:val="00B16775"/>
    <w:rsid w:val="00B20DE9"/>
    <w:rsid w:val="00B21C8A"/>
    <w:rsid w:val="00B255DA"/>
    <w:rsid w:val="00B2567D"/>
    <w:rsid w:val="00B25D15"/>
    <w:rsid w:val="00B2646D"/>
    <w:rsid w:val="00B31A6B"/>
    <w:rsid w:val="00B353ED"/>
    <w:rsid w:val="00B36703"/>
    <w:rsid w:val="00B373D8"/>
    <w:rsid w:val="00B400B3"/>
    <w:rsid w:val="00B47B58"/>
    <w:rsid w:val="00B515B7"/>
    <w:rsid w:val="00B51A95"/>
    <w:rsid w:val="00B53500"/>
    <w:rsid w:val="00B53BBB"/>
    <w:rsid w:val="00B57BEC"/>
    <w:rsid w:val="00B60983"/>
    <w:rsid w:val="00B61BA5"/>
    <w:rsid w:val="00B62761"/>
    <w:rsid w:val="00B64218"/>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86C37"/>
    <w:rsid w:val="00B90205"/>
    <w:rsid w:val="00B92BAB"/>
    <w:rsid w:val="00B96A50"/>
    <w:rsid w:val="00B97D9D"/>
    <w:rsid w:val="00BA032A"/>
    <w:rsid w:val="00BA1071"/>
    <w:rsid w:val="00BA124C"/>
    <w:rsid w:val="00BA42AA"/>
    <w:rsid w:val="00BA4D4B"/>
    <w:rsid w:val="00BA6038"/>
    <w:rsid w:val="00BB1936"/>
    <w:rsid w:val="00BB3509"/>
    <w:rsid w:val="00BB5F3C"/>
    <w:rsid w:val="00BB6ACC"/>
    <w:rsid w:val="00BC060E"/>
    <w:rsid w:val="00BC0CD0"/>
    <w:rsid w:val="00BC0F60"/>
    <w:rsid w:val="00BC5288"/>
    <w:rsid w:val="00BC7437"/>
    <w:rsid w:val="00BD121E"/>
    <w:rsid w:val="00BD3E9B"/>
    <w:rsid w:val="00BE058D"/>
    <w:rsid w:val="00BE300C"/>
    <w:rsid w:val="00BE454C"/>
    <w:rsid w:val="00BE624F"/>
    <w:rsid w:val="00BE76B1"/>
    <w:rsid w:val="00BF1D4D"/>
    <w:rsid w:val="00BF3471"/>
    <w:rsid w:val="00BF4547"/>
    <w:rsid w:val="00BF5DA8"/>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25753"/>
    <w:rsid w:val="00C31686"/>
    <w:rsid w:val="00C31EEB"/>
    <w:rsid w:val="00C32D7A"/>
    <w:rsid w:val="00C342AC"/>
    <w:rsid w:val="00C349D2"/>
    <w:rsid w:val="00C35AD7"/>
    <w:rsid w:val="00C365C8"/>
    <w:rsid w:val="00C3694B"/>
    <w:rsid w:val="00C36E6C"/>
    <w:rsid w:val="00C36FDB"/>
    <w:rsid w:val="00C40987"/>
    <w:rsid w:val="00C409D1"/>
    <w:rsid w:val="00C42BA8"/>
    <w:rsid w:val="00C43302"/>
    <w:rsid w:val="00C43E73"/>
    <w:rsid w:val="00C441E0"/>
    <w:rsid w:val="00C46697"/>
    <w:rsid w:val="00C5017E"/>
    <w:rsid w:val="00C51B00"/>
    <w:rsid w:val="00C51B66"/>
    <w:rsid w:val="00C5276D"/>
    <w:rsid w:val="00C53865"/>
    <w:rsid w:val="00C53913"/>
    <w:rsid w:val="00C53D7C"/>
    <w:rsid w:val="00C53E97"/>
    <w:rsid w:val="00C54012"/>
    <w:rsid w:val="00C545EA"/>
    <w:rsid w:val="00C54BEE"/>
    <w:rsid w:val="00C56B33"/>
    <w:rsid w:val="00C56E3B"/>
    <w:rsid w:val="00C57E53"/>
    <w:rsid w:val="00C60262"/>
    <w:rsid w:val="00C62966"/>
    <w:rsid w:val="00C6304A"/>
    <w:rsid w:val="00C650F8"/>
    <w:rsid w:val="00C65326"/>
    <w:rsid w:val="00C70B1C"/>
    <w:rsid w:val="00C71922"/>
    <w:rsid w:val="00C73056"/>
    <w:rsid w:val="00C7368D"/>
    <w:rsid w:val="00C75767"/>
    <w:rsid w:val="00C7597D"/>
    <w:rsid w:val="00C7628B"/>
    <w:rsid w:val="00C76766"/>
    <w:rsid w:val="00C76F71"/>
    <w:rsid w:val="00C77C9F"/>
    <w:rsid w:val="00C77E69"/>
    <w:rsid w:val="00C815FA"/>
    <w:rsid w:val="00C833B7"/>
    <w:rsid w:val="00C847FA"/>
    <w:rsid w:val="00C8522F"/>
    <w:rsid w:val="00C90030"/>
    <w:rsid w:val="00C932CF"/>
    <w:rsid w:val="00C936FB"/>
    <w:rsid w:val="00C95B4C"/>
    <w:rsid w:val="00C96F17"/>
    <w:rsid w:val="00CA2578"/>
    <w:rsid w:val="00CA2644"/>
    <w:rsid w:val="00CA2837"/>
    <w:rsid w:val="00CA599B"/>
    <w:rsid w:val="00CA7315"/>
    <w:rsid w:val="00CB0A8F"/>
    <w:rsid w:val="00CB2B8C"/>
    <w:rsid w:val="00CB38A2"/>
    <w:rsid w:val="00CB3C23"/>
    <w:rsid w:val="00CB3FA6"/>
    <w:rsid w:val="00CB5EE8"/>
    <w:rsid w:val="00CC0AF9"/>
    <w:rsid w:val="00CC1B7C"/>
    <w:rsid w:val="00CC2C94"/>
    <w:rsid w:val="00CC3535"/>
    <w:rsid w:val="00CC4EA8"/>
    <w:rsid w:val="00CC605A"/>
    <w:rsid w:val="00CC614E"/>
    <w:rsid w:val="00CC6A58"/>
    <w:rsid w:val="00CC71AA"/>
    <w:rsid w:val="00CC721F"/>
    <w:rsid w:val="00CD0A70"/>
    <w:rsid w:val="00CD4342"/>
    <w:rsid w:val="00CD45F6"/>
    <w:rsid w:val="00CD4660"/>
    <w:rsid w:val="00CD468D"/>
    <w:rsid w:val="00CD4BE6"/>
    <w:rsid w:val="00CD4DD9"/>
    <w:rsid w:val="00CD64EB"/>
    <w:rsid w:val="00CD70A0"/>
    <w:rsid w:val="00CE163E"/>
    <w:rsid w:val="00CE3908"/>
    <w:rsid w:val="00CE3940"/>
    <w:rsid w:val="00CE68E7"/>
    <w:rsid w:val="00CF0AB3"/>
    <w:rsid w:val="00CF0F63"/>
    <w:rsid w:val="00CF10C0"/>
    <w:rsid w:val="00CF13A0"/>
    <w:rsid w:val="00CF4096"/>
    <w:rsid w:val="00CF4B67"/>
    <w:rsid w:val="00CF61D4"/>
    <w:rsid w:val="00CF7242"/>
    <w:rsid w:val="00D03A5A"/>
    <w:rsid w:val="00D03E38"/>
    <w:rsid w:val="00D04076"/>
    <w:rsid w:val="00D044F3"/>
    <w:rsid w:val="00D07739"/>
    <w:rsid w:val="00D10EBE"/>
    <w:rsid w:val="00D1154F"/>
    <w:rsid w:val="00D12208"/>
    <w:rsid w:val="00D12677"/>
    <w:rsid w:val="00D16A00"/>
    <w:rsid w:val="00D1741B"/>
    <w:rsid w:val="00D202CB"/>
    <w:rsid w:val="00D2163F"/>
    <w:rsid w:val="00D2184C"/>
    <w:rsid w:val="00D22B48"/>
    <w:rsid w:val="00D2353F"/>
    <w:rsid w:val="00D23C6E"/>
    <w:rsid w:val="00D2608E"/>
    <w:rsid w:val="00D30C71"/>
    <w:rsid w:val="00D31B9B"/>
    <w:rsid w:val="00D33BFB"/>
    <w:rsid w:val="00D34366"/>
    <w:rsid w:val="00D351B4"/>
    <w:rsid w:val="00D3566B"/>
    <w:rsid w:val="00D35C8C"/>
    <w:rsid w:val="00D36322"/>
    <w:rsid w:val="00D3718D"/>
    <w:rsid w:val="00D41A2E"/>
    <w:rsid w:val="00D41B3D"/>
    <w:rsid w:val="00D431FC"/>
    <w:rsid w:val="00D43D6A"/>
    <w:rsid w:val="00D4698F"/>
    <w:rsid w:val="00D472E8"/>
    <w:rsid w:val="00D50B27"/>
    <w:rsid w:val="00D51EF8"/>
    <w:rsid w:val="00D54816"/>
    <w:rsid w:val="00D54F75"/>
    <w:rsid w:val="00D55D57"/>
    <w:rsid w:val="00D56415"/>
    <w:rsid w:val="00D566CD"/>
    <w:rsid w:val="00D6183F"/>
    <w:rsid w:val="00D62276"/>
    <w:rsid w:val="00D632E3"/>
    <w:rsid w:val="00D63512"/>
    <w:rsid w:val="00D63915"/>
    <w:rsid w:val="00D65A87"/>
    <w:rsid w:val="00D66274"/>
    <w:rsid w:val="00D66C3F"/>
    <w:rsid w:val="00D71266"/>
    <w:rsid w:val="00D73E58"/>
    <w:rsid w:val="00D74A8B"/>
    <w:rsid w:val="00D77548"/>
    <w:rsid w:val="00D7758A"/>
    <w:rsid w:val="00D779C1"/>
    <w:rsid w:val="00D802FE"/>
    <w:rsid w:val="00D81397"/>
    <w:rsid w:val="00D83063"/>
    <w:rsid w:val="00D8367D"/>
    <w:rsid w:val="00D838FF"/>
    <w:rsid w:val="00D83CC7"/>
    <w:rsid w:val="00D83CF9"/>
    <w:rsid w:val="00D84EA8"/>
    <w:rsid w:val="00D858B4"/>
    <w:rsid w:val="00D85CE5"/>
    <w:rsid w:val="00D922B2"/>
    <w:rsid w:val="00D931F5"/>
    <w:rsid w:val="00D95CB7"/>
    <w:rsid w:val="00D96A08"/>
    <w:rsid w:val="00DA0756"/>
    <w:rsid w:val="00DA6A7D"/>
    <w:rsid w:val="00DA7F24"/>
    <w:rsid w:val="00DB2F72"/>
    <w:rsid w:val="00DB3110"/>
    <w:rsid w:val="00DB3553"/>
    <w:rsid w:val="00DB4ACC"/>
    <w:rsid w:val="00DB5984"/>
    <w:rsid w:val="00DB5AC5"/>
    <w:rsid w:val="00DB5CB1"/>
    <w:rsid w:val="00DB7048"/>
    <w:rsid w:val="00DC0167"/>
    <w:rsid w:val="00DC130D"/>
    <w:rsid w:val="00DC25E7"/>
    <w:rsid w:val="00DC2FF7"/>
    <w:rsid w:val="00DC4128"/>
    <w:rsid w:val="00DC6457"/>
    <w:rsid w:val="00DC7033"/>
    <w:rsid w:val="00DD0A64"/>
    <w:rsid w:val="00DD4096"/>
    <w:rsid w:val="00DD40DA"/>
    <w:rsid w:val="00DD6AF8"/>
    <w:rsid w:val="00DD7B05"/>
    <w:rsid w:val="00DE089A"/>
    <w:rsid w:val="00DE1C28"/>
    <w:rsid w:val="00DE1FED"/>
    <w:rsid w:val="00DE259A"/>
    <w:rsid w:val="00DE3A57"/>
    <w:rsid w:val="00DE3FF1"/>
    <w:rsid w:val="00DE4021"/>
    <w:rsid w:val="00DE5AD2"/>
    <w:rsid w:val="00DE7B90"/>
    <w:rsid w:val="00DF1F86"/>
    <w:rsid w:val="00DF29D4"/>
    <w:rsid w:val="00DF319B"/>
    <w:rsid w:val="00DF3EFA"/>
    <w:rsid w:val="00DF58BD"/>
    <w:rsid w:val="00DF5E2E"/>
    <w:rsid w:val="00E026C1"/>
    <w:rsid w:val="00E10502"/>
    <w:rsid w:val="00E1298E"/>
    <w:rsid w:val="00E12FF4"/>
    <w:rsid w:val="00E13570"/>
    <w:rsid w:val="00E15BFD"/>
    <w:rsid w:val="00E16CAE"/>
    <w:rsid w:val="00E17B00"/>
    <w:rsid w:val="00E17CC2"/>
    <w:rsid w:val="00E221F7"/>
    <w:rsid w:val="00E25668"/>
    <w:rsid w:val="00E30D28"/>
    <w:rsid w:val="00E33B0A"/>
    <w:rsid w:val="00E35299"/>
    <w:rsid w:val="00E36C41"/>
    <w:rsid w:val="00E4004D"/>
    <w:rsid w:val="00E401A9"/>
    <w:rsid w:val="00E41A0E"/>
    <w:rsid w:val="00E41D8C"/>
    <w:rsid w:val="00E442D8"/>
    <w:rsid w:val="00E444FD"/>
    <w:rsid w:val="00E464D4"/>
    <w:rsid w:val="00E47D79"/>
    <w:rsid w:val="00E50F4B"/>
    <w:rsid w:val="00E523BD"/>
    <w:rsid w:val="00E53244"/>
    <w:rsid w:val="00E5651A"/>
    <w:rsid w:val="00E610B8"/>
    <w:rsid w:val="00E65479"/>
    <w:rsid w:val="00E656A5"/>
    <w:rsid w:val="00E65C16"/>
    <w:rsid w:val="00E70576"/>
    <w:rsid w:val="00E72972"/>
    <w:rsid w:val="00E73C23"/>
    <w:rsid w:val="00E73C43"/>
    <w:rsid w:val="00E74638"/>
    <w:rsid w:val="00E75C35"/>
    <w:rsid w:val="00E773F1"/>
    <w:rsid w:val="00E80D69"/>
    <w:rsid w:val="00E83798"/>
    <w:rsid w:val="00E84E21"/>
    <w:rsid w:val="00E84F29"/>
    <w:rsid w:val="00E86E74"/>
    <w:rsid w:val="00E90FB7"/>
    <w:rsid w:val="00E96CE8"/>
    <w:rsid w:val="00E97A98"/>
    <w:rsid w:val="00EA2088"/>
    <w:rsid w:val="00EA55AF"/>
    <w:rsid w:val="00EA55CE"/>
    <w:rsid w:val="00EA56BF"/>
    <w:rsid w:val="00EA5CC2"/>
    <w:rsid w:val="00EA75EE"/>
    <w:rsid w:val="00EB115A"/>
    <w:rsid w:val="00EB1756"/>
    <w:rsid w:val="00EB2603"/>
    <w:rsid w:val="00EB3AC7"/>
    <w:rsid w:val="00EB3F80"/>
    <w:rsid w:val="00EB4881"/>
    <w:rsid w:val="00EB5047"/>
    <w:rsid w:val="00EC00BD"/>
    <w:rsid w:val="00EC15D6"/>
    <w:rsid w:val="00EC20DD"/>
    <w:rsid w:val="00EC296C"/>
    <w:rsid w:val="00EC3A5B"/>
    <w:rsid w:val="00EC4A8D"/>
    <w:rsid w:val="00EC50E5"/>
    <w:rsid w:val="00EC5940"/>
    <w:rsid w:val="00EC61BF"/>
    <w:rsid w:val="00EC648D"/>
    <w:rsid w:val="00ED13DC"/>
    <w:rsid w:val="00ED2DD3"/>
    <w:rsid w:val="00ED36E0"/>
    <w:rsid w:val="00ED390E"/>
    <w:rsid w:val="00EE0D46"/>
    <w:rsid w:val="00EE2DAD"/>
    <w:rsid w:val="00EE2E2F"/>
    <w:rsid w:val="00EE5E31"/>
    <w:rsid w:val="00EE652B"/>
    <w:rsid w:val="00EE711F"/>
    <w:rsid w:val="00EF05EF"/>
    <w:rsid w:val="00EF1DAA"/>
    <w:rsid w:val="00EF4B72"/>
    <w:rsid w:val="00EF4E33"/>
    <w:rsid w:val="00F01A2A"/>
    <w:rsid w:val="00F0406E"/>
    <w:rsid w:val="00F054B7"/>
    <w:rsid w:val="00F05A76"/>
    <w:rsid w:val="00F1068F"/>
    <w:rsid w:val="00F12B74"/>
    <w:rsid w:val="00F13A96"/>
    <w:rsid w:val="00F141F3"/>
    <w:rsid w:val="00F17599"/>
    <w:rsid w:val="00F17AC5"/>
    <w:rsid w:val="00F20B5A"/>
    <w:rsid w:val="00F2213D"/>
    <w:rsid w:val="00F2334E"/>
    <w:rsid w:val="00F23597"/>
    <w:rsid w:val="00F23A42"/>
    <w:rsid w:val="00F23F86"/>
    <w:rsid w:val="00F25176"/>
    <w:rsid w:val="00F26EFA"/>
    <w:rsid w:val="00F27091"/>
    <w:rsid w:val="00F32318"/>
    <w:rsid w:val="00F324CE"/>
    <w:rsid w:val="00F32F16"/>
    <w:rsid w:val="00F36584"/>
    <w:rsid w:val="00F37F8F"/>
    <w:rsid w:val="00F411A8"/>
    <w:rsid w:val="00F424B1"/>
    <w:rsid w:val="00F45B4D"/>
    <w:rsid w:val="00F4609D"/>
    <w:rsid w:val="00F477D4"/>
    <w:rsid w:val="00F50BBA"/>
    <w:rsid w:val="00F50BC5"/>
    <w:rsid w:val="00F53196"/>
    <w:rsid w:val="00F54AA6"/>
    <w:rsid w:val="00F558AB"/>
    <w:rsid w:val="00F5639D"/>
    <w:rsid w:val="00F5682A"/>
    <w:rsid w:val="00F60983"/>
    <w:rsid w:val="00F615C7"/>
    <w:rsid w:val="00F615E4"/>
    <w:rsid w:val="00F618E4"/>
    <w:rsid w:val="00F6591A"/>
    <w:rsid w:val="00F6749F"/>
    <w:rsid w:val="00F679D9"/>
    <w:rsid w:val="00F70206"/>
    <w:rsid w:val="00F71428"/>
    <w:rsid w:val="00F72FC2"/>
    <w:rsid w:val="00F73426"/>
    <w:rsid w:val="00F75661"/>
    <w:rsid w:val="00F75C67"/>
    <w:rsid w:val="00F7624A"/>
    <w:rsid w:val="00F77FC5"/>
    <w:rsid w:val="00F80324"/>
    <w:rsid w:val="00F819FD"/>
    <w:rsid w:val="00F81A01"/>
    <w:rsid w:val="00F85E3B"/>
    <w:rsid w:val="00F86470"/>
    <w:rsid w:val="00F87121"/>
    <w:rsid w:val="00F87193"/>
    <w:rsid w:val="00F9001A"/>
    <w:rsid w:val="00F909E3"/>
    <w:rsid w:val="00F91CDA"/>
    <w:rsid w:val="00F91F80"/>
    <w:rsid w:val="00F933BA"/>
    <w:rsid w:val="00F9349E"/>
    <w:rsid w:val="00F942DB"/>
    <w:rsid w:val="00F970F2"/>
    <w:rsid w:val="00F97149"/>
    <w:rsid w:val="00F97621"/>
    <w:rsid w:val="00F97675"/>
    <w:rsid w:val="00FA02B4"/>
    <w:rsid w:val="00FA0B08"/>
    <w:rsid w:val="00FA1B7A"/>
    <w:rsid w:val="00FA2EBF"/>
    <w:rsid w:val="00FA3528"/>
    <w:rsid w:val="00FA4A75"/>
    <w:rsid w:val="00FA4FDF"/>
    <w:rsid w:val="00FA7234"/>
    <w:rsid w:val="00FA7754"/>
    <w:rsid w:val="00FB200F"/>
    <w:rsid w:val="00FB382F"/>
    <w:rsid w:val="00FB471B"/>
    <w:rsid w:val="00FB5E55"/>
    <w:rsid w:val="00FB69E9"/>
    <w:rsid w:val="00FB78C3"/>
    <w:rsid w:val="00FC16E1"/>
    <w:rsid w:val="00FC50BD"/>
    <w:rsid w:val="00FC59C0"/>
    <w:rsid w:val="00FC5E6E"/>
    <w:rsid w:val="00FD057A"/>
    <w:rsid w:val="00FD1313"/>
    <w:rsid w:val="00FD29E1"/>
    <w:rsid w:val="00FD591A"/>
    <w:rsid w:val="00FD59D5"/>
    <w:rsid w:val="00FD5C08"/>
    <w:rsid w:val="00FE01C9"/>
    <w:rsid w:val="00FE01E2"/>
    <w:rsid w:val="00FE0B4F"/>
    <w:rsid w:val="00FE0FC6"/>
    <w:rsid w:val="00FE189B"/>
    <w:rsid w:val="00FE21FD"/>
    <w:rsid w:val="00FE25AA"/>
    <w:rsid w:val="00FE6046"/>
    <w:rsid w:val="00FF15C6"/>
    <w:rsid w:val="00FF48F7"/>
    <w:rsid w:val="00FF6C3F"/>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6B9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52719"/>
    <w:pPr>
      <w:keepNext/>
      <w:keepLines/>
      <w:numPr>
        <w:ilvl w:val="1"/>
        <w:numId w:val="1"/>
      </w:numPr>
      <w:spacing w:before="360" w:after="120"/>
      <w:ind w:left="578" w:hanging="578"/>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952719"/>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unhideWhenUsed/>
    <w:qFormat/>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 w:type="character" w:customStyle="1" w:styleId="placeholder-inline-tasks">
    <w:name w:val="placeholder-inline-tasks"/>
    <w:basedOn w:val="DefaultParagraphFont"/>
    <w:rsid w:val="0010492F"/>
  </w:style>
  <w:style w:type="paragraph" w:customStyle="1" w:styleId="hover">
    <w:name w:val="hover"/>
    <w:basedOn w:val="Normal"/>
    <w:rsid w:val="002D1495"/>
    <w:pPr>
      <w:spacing w:before="100" w:beforeAutospacing="1" w:after="100" w:afterAutospacing="1"/>
    </w:pPr>
    <w:rPr>
      <w:rFonts w:eastAsia="Times New Roman" w:cs="Times New Roman"/>
      <w:color w:val="auto"/>
      <w:szCs w:val="24"/>
      <w:lang w:eastAsia="en-US"/>
    </w:rPr>
  </w:style>
  <w:style w:type="paragraph" w:customStyle="1" w:styleId="pf0">
    <w:name w:val="pf0"/>
    <w:basedOn w:val="Normal"/>
    <w:rsid w:val="00EF4B72"/>
    <w:pPr>
      <w:spacing w:before="100" w:beforeAutospacing="1" w:after="100" w:afterAutospacing="1"/>
    </w:pPr>
    <w:rPr>
      <w:rFonts w:eastAsia="Times New Roman" w:cs="Times New Roman"/>
      <w:color w:val="auto"/>
      <w:szCs w:val="24"/>
      <w:lang w:eastAsia="en-US"/>
    </w:rPr>
  </w:style>
  <w:style w:type="character" w:customStyle="1" w:styleId="cf01">
    <w:name w:val="cf01"/>
    <w:basedOn w:val="DefaultParagraphFont"/>
    <w:rsid w:val="00EF4B72"/>
    <w:rPr>
      <w:rFonts w:ascii="Segoe UI" w:hAnsi="Segoe UI" w:cs="Segoe UI" w:hint="default"/>
      <w:color w:val="14131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6736039">
      <w:bodyDiv w:val="1"/>
      <w:marLeft w:val="0"/>
      <w:marRight w:val="0"/>
      <w:marTop w:val="0"/>
      <w:marBottom w:val="0"/>
      <w:divBdr>
        <w:top w:val="none" w:sz="0" w:space="0" w:color="auto"/>
        <w:left w:val="none" w:sz="0" w:space="0" w:color="auto"/>
        <w:bottom w:val="none" w:sz="0" w:space="0" w:color="auto"/>
        <w:right w:val="none" w:sz="0" w:space="0" w:color="auto"/>
      </w:divBdr>
      <w:divsChild>
        <w:div w:id="798576257">
          <w:marLeft w:val="360"/>
          <w:marRight w:val="0"/>
          <w:marTop w:val="200"/>
          <w:marBottom w:val="0"/>
          <w:divBdr>
            <w:top w:val="none" w:sz="0" w:space="0" w:color="auto"/>
            <w:left w:val="none" w:sz="0" w:space="0" w:color="auto"/>
            <w:bottom w:val="none" w:sz="0" w:space="0" w:color="auto"/>
            <w:right w:val="none" w:sz="0" w:space="0" w:color="auto"/>
          </w:divBdr>
        </w:div>
        <w:div w:id="2089301119">
          <w:marLeft w:val="1080"/>
          <w:marRight w:val="0"/>
          <w:marTop w:val="100"/>
          <w:marBottom w:val="0"/>
          <w:divBdr>
            <w:top w:val="none" w:sz="0" w:space="0" w:color="auto"/>
            <w:left w:val="none" w:sz="0" w:space="0" w:color="auto"/>
            <w:bottom w:val="none" w:sz="0" w:space="0" w:color="auto"/>
            <w:right w:val="none" w:sz="0" w:space="0" w:color="auto"/>
          </w:divBdr>
        </w:div>
        <w:div w:id="1267806724">
          <w:marLeft w:val="1080"/>
          <w:marRight w:val="0"/>
          <w:marTop w:val="100"/>
          <w:marBottom w:val="0"/>
          <w:divBdr>
            <w:top w:val="none" w:sz="0" w:space="0" w:color="auto"/>
            <w:left w:val="none" w:sz="0" w:space="0" w:color="auto"/>
            <w:bottom w:val="none" w:sz="0" w:space="0" w:color="auto"/>
            <w:right w:val="none" w:sz="0" w:space="0" w:color="auto"/>
          </w:divBdr>
        </w:div>
        <w:div w:id="1022779151">
          <w:marLeft w:val="360"/>
          <w:marRight w:val="0"/>
          <w:marTop w:val="200"/>
          <w:marBottom w:val="0"/>
          <w:divBdr>
            <w:top w:val="none" w:sz="0" w:space="0" w:color="auto"/>
            <w:left w:val="none" w:sz="0" w:space="0" w:color="auto"/>
            <w:bottom w:val="none" w:sz="0" w:space="0" w:color="auto"/>
            <w:right w:val="none" w:sz="0" w:space="0" w:color="auto"/>
          </w:divBdr>
        </w:div>
        <w:div w:id="1801537713">
          <w:marLeft w:val="1080"/>
          <w:marRight w:val="0"/>
          <w:marTop w:val="100"/>
          <w:marBottom w:val="0"/>
          <w:divBdr>
            <w:top w:val="none" w:sz="0" w:space="0" w:color="auto"/>
            <w:left w:val="none" w:sz="0" w:space="0" w:color="auto"/>
            <w:bottom w:val="none" w:sz="0" w:space="0" w:color="auto"/>
            <w:right w:val="none" w:sz="0" w:space="0" w:color="auto"/>
          </w:divBdr>
        </w:div>
        <w:div w:id="1558278213">
          <w:marLeft w:val="1800"/>
          <w:marRight w:val="0"/>
          <w:marTop w:val="100"/>
          <w:marBottom w:val="0"/>
          <w:divBdr>
            <w:top w:val="none" w:sz="0" w:space="0" w:color="auto"/>
            <w:left w:val="none" w:sz="0" w:space="0" w:color="auto"/>
            <w:bottom w:val="none" w:sz="0" w:space="0" w:color="auto"/>
            <w:right w:val="none" w:sz="0" w:space="0" w:color="auto"/>
          </w:divBdr>
        </w:div>
        <w:div w:id="1068573207">
          <w:marLeft w:val="1800"/>
          <w:marRight w:val="0"/>
          <w:marTop w:val="100"/>
          <w:marBottom w:val="0"/>
          <w:divBdr>
            <w:top w:val="none" w:sz="0" w:space="0" w:color="auto"/>
            <w:left w:val="none" w:sz="0" w:space="0" w:color="auto"/>
            <w:bottom w:val="none" w:sz="0" w:space="0" w:color="auto"/>
            <w:right w:val="none" w:sz="0" w:space="0" w:color="auto"/>
          </w:divBdr>
        </w:div>
        <w:div w:id="683480460">
          <w:marLeft w:val="1080"/>
          <w:marRight w:val="0"/>
          <w:marTop w:val="100"/>
          <w:marBottom w:val="0"/>
          <w:divBdr>
            <w:top w:val="none" w:sz="0" w:space="0" w:color="auto"/>
            <w:left w:val="none" w:sz="0" w:space="0" w:color="auto"/>
            <w:bottom w:val="none" w:sz="0" w:space="0" w:color="auto"/>
            <w:right w:val="none" w:sz="0" w:space="0" w:color="auto"/>
          </w:divBdr>
        </w:div>
        <w:div w:id="917709488">
          <w:marLeft w:val="1080"/>
          <w:marRight w:val="0"/>
          <w:marTop w:val="100"/>
          <w:marBottom w:val="0"/>
          <w:divBdr>
            <w:top w:val="none" w:sz="0" w:space="0" w:color="auto"/>
            <w:left w:val="none" w:sz="0" w:space="0" w:color="auto"/>
            <w:bottom w:val="none" w:sz="0" w:space="0" w:color="auto"/>
            <w:right w:val="none" w:sz="0" w:space="0" w:color="auto"/>
          </w:divBdr>
        </w:div>
        <w:div w:id="525559495">
          <w:marLeft w:val="1080"/>
          <w:marRight w:val="0"/>
          <w:marTop w:val="100"/>
          <w:marBottom w:val="0"/>
          <w:divBdr>
            <w:top w:val="none" w:sz="0" w:space="0" w:color="auto"/>
            <w:left w:val="none" w:sz="0" w:space="0" w:color="auto"/>
            <w:bottom w:val="none" w:sz="0" w:space="0" w:color="auto"/>
            <w:right w:val="none" w:sz="0" w:space="0" w:color="auto"/>
          </w:divBdr>
        </w:div>
        <w:div w:id="1970818533">
          <w:marLeft w:val="360"/>
          <w:marRight w:val="0"/>
          <w:marTop w:val="200"/>
          <w:marBottom w:val="0"/>
          <w:divBdr>
            <w:top w:val="none" w:sz="0" w:space="0" w:color="auto"/>
            <w:left w:val="none" w:sz="0" w:space="0" w:color="auto"/>
            <w:bottom w:val="none" w:sz="0" w:space="0" w:color="auto"/>
            <w:right w:val="none" w:sz="0" w:space="0" w:color="auto"/>
          </w:divBdr>
        </w:div>
        <w:div w:id="1509907230">
          <w:marLeft w:val="1080"/>
          <w:marRight w:val="0"/>
          <w:marTop w:val="100"/>
          <w:marBottom w:val="0"/>
          <w:divBdr>
            <w:top w:val="none" w:sz="0" w:space="0" w:color="auto"/>
            <w:left w:val="none" w:sz="0" w:space="0" w:color="auto"/>
            <w:bottom w:val="none" w:sz="0" w:space="0" w:color="auto"/>
            <w:right w:val="none" w:sz="0" w:space="0" w:color="auto"/>
          </w:divBdr>
        </w:div>
        <w:div w:id="231546718">
          <w:marLeft w:val="1080"/>
          <w:marRight w:val="0"/>
          <w:marTop w:val="100"/>
          <w:marBottom w:val="0"/>
          <w:divBdr>
            <w:top w:val="none" w:sz="0" w:space="0" w:color="auto"/>
            <w:left w:val="none" w:sz="0" w:space="0" w:color="auto"/>
            <w:bottom w:val="none" w:sz="0" w:space="0" w:color="auto"/>
            <w:right w:val="none" w:sz="0" w:space="0" w:color="auto"/>
          </w:divBdr>
        </w:div>
        <w:div w:id="861360169">
          <w:marLeft w:val="360"/>
          <w:marRight w:val="0"/>
          <w:marTop w:val="200"/>
          <w:marBottom w:val="0"/>
          <w:divBdr>
            <w:top w:val="none" w:sz="0" w:space="0" w:color="auto"/>
            <w:left w:val="none" w:sz="0" w:space="0" w:color="auto"/>
            <w:bottom w:val="none" w:sz="0" w:space="0" w:color="auto"/>
            <w:right w:val="none" w:sz="0" w:space="0" w:color="auto"/>
          </w:divBdr>
        </w:div>
        <w:div w:id="1711957653">
          <w:marLeft w:val="1080"/>
          <w:marRight w:val="0"/>
          <w:marTop w:val="100"/>
          <w:marBottom w:val="0"/>
          <w:divBdr>
            <w:top w:val="none" w:sz="0" w:space="0" w:color="auto"/>
            <w:left w:val="none" w:sz="0" w:space="0" w:color="auto"/>
            <w:bottom w:val="none" w:sz="0" w:space="0" w:color="auto"/>
            <w:right w:val="none" w:sz="0" w:space="0" w:color="auto"/>
          </w:divBdr>
        </w:div>
        <w:div w:id="853808096">
          <w:marLeft w:val="1080"/>
          <w:marRight w:val="0"/>
          <w:marTop w:val="100"/>
          <w:marBottom w:val="0"/>
          <w:divBdr>
            <w:top w:val="none" w:sz="0" w:space="0" w:color="auto"/>
            <w:left w:val="none" w:sz="0" w:space="0" w:color="auto"/>
            <w:bottom w:val="none" w:sz="0" w:space="0" w:color="auto"/>
            <w:right w:val="none" w:sz="0" w:space="0" w:color="auto"/>
          </w:divBdr>
        </w:div>
      </w:divsChild>
    </w:div>
    <w:div w:id="104202671">
      <w:bodyDiv w:val="1"/>
      <w:marLeft w:val="0"/>
      <w:marRight w:val="0"/>
      <w:marTop w:val="0"/>
      <w:marBottom w:val="0"/>
      <w:divBdr>
        <w:top w:val="none" w:sz="0" w:space="0" w:color="auto"/>
        <w:left w:val="none" w:sz="0" w:space="0" w:color="auto"/>
        <w:bottom w:val="none" w:sz="0" w:space="0" w:color="auto"/>
        <w:right w:val="none" w:sz="0" w:space="0" w:color="auto"/>
      </w:divBdr>
      <w:divsChild>
        <w:div w:id="471289901">
          <w:marLeft w:val="360"/>
          <w:marRight w:val="0"/>
          <w:marTop w:val="200"/>
          <w:marBottom w:val="0"/>
          <w:divBdr>
            <w:top w:val="none" w:sz="0" w:space="0" w:color="auto"/>
            <w:left w:val="none" w:sz="0" w:space="0" w:color="auto"/>
            <w:bottom w:val="none" w:sz="0" w:space="0" w:color="auto"/>
            <w:right w:val="none" w:sz="0" w:space="0" w:color="auto"/>
          </w:divBdr>
        </w:div>
        <w:div w:id="1201630399">
          <w:marLeft w:val="1166"/>
          <w:marRight w:val="0"/>
          <w:marTop w:val="100"/>
          <w:marBottom w:val="0"/>
          <w:divBdr>
            <w:top w:val="none" w:sz="0" w:space="0" w:color="auto"/>
            <w:left w:val="none" w:sz="0" w:space="0" w:color="auto"/>
            <w:bottom w:val="none" w:sz="0" w:space="0" w:color="auto"/>
            <w:right w:val="none" w:sz="0" w:space="0" w:color="auto"/>
          </w:divBdr>
        </w:div>
        <w:div w:id="170072004">
          <w:marLeft w:val="1800"/>
          <w:marRight w:val="0"/>
          <w:marTop w:val="100"/>
          <w:marBottom w:val="0"/>
          <w:divBdr>
            <w:top w:val="none" w:sz="0" w:space="0" w:color="auto"/>
            <w:left w:val="none" w:sz="0" w:space="0" w:color="auto"/>
            <w:bottom w:val="none" w:sz="0" w:space="0" w:color="auto"/>
            <w:right w:val="none" w:sz="0" w:space="0" w:color="auto"/>
          </w:divBdr>
        </w:div>
        <w:div w:id="806553309">
          <w:marLeft w:val="1166"/>
          <w:marRight w:val="0"/>
          <w:marTop w:val="100"/>
          <w:marBottom w:val="0"/>
          <w:divBdr>
            <w:top w:val="none" w:sz="0" w:space="0" w:color="auto"/>
            <w:left w:val="none" w:sz="0" w:space="0" w:color="auto"/>
            <w:bottom w:val="none" w:sz="0" w:space="0" w:color="auto"/>
            <w:right w:val="none" w:sz="0" w:space="0" w:color="auto"/>
          </w:divBdr>
        </w:div>
        <w:div w:id="651373800">
          <w:marLeft w:val="1800"/>
          <w:marRight w:val="0"/>
          <w:marTop w:val="100"/>
          <w:marBottom w:val="0"/>
          <w:divBdr>
            <w:top w:val="none" w:sz="0" w:space="0" w:color="auto"/>
            <w:left w:val="none" w:sz="0" w:space="0" w:color="auto"/>
            <w:bottom w:val="none" w:sz="0" w:space="0" w:color="auto"/>
            <w:right w:val="none" w:sz="0" w:space="0" w:color="auto"/>
          </w:divBdr>
        </w:div>
        <w:div w:id="221718900">
          <w:marLeft w:val="1800"/>
          <w:marRight w:val="0"/>
          <w:marTop w:val="100"/>
          <w:marBottom w:val="0"/>
          <w:divBdr>
            <w:top w:val="none" w:sz="0" w:space="0" w:color="auto"/>
            <w:left w:val="none" w:sz="0" w:space="0" w:color="auto"/>
            <w:bottom w:val="none" w:sz="0" w:space="0" w:color="auto"/>
            <w:right w:val="none" w:sz="0" w:space="0" w:color="auto"/>
          </w:divBdr>
        </w:div>
        <w:div w:id="651494357">
          <w:marLeft w:val="1800"/>
          <w:marRight w:val="0"/>
          <w:marTop w:val="100"/>
          <w:marBottom w:val="0"/>
          <w:divBdr>
            <w:top w:val="none" w:sz="0" w:space="0" w:color="auto"/>
            <w:left w:val="none" w:sz="0" w:space="0" w:color="auto"/>
            <w:bottom w:val="none" w:sz="0" w:space="0" w:color="auto"/>
            <w:right w:val="none" w:sz="0" w:space="0" w:color="auto"/>
          </w:divBdr>
        </w:div>
        <w:div w:id="1136795314">
          <w:marLeft w:val="1800"/>
          <w:marRight w:val="0"/>
          <w:marTop w:val="100"/>
          <w:marBottom w:val="0"/>
          <w:divBdr>
            <w:top w:val="none" w:sz="0" w:space="0" w:color="auto"/>
            <w:left w:val="none" w:sz="0" w:space="0" w:color="auto"/>
            <w:bottom w:val="none" w:sz="0" w:space="0" w:color="auto"/>
            <w:right w:val="none" w:sz="0" w:space="0" w:color="auto"/>
          </w:divBdr>
        </w:div>
        <w:div w:id="470706781">
          <w:marLeft w:val="1800"/>
          <w:marRight w:val="0"/>
          <w:marTop w:val="100"/>
          <w:marBottom w:val="0"/>
          <w:divBdr>
            <w:top w:val="none" w:sz="0" w:space="0" w:color="auto"/>
            <w:left w:val="none" w:sz="0" w:space="0" w:color="auto"/>
            <w:bottom w:val="none" w:sz="0" w:space="0" w:color="auto"/>
            <w:right w:val="none" w:sz="0" w:space="0" w:color="auto"/>
          </w:divBdr>
        </w:div>
        <w:div w:id="769739468">
          <w:marLeft w:val="1800"/>
          <w:marRight w:val="0"/>
          <w:marTop w:val="100"/>
          <w:marBottom w:val="0"/>
          <w:divBdr>
            <w:top w:val="none" w:sz="0" w:space="0" w:color="auto"/>
            <w:left w:val="none" w:sz="0" w:space="0" w:color="auto"/>
            <w:bottom w:val="none" w:sz="0" w:space="0" w:color="auto"/>
            <w:right w:val="none" w:sz="0" w:space="0" w:color="auto"/>
          </w:divBdr>
        </w:div>
        <w:div w:id="1440180748">
          <w:marLeft w:val="360"/>
          <w:marRight w:val="0"/>
          <w:marTop w:val="200"/>
          <w:marBottom w:val="0"/>
          <w:divBdr>
            <w:top w:val="none" w:sz="0" w:space="0" w:color="auto"/>
            <w:left w:val="none" w:sz="0" w:space="0" w:color="auto"/>
            <w:bottom w:val="none" w:sz="0" w:space="0" w:color="auto"/>
            <w:right w:val="none" w:sz="0" w:space="0" w:color="auto"/>
          </w:divBdr>
        </w:div>
      </w:divsChild>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84710620">
      <w:bodyDiv w:val="1"/>
      <w:marLeft w:val="0"/>
      <w:marRight w:val="0"/>
      <w:marTop w:val="0"/>
      <w:marBottom w:val="0"/>
      <w:divBdr>
        <w:top w:val="none" w:sz="0" w:space="0" w:color="auto"/>
        <w:left w:val="none" w:sz="0" w:space="0" w:color="auto"/>
        <w:bottom w:val="none" w:sz="0" w:space="0" w:color="auto"/>
        <w:right w:val="none" w:sz="0" w:space="0" w:color="auto"/>
      </w:divBdr>
      <w:divsChild>
        <w:div w:id="737552045">
          <w:marLeft w:val="1080"/>
          <w:marRight w:val="0"/>
          <w:marTop w:val="100"/>
          <w:marBottom w:val="0"/>
          <w:divBdr>
            <w:top w:val="none" w:sz="0" w:space="0" w:color="auto"/>
            <w:left w:val="none" w:sz="0" w:space="0" w:color="auto"/>
            <w:bottom w:val="none" w:sz="0" w:space="0" w:color="auto"/>
            <w:right w:val="none" w:sz="0" w:space="0" w:color="auto"/>
          </w:divBdr>
        </w:div>
        <w:div w:id="612174161">
          <w:marLeft w:val="1800"/>
          <w:marRight w:val="0"/>
          <w:marTop w:val="100"/>
          <w:marBottom w:val="0"/>
          <w:divBdr>
            <w:top w:val="none" w:sz="0" w:space="0" w:color="auto"/>
            <w:left w:val="none" w:sz="0" w:space="0" w:color="auto"/>
            <w:bottom w:val="none" w:sz="0" w:space="0" w:color="auto"/>
            <w:right w:val="none" w:sz="0" w:space="0" w:color="auto"/>
          </w:divBdr>
        </w:div>
        <w:div w:id="1769619556">
          <w:marLeft w:val="1800"/>
          <w:marRight w:val="0"/>
          <w:marTop w:val="100"/>
          <w:marBottom w:val="0"/>
          <w:divBdr>
            <w:top w:val="none" w:sz="0" w:space="0" w:color="auto"/>
            <w:left w:val="none" w:sz="0" w:space="0" w:color="auto"/>
            <w:bottom w:val="none" w:sz="0" w:space="0" w:color="auto"/>
            <w:right w:val="none" w:sz="0" w:space="0" w:color="auto"/>
          </w:divBdr>
        </w:div>
        <w:div w:id="1059741419">
          <w:marLeft w:val="1800"/>
          <w:marRight w:val="0"/>
          <w:marTop w:val="100"/>
          <w:marBottom w:val="0"/>
          <w:divBdr>
            <w:top w:val="none" w:sz="0" w:space="0" w:color="auto"/>
            <w:left w:val="none" w:sz="0" w:space="0" w:color="auto"/>
            <w:bottom w:val="none" w:sz="0" w:space="0" w:color="auto"/>
            <w:right w:val="none" w:sz="0" w:space="0" w:color="auto"/>
          </w:divBdr>
        </w:div>
        <w:div w:id="696977095">
          <w:marLeft w:val="2520"/>
          <w:marRight w:val="0"/>
          <w:marTop w:val="100"/>
          <w:marBottom w:val="0"/>
          <w:divBdr>
            <w:top w:val="none" w:sz="0" w:space="0" w:color="auto"/>
            <w:left w:val="none" w:sz="0" w:space="0" w:color="auto"/>
            <w:bottom w:val="none" w:sz="0" w:space="0" w:color="auto"/>
            <w:right w:val="none" w:sz="0" w:space="0" w:color="auto"/>
          </w:divBdr>
        </w:div>
        <w:div w:id="1724481503">
          <w:marLeft w:val="1080"/>
          <w:marRight w:val="0"/>
          <w:marTop w:val="100"/>
          <w:marBottom w:val="0"/>
          <w:divBdr>
            <w:top w:val="none" w:sz="0" w:space="0" w:color="auto"/>
            <w:left w:val="none" w:sz="0" w:space="0" w:color="auto"/>
            <w:bottom w:val="none" w:sz="0" w:space="0" w:color="auto"/>
            <w:right w:val="none" w:sz="0" w:space="0" w:color="auto"/>
          </w:divBdr>
        </w:div>
        <w:div w:id="731318284">
          <w:marLeft w:val="1800"/>
          <w:marRight w:val="0"/>
          <w:marTop w:val="100"/>
          <w:marBottom w:val="0"/>
          <w:divBdr>
            <w:top w:val="none" w:sz="0" w:space="0" w:color="auto"/>
            <w:left w:val="none" w:sz="0" w:space="0" w:color="auto"/>
            <w:bottom w:val="none" w:sz="0" w:space="0" w:color="auto"/>
            <w:right w:val="none" w:sz="0" w:space="0" w:color="auto"/>
          </w:divBdr>
        </w:div>
        <w:div w:id="1295328824">
          <w:marLeft w:val="1800"/>
          <w:marRight w:val="0"/>
          <w:marTop w:val="100"/>
          <w:marBottom w:val="0"/>
          <w:divBdr>
            <w:top w:val="none" w:sz="0" w:space="0" w:color="auto"/>
            <w:left w:val="none" w:sz="0" w:space="0" w:color="auto"/>
            <w:bottom w:val="none" w:sz="0" w:space="0" w:color="auto"/>
            <w:right w:val="none" w:sz="0" w:space="0" w:color="auto"/>
          </w:divBdr>
        </w:div>
        <w:div w:id="1337807430">
          <w:marLeft w:val="1080"/>
          <w:marRight w:val="0"/>
          <w:marTop w:val="100"/>
          <w:marBottom w:val="0"/>
          <w:divBdr>
            <w:top w:val="none" w:sz="0" w:space="0" w:color="auto"/>
            <w:left w:val="none" w:sz="0" w:space="0" w:color="auto"/>
            <w:bottom w:val="none" w:sz="0" w:space="0" w:color="auto"/>
            <w:right w:val="none" w:sz="0" w:space="0" w:color="auto"/>
          </w:divBdr>
        </w:div>
        <w:div w:id="769012285">
          <w:marLeft w:val="1800"/>
          <w:marRight w:val="0"/>
          <w:marTop w:val="100"/>
          <w:marBottom w:val="0"/>
          <w:divBdr>
            <w:top w:val="none" w:sz="0" w:space="0" w:color="auto"/>
            <w:left w:val="none" w:sz="0" w:space="0" w:color="auto"/>
            <w:bottom w:val="none" w:sz="0" w:space="0" w:color="auto"/>
            <w:right w:val="none" w:sz="0" w:space="0" w:color="auto"/>
          </w:divBdr>
        </w:div>
        <w:div w:id="1275554633">
          <w:marLeft w:val="1800"/>
          <w:marRight w:val="0"/>
          <w:marTop w:val="100"/>
          <w:marBottom w:val="0"/>
          <w:divBdr>
            <w:top w:val="none" w:sz="0" w:space="0" w:color="auto"/>
            <w:left w:val="none" w:sz="0" w:space="0" w:color="auto"/>
            <w:bottom w:val="none" w:sz="0" w:space="0" w:color="auto"/>
            <w:right w:val="none" w:sz="0" w:space="0" w:color="auto"/>
          </w:divBdr>
        </w:div>
        <w:div w:id="757363482">
          <w:marLeft w:val="1800"/>
          <w:marRight w:val="0"/>
          <w:marTop w:val="100"/>
          <w:marBottom w:val="0"/>
          <w:divBdr>
            <w:top w:val="none" w:sz="0" w:space="0" w:color="auto"/>
            <w:left w:val="none" w:sz="0" w:space="0" w:color="auto"/>
            <w:bottom w:val="none" w:sz="0" w:space="0" w:color="auto"/>
            <w:right w:val="none" w:sz="0" w:space="0" w:color="auto"/>
          </w:divBdr>
        </w:div>
        <w:div w:id="1058939503">
          <w:marLeft w:val="1800"/>
          <w:marRight w:val="0"/>
          <w:marTop w:val="100"/>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41011757">
      <w:bodyDiv w:val="1"/>
      <w:marLeft w:val="0"/>
      <w:marRight w:val="0"/>
      <w:marTop w:val="0"/>
      <w:marBottom w:val="0"/>
      <w:divBdr>
        <w:top w:val="none" w:sz="0" w:space="0" w:color="auto"/>
        <w:left w:val="none" w:sz="0" w:space="0" w:color="auto"/>
        <w:bottom w:val="none" w:sz="0" w:space="0" w:color="auto"/>
        <w:right w:val="none" w:sz="0" w:space="0" w:color="auto"/>
      </w:divBdr>
      <w:divsChild>
        <w:div w:id="1132480322">
          <w:marLeft w:val="360"/>
          <w:marRight w:val="0"/>
          <w:marTop w:val="200"/>
          <w:marBottom w:val="0"/>
          <w:divBdr>
            <w:top w:val="none" w:sz="0" w:space="0" w:color="auto"/>
            <w:left w:val="none" w:sz="0" w:space="0" w:color="auto"/>
            <w:bottom w:val="none" w:sz="0" w:space="0" w:color="auto"/>
            <w:right w:val="none" w:sz="0" w:space="0" w:color="auto"/>
          </w:divBdr>
        </w:div>
        <w:div w:id="119418846">
          <w:marLeft w:val="1080"/>
          <w:marRight w:val="0"/>
          <w:marTop w:val="100"/>
          <w:marBottom w:val="0"/>
          <w:divBdr>
            <w:top w:val="none" w:sz="0" w:space="0" w:color="auto"/>
            <w:left w:val="none" w:sz="0" w:space="0" w:color="auto"/>
            <w:bottom w:val="none" w:sz="0" w:space="0" w:color="auto"/>
            <w:right w:val="none" w:sz="0" w:space="0" w:color="auto"/>
          </w:divBdr>
        </w:div>
        <w:div w:id="1458455318">
          <w:marLeft w:val="360"/>
          <w:marRight w:val="0"/>
          <w:marTop w:val="200"/>
          <w:marBottom w:val="0"/>
          <w:divBdr>
            <w:top w:val="none" w:sz="0" w:space="0" w:color="auto"/>
            <w:left w:val="none" w:sz="0" w:space="0" w:color="auto"/>
            <w:bottom w:val="none" w:sz="0" w:space="0" w:color="auto"/>
            <w:right w:val="none" w:sz="0" w:space="0" w:color="auto"/>
          </w:divBdr>
        </w:div>
        <w:div w:id="424307713">
          <w:marLeft w:val="360"/>
          <w:marRight w:val="0"/>
          <w:marTop w:val="200"/>
          <w:marBottom w:val="0"/>
          <w:divBdr>
            <w:top w:val="none" w:sz="0" w:space="0" w:color="auto"/>
            <w:left w:val="none" w:sz="0" w:space="0" w:color="auto"/>
            <w:bottom w:val="none" w:sz="0" w:space="0" w:color="auto"/>
            <w:right w:val="none" w:sz="0" w:space="0" w:color="auto"/>
          </w:divBdr>
        </w:div>
        <w:div w:id="1049959095">
          <w:marLeft w:val="1080"/>
          <w:marRight w:val="0"/>
          <w:marTop w:val="100"/>
          <w:marBottom w:val="0"/>
          <w:divBdr>
            <w:top w:val="none" w:sz="0" w:space="0" w:color="auto"/>
            <w:left w:val="none" w:sz="0" w:space="0" w:color="auto"/>
            <w:bottom w:val="none" w:sz="0" w:space="0" w:color="auto"/>
            <w:right w:val="none" w:sz="0" w:space="0" w:color="auto"/>
          </w:divBdr>
        </w:div>
        <w:div w:id="911042431">
          <w:marLeft w:val="1800"/>
          <w:marRight w:val="0"/>
          <w:marTop w:val="100"/>
          <w:marBottom w:val="0"/>
          <w:divBdr>
            <w:top w:val="none" w:sz="0" w:space="0" w:color="auto"/>
            <w:left w:val="none" w:sz="0" w:space="0" w:color="auto"/>
            <w:bottom w:val="none" w:sz="0" w:space="0" w:color="auto"/>
            <w:right w:val="none" w:sz="0" w:space="0" w:color="auto"/>
          </w:divBdr>
        </w:div>
        <w:div w:id="1489399533">
          <w:marLeft w:val="1080"/>
          <w:marRight w:val="0"/>
          <w:marTop w:val="100"/>
          <w:marBottom w:val="0"/>
          <w:divBdr>
            <w:top w:val="none" w:sz="0" w:space="0" w:color="auto"/>
            <w:left w:val="none" w:sz="0" w:space="0" w:color="auto"/>
            <w:bottom w:val="none" w:sz="0" w:space="0" w:color="auto"/>
            <w:right w:val="none" w:sz="0" w:space="0" w:color="auto"/>
          </w:divBdr>
        </w:div>
        <w:div w:id="1049380920">
          <w:marLeft w:val="1800"/>
          <w:marRight w:val="0"/>
          <w:marTop w:val="100"/>
          <w:marBottom w:val="0"/>
          <w:divBdr>
            <w:top w:val="none" w:sz="0" w:space="0" w:color="auto"/>
            <w:left w:val="none" w:sz="0" w:space="0" w:color="auto"/>
            <w:bottom w:val="none" w:sz="0" w:space="0" w:color="auto"/>
            <w:right w:val="none" w:sz="0" w:space="0" w:color="auto"/>
          </w:divBdr>
        </w:div>
        <w:div w:id="399401316">
          <w:marLeft w:val="1800"/>
          <w:marRight w:val="0"/>
          <w:marTop w:val="100"/>
          <w:marBottom w:val="0"/>
          <w:divBdr>
            <w:top w:val="none" w:sz="0" w:space="0" w:color="auto"/>
            <w:left w:val="none" w:sz="0" w:space="0" w:color="auto"/>
            <w:bottom w:val="none" w:sz="0" w:space="0" w:color="auto"/>
            <w:right w:val="none" w:sz="0" w:space="0" w:color="auto"/>
          </w:divBdr>
        </w:div>
        <w:div w:id="548614771">
          <w:marLeft w:val="2520"/>
          <w:marRight w:val="0"/>
          <w:marTop w:val="100"/>
          <w:marBottom w:val="0"/>
          <w:divBdr>
            <w:top w:val="none" w:sz="0" w:space="0" w:color="auto"/>
            <w:left w:val="none" w:sz="0" w:space="0" w:color="auto"/>
            <w:bottom w:val="none" w:sz="0" w:space="0" w:color="auto"/>
            <w:right w:val="none" w:sz="0" w:space="0" w:color="auto"/>
          </w:divBdr>
        </w:div>
        <w:div w:id="847400988">
          <w:marLeft w:val="1800"/>
          <w:marRight w:val="0"/>
          <w:marTop w:val="100"/>
          <w:marBottom w:val="0"/>
          <w:divBdr>
            <w:top w:val="none" w:sz="0" w:space="0" w:color="auto"/>
            <w:left w:val="none" w:sz="0" w:space="0" w:color="auto"/>
            <w:bottom w:val="none" w:sz="0" w:space="0" w:color="auto"/>
            <w:right w:val="none" w:sz="0" w:space="0" w:color="auto"/>
          </w:divBdr>
        </w:div>
        <w:div w:id="1070889405">
          <w:marLeft w:val="1800"/>
          <w:marRight w:val="0"/>
          <w:marTop w:val="100"/>
          <w:marBottom w:val="0"/>
          <w:divBdr>
            <w:top w:val="none" w:sz="0" w:space="0" w:color="auto"/>
            <w:left w:val="none" w:sz="0" w:space="0" w:color="auto"/>
            <w:bottom w:val="none" w:sz="0" w:space="0" w:color="auto"/>
            <w:right w:val="none" w:sz="0" w:space="0" w:color="auto"/>
          </w:divBdr>
        </w:div>
        <w:div w:id="609976008">
          <w:marLeft w:val="1080"/>
          <w:marRight w:val="0"/>
          <w:marTop w:val="100"/>
          <w:marBottom w:val="0"/>
          <w:divBdr>
            <w:top w:val="none" w:sz="0" w:space="0" w:color="auto"/>
            <w:left w:val="none" w:sz="0" w:space="0" w:color="auto"/>
            <w:bottom w:val="none" w:sz="0" w:space="0" w:color="auto"/>
            <w:right w:val="none" w:sz="0" w:space="0" w:color="auto"/>
          </w:divBdr>
        </w:div>
        <w:div w:id="1398286322">
          <w:marLeft w:val="360"/>
          <w:marRight w:val="0"/>
          <w:marTop w:val="200"/>
          <w:marBottom w:val="0"/>
          <w:divBdr>
            <w:top w:val="none" w:sz="0" w:space="0" w:color="auto"/>
            <w:left w:val="none" w:sz="0" w:space="0" w:color="auto"/>
            <w:bottom w:val="none" w:sz="0" w:space="0" w:color="auto"/>
            <w:right w:val="none" w:sz="0" w:space="0" w:color="auto"/>
          </w:divBdr>
        </w:div>
      </w:divsChild>
    </w:div>
    <w:div w:id="357511796">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21984">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397438052">
      <w:bodyDiv w:val="1"/>
      <w:marLeft w:val="0"/>
      <w:marRight w:val="0"/>
      <w:marTop w:val="0"/>
      <w:marBottom w:val="0"/>
      <w:divBdr>
        <w:top w:val="none" w:sz="0" w:space="0" w:color="auto"/>
        <w:left w:val="none" w:sz="0" w:space="0" w:color="auto"/>
        <w:bottom w:val="none" w:sz="0" w:space="0" w:color="auto"/>
        <w:right w:val="none" w:sz="0" w:space="0" w:color="auto"/>
      </w:divBdr>
      <w:divsChild>
        <w:div w:id="345013962">
          <w:marLeft w:val="360"/>
          <w:marRight w:val="0"/>
          <w:marTop w:val="200"/>
          <w:marBottom w:val="0"/>
          <w:divBdr>
            <w:top w:val="none" w:sz="0" w:space="0" w:color="auto"/>
            <w:left w:val="none" w:sz="0" w:space="0" w:color="auto"/>
            <w:bottom w:val="none" w:sz="0" w:space="0" w:color="auto"/>
            <w:right w:val="none" w:sz="0" w:space="0" w:color="auto"/>
          </w:divBdr>
        </w:div>
        <w:div w:id="816340643">
          <w:marLeft w:val="1080"/>
          <w:marRight w:val="0"/>
          <w:marTop w:val="100"/>
          <w:marBottom w:val="0"/>
          <w:divBdr>
            <w:top w:val="none" w:sz="0" w:space="0" w:color="auto"/>
            <w:left w:val="none" w:sz="0" w:space="0" w:color="auto"/>
            <w:bottom w:val="none" w:sz="0" w:space="0" w:color="auto"/>
            <w:right w:val="none" w:sz="0" w:space="0" w:color="auto"/>
          </w:divBdr>
        </w:div>
        <w:div w:id="1547135266">
          <w:marLeft w:val="1080"/>
          <w:marRight w:val="0"/>
          <w:marTop w:val="100"/>
          <w:marBottom w:val="0"/>
          <w:divBdr>
            <w:top w:val="none" w:sz="0" w:space="0" w:color="auto"/>
            <w:left w:val="none" w:sz="0" w:space="0" w:color="auto"/>
            <w:bottom w:val="none" w:sz="0" w:space="0" w:color="auto"/>
            <w:right w:val="none" w:sz="0" w:space="0" w:color="auto"/>
          </w:divBdr>
        </w:div>
        <w:div w:id="1968704427">
          <w:marLeft w:val="1080"/>
          <w:marRight w:val="0"/>
          <w:marTop w:val="100"/>
          <w:marBottom w:val="0"/>
          <w:divBdr>
            <w:top w:val="none" w:sz="0" w:space="0" w:color="auto"/>
            <w:left w:val="none" w:sz="0" w:space="0" w:color="auto"/>
            <w:bottom w:val="none" w:sz="0" w:space="0" w:color="auto"/>
            <w:right w:val="none" w:sz="0" w:space="0" w:color="auto"/>
          </w:divBdr>
        </w:div>
        <w:div w:id="1918397974">
          <w:marLeft w:val="1080"/>
          <w:marRight w:val="0"/>
          <w:marTop w:val="100"/>
          <w:marBottom w:val="0"/>
          <w:divBdr>
            <w:top w:val="none" w:sz="0" w:space="0" w:color="auto"/>
            <w:left w:val="none" w:sz="0" w:space="0" w:color="auto"/>
            <w:bottom w:val="none" w:sz="0" w:space="0" w:color="auto"/>
            <w:right w:val="none" w:sz="0" w:space="0" w:color="auto"/>
          </w:divBdr>
        </w:div>
        <w:div w:id="1948855549">
          <w:marLeft w:val="1080"/>
          <w:marRight w:val="0"/>
          <w:marTop w:val="100"/>
          <w:marBottom w:val="0"/>
          <w:divBdr>
            <w:top w:val="none" w:sz="0" w:space="0" w:color="auto"/>
            <w:left w:val="none" w:sz="0" w:space="0" w:color="auto"/>
            <w:bottom w:val="none" w:sz="0" w:space="0" w:color="auto"/>
            <w:right w:val="none" w:sz="0" w:space="0" w:color="auto"/>
          </w:divBdr>
        </w:div>
        <w:div w:id="1083453028">
          <w:marLeft w:val="1080"/>
          <w:marRight w:val="0"/>
          <w:marTop w:val="100"/>
          <w:marBottom w:val="0"/>
          <w:divBdr>
            <w:top w:val="none" w:sz="0" w:space="0" w:color="auto"/>
            <w:left w:val="none" w:sz="0" w:space="0" w:color="auto"/>
            <w:bottom w:val="none" w:sz="0" w:space="0" w:color="auto"/>
            <w:right w:val="none" w:sz="0" w:space="0" w:color="auto"/>
          </w:divBdr>
        </w:div>
        <w:div w:id="990140122">
          <w:marLeft w:val="360"/>
          <w:marRight w:val="0"/>
          <w:marTop w:val="200"/>
          <w:marBottom w:val="0"/>
          <w:divBdr>
            <w:top w:val="none" w:sz="0" w:space="0" w:color="auto"/>
            <w:left w:val="none" w:sz="0" w:space="0" w:color="auto"/>
            <w:bottom w:val="none" w:sz="0" w:space="0" w:color="auto"/>
            <w:right w:val="none" w:sz="0" w:space="0" w:color="auto"/>
          </w:divBdr>
        </w:div>
        <w:div w:id="1564439510">
          <w:marLeft w:val="1080"/>
          <w:marRight w:val="0"/>
          <w:marTop w:val="100"/>
          <w:marBottom w:val="0"/>
          <w:divBdr>
            <w:top w:val="none" w:sz="0" w:space="0" w:color="auto"/>
            <w:left w:val="none" w:sz="0" w:space="0" w:color="auto"/>
            <w:bottom w:val="none" w:sz="0" w:space="0" w:color="auto"/>
            <w:right w:val="none" w:sz="0" w:space="0" w:color="auto"/>
          </w:divBdr>
        </w:div>
        <w:div w:id="1897626385">
          <w:marLeft w:val="1080"/>
          <w:marRight w:val="0"/>
          <w:marTop w:val="100"/>
          <w:marBottom w:val="0"/>
          <w:divBdr>
            <w:top w:val="none" w:sz="0" w:space="0" w:color="auto"/>
            <w:left w:val="none" w:sz="0" w:space="0" w:color="auto"/>
            <w:bottom w:val="none" w:sz="0" w:space="0" w:color="auto"/>
            <w:right w:val="none" w:sz="0" w:space="0" w:color="auto"/>
          </w:divBdr>
        </w:div>
        <w:div w:id="295524939">
          <w:marLeft w:val="1080"/>
          <w:marRight w:val="0"/>
          <w:marTop w:val="100"/>
          <w:marBottom w:val="0"/>
          <w:divBdr>
            <w:top w:val="none" w:sz="0" w:space="0" w:color="auto"/>
            <w:left w:val="none" w:sz="0" w:space="0" w:color="auto"/>
            <w:bottom w:val="none" w:sz="0" w:space="0" w:color="auto"/>
            <w:right w:val="none" w:sz="0" w:space="0" w:color="auto"/>
          </w:divBdr>
        </w:div>
        <w:div w:id="1356540871">
          <w:marLeft w:val="1080"/>
          <w:marRight w:val="0"/>
          <w:marTop w:val="100"/>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19448599">
      <w:bodyDiv w:val="1"/>
      <w:marLeft w:val="0"/>
      <w:marRight w:val="0"/>
      <w:marTop w:val="0"/>
      <w:marBottom w:val="0"/>
      <w:divBdr>
        <w:top w:val="none" w:sz="0" w:space="0" w:color="auto"/>
        <w:left w:val="none" w:sz="0" w:space="0" w:color="auto"/>
        <w:bottom w:val="none" w:sz="0" w:space="0" w:color="auto"/>
        <w:right w:val="none" w:sz="0" w:space="0" w:color="auto"/>
      </w:divBdr>
      <w:divsChild>
        <w:div w:id="1404569006">
          <w:marLeft w:val="360"/>
          <w:marRight w:val="0"/>
          <w:marTop w:val="200"/>
          <w:marBottom w:val="0"/>
          <w:divBdr>
            <w:top w:val="none" w:sz="0" w:space="0" w:color="auto"/>
            <w:left w:val="none" w:sz="0" w:space="0" w:color="auto"/>
            <w:bottom w:val="none" w:sz="0" w:space="0" w:color="auto"/>
            <w:right w:val="none" w:sz="0" w:space="0" w:color="auto"/>
          </w:divBdr>
        </w:div>
        <w:div w:id="2131438249">
          <w:marLeft w:val="360"/>
          <w:marRight w:val="0"/>
          <w:marTop w:val="200"/>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2349286">
      <w:bodyDiv w:val="1"/>
      <w:marLeft w:val="0"/>
      <w:marRight w:val="0"/>
      <w:marTop w:val="0"/>
      <w:marBottom w:val="0"/>
      <w:divBdr>
        <w:top w:val="none" w:sz="0" w:space="0" w:color="auto"/>
        <w:left w:val="none" w:sz="0" w:space="0" w:color="auto"/>
        <w:bottom w:val="none" w:sz="0" w:space="0" w:color="auto"/>
        <w:right w:val="none" w:sz="0" w:space="0" w:color="auto"/>
      </w:divBdr>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0279479">
      <w:bodyDiv w:val="1"/>
      <w:marLeft w:val="0"/>
      <w:marRight w:val="0"/>
      <w:marTop w:val="0"/>
      <w:marBottom w:val="0"/>
      <w:divBdr>
        <w:top w:val="none" w:sz="0" w:space="0" w:color="auto"/>
        <w:left w:val="none" w:sz="0" w:space="0" w:color="auto"/>
        <w:bottom w:val="none" w:sz="0" w:space="0" w:color="auto"/>
        <w:right w:val="none" w:sz="0" w:space="0" w:color="auto"/>
      </w:divBdr>
    </w:div>
    <w:div w:id="616642006">
      <w:bodyDiv w:val="1"/>
      <w:marLeft w:val="0"/>
      <w:marRight w:val="0"/>
      <w:marTop w:val="0"/>
      <w:marBottom w:val="0"/>
      <w:divBdr>
        <w:top w:val="none" w:sz="0" w:space="0" w:color="auto"/>
        <w:left w:val="none" w:sz="0" w:space="0" w:color="auto"/>
        <w:bottom w:val="none" w:sz="0" w:space="0" w:color="auto"/>
        <w:right w:val="none" w:sz="0" w:space="0" w:color="auto"/>
      </w:divBdr>
    </w:div>
    <w:div w:id="648167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5013">
          <w:marLeft w:val="360"/>
          <w:marRight w:val="0"/>
          <w:marTop w:val="200"/>
          <w:marBottom w:val="0"/>
          <w:divBdr>
            <w:top w:val="none" w:sz="0" w:space="0" w:color="auto"/>
            <w:left w:val="none" w:sz="0" w:space="0" w:color="auto"/>
            <w:bottom w:val="none" w:sz="0" w:space="0" w:color="auto"/>
            <w:right w:val="none" w:sz="0" w:space="0" w:color="auto"/>
          </w:divBdr>
        </w:div>
        <w:div w:id="1177112671">
          <w:marLeft w:val="1080"/>
          <w:marRight w:val="0"/>
          <w:marTop w:val="100"/>
          <w:marBottom w:val="0"/>
          <w:divBdr>
            <w:top w:val="none" w:sz="0" w:space="0" w:color="auto"/>
            <w:left w:val="none" w:sz="0" w:space="0" w:color="auto"/>
            <w:bottom w:val="none" w:sz="0" w:space="0" w:color="auto"/>
            <w:right w:val="none" w:sz="0" w:space="0" w:color="auto"/>
          </w:divBdr>
        </w:div>
        <w:div w:id="1349210902">
          <w:marLeft w:val="1080"/>
          <w:marRight w:val="0"/>
          <w:marTop w:val="100"/>
          <w:marBottom w:val="0"/>
          <w:divBdr>
            <w:top w:val="none" w:sz="0" w:space="0" w:color="auto"/>
            <w:left w:val="none" w:sz="0" w:space="0" w:color="auto"/>
            <w:bottom w:val="none" w:sz="0" w:space="0" w:color="auto"/>
            <w:right w:val="none" w:sz="0" w:space="0" w:color="auto"/>
          </w:divBdr>
        </w:div>
        <w:div w:id="1908495737">
          <w:marLeft w:val="360"/>
          <w:marRight w:val="0"/>
          <w:marTop w:val="200"/>
          <w:marBottom w:val="0"/>
          <w:divBdr>
            <w:top w:val="none" w:sz="0" w:space="0" w:color="auto"/>
            <w:left w:val="none" w:sz="0" w:space="0" w:color="auto"/>
            <w:bottom w:val="none" w:sz="0" w:space="0" w:color="auto"/>
            <w:right w:val="none" w:sz="0" w:space="0" w:color="auto"/>
          </w:divBdr>
        </w:div>
        <w:div w:id="999775711">
          <w:marLeft w:val="1080"/>
          <w:marRight w:val="0"/>
          <w:marTop w:val="100"/>
          <w:marBottom w:val="0"/>
          <w:divBdr>
            <w:top w:val="none" w:sz="0" w:space="0" w:color="auto"/>
            <w:left w:val="none" w:sz="0" w:space="0" w:color="auto"/>
            <w:bottom w:val="none" w:sz="0" w:space="0" w:color="auto"/>
            <w:right w:val="none" w:sz="0" w:space="0" w:color="auto"/>
          </w:divBdr>
        </w:div>
        <w:div w:id="1469132858">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4742948">
      <w:bodyDiv w:val="1"/>
      <w:marLeft w:val="0"/>
      <w:marRight w:val="0"/>
      <w:marTop w:val="0"/>
      <w:marBottom w:val="0"/>
      <w:divBdr>
        <w:top w:val="none" w:sz="0" w:space="0" w:color="auto"/>
        <w:left w:val="none" w:sz="0" w:space="0" w:color="auto"/>
        <w:bottom w:val="none" w:sz="0" w:space="0" w:color="auto"/>
        <w:right w:val="none" w:sz="0" w:space="0" w:color="auto"/>
      </w:divBdr>
      <w:divsChild>
        <w:div w:id="2071607884">
          <w:marLeft w:val="360"/>
          <w:marRight w:val="0"/>
          <w:marTop w:val="200"/>
          <w:marBottom w:val="0"/>
          <w:divBdr>
            <w:top w:val="none" w:sz="0" w:space="0" w:color="auto"/>
            <w:left w:val="none" w:sz="0" w:space="0" w:color="auto"/>
            <w:bottom w:val="none" w:sz="0" w:space="0" w:color="auto"/>
            <w:right w:val="none" w:sz="0" w:space="0" w:color="auto"/>
          </w:divBdr>
        </w:div>
        <w:div w:id="1158037732">
          <w:marLeft w:val="1080"/>
          <w:marRight w:val="0"/>
          <w:marTop w:val="100"/>
          <w:marBottom w:val="0"/>
          <w:divBdr>
            <w:top w:val="none" w:sz="0" w:space="0" w:color="auto"/>
            <w:left w:val="none" w:sz="0" w:space="0" w:color="auto"/>
            <w:bottom w:val="none" w:sz="0" w:space="0" w:color="auto"/>
            <w:right w:val="none" w:sz="0" w:space="0" w:color="auto"/>
          </w:divBdr>
        </w:div>
        <w:div w:id="1918126999">
          <w:marLeft w:val="360"/>
          <w:marRight w:val="0"/>
          <w:marTop w:val="200"/>
          <w:marBottom w:val="0"/>
          <w:divBdr>
            <w:top w:val="none" w:sz="0" w:space="0" w:color="auto"/>
            <w:left w:val="none" w:sz="0" w:space="0" w:color="auto"/>
            <w:bottom w:val="none" w:sz="0" w:space="0" w:color="auto"/>
            <w:right w:val="none" w:sz="0" w:space="0" w:color="auto"/>
          </w:divBdr>
        </w:div>
        <w:div w:id="1810174246">
          <w:marLeft w:val="1080"/>
          <w:marRight w:val="0"/>
          <w:marTop w:val="100"/>
          <w:marBottom w:val="0"/>
          <w:divBdr>
            <w:top w:val="none" w:sz="0" w:space="0" w:color="auto"/>
            <w:left w:val="none" w:sz="0" w:space="0" w:color="auto"/>
            <w:bottom w:val="none" w:sz="0" w:space="0" w:color="auto"/>
            <w:right w:val="none" w:sz="0" w:space="0" w:color="auto"/>
          </w:divBdr>
        </w:div>
        <w:div w:id="147132568">
          <w:marLeft w:val="360"/>
          <w:marRight w:val="0"/>
          <w:marTop w:val="200"/>
          <w:marBottom w:val="0"/>
          <w:divBdr>
            <w:top w:val="none" w:sz="0" w:space="0" w:color="auto"/>
            <w:left w:val="none" w:sz="0" w:space="0" w:color="auto"/>
            <w:bottom w:val="none" w:sz="0" w:space="0" w:color="auto"/>
            <w:right w:val="none" w:sz="0" w:space="0" w:color="auto"/>
          </w:divBdr>
        </w:div>
        <w:div w:id="642194345">
          <w:marLeft w:val="1080"/>
          <w:marRight w:val="0"/>
          <w:marTop w:val="100"/>
          <w:marBottom w:val="0"/>
          <w:divBdr>
            <w:top w:val="none" w:sz="0" w:space="0" w:color="auto"/>
            <w:left w:val="none" w:sz="0" w:space="0" w:color="auto"/>
            <w:bottom w:val="none" w:sz="0" w:space="0" w:color="auto"/>
            <w:right w:val="none" w:sz="0" w:space="0" w:color="auto"/>
          </w:divBdr>
        </w:div>
        <w:div w:id="1732339321">
          <w:marLeft w:val="1800"/>
          <w:marRight w:val="0"/>
          <w:marTop w:val="100"/>
          <w:marBottom w:val="0"/>
          <w:divBdr>
            <w:top w:val="none" w:sz="0" w:space="0" w:color="auto"/>
            <w:left w:val="none" w:sz="0" w:space="0" w:color="auto"/>
            <w:bottom w:val="none" w:sz="0" w:space="0" w:color="auto"/>
            <w:right w:val="none" w:sz="0" w:space="0" w:color="auto"/>
          </w:divBdr>
        </w:div>
        <w:div w:id="1425608973">
          <w:marLeft w:val="1080"/>
          <w:marRight w:val="0"/>
          <w:marTop w:val="100"/>
          <w:marBottom w:val="0"/>
          <w:divBdr>
            <w:top w:val="none" w:sz="0" w:space="0" w:color="auto"/>
            <w:left w:val="none" w:sz="0" w:space="0" w:color="auto"/>
            <w:bottom w:val="none" w:sz="0" w:space="0" w:color="auto"/>
            <w:right w:val="none" w:sz="0" w:space="0" w:color="auto"/>
          </w:divBdr>
        </w:div>
      </w:divsChild>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1594493">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0832143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943914">
      <w:bodyDiv w:val="1"/>
      <w:marLeft w:val="0"/>
      <w:marRight w:val="0"/>
      <w:marTop w:val="0"/>
      <w:marBottom w:val="0"/>
      <w:divBdr>
        <w:top w:val="none" w:sz="0" w:space="0" w:color="auto"/>
        <w:left w:val="none" w:sz="0" w:space="0" w:color="auto"/>
        <w:bottom w:val="none" w:sz="0" w:space="0" w:color="auto"/>
        <w:right w:val="none" w:sz="0" w:space="0" w:color="auto"/>
      </w:divBdr>
    </w:div>
    <w:div w:id="868683730">
      <w:bodyDiv w:val="1"/>
      <w:marLeft w:val="0"/>
      <w:marRight w:val="0"/>
      <w:marTop w:val="0"/>
      <w:marBottom w:val="0"/>
      <w:divBdr>
        <w:top w:val="none" w:sz="0" w:space="0" w:color="auto"/>
        <w:left w:val="none" w:sz="0" w:space="0" w:color="auto"/>
        <w:bottom w:val="none" w:sz="0" w:space="0" w:color="auto"/>
        <w:right w:val="none" w:sz="0" w:space="0" w:color="auto"/>
      </w:divBdr>
      <w:divsChild>
        <w:div w:id="807363009">
          <w:marLeft w:val="446"/>
          <w:marRight w:val="0"/>
          <w:marTop w:val="200"/>
          <w:marBottom w:val="0"/>
          <w:divBdr>
            <w:top w:val="none" w:sz="0" w:space="0" w:color="auto"/>
            <w:left w:val="none" w:sz="0" w:space="0" w:color="auto"/>
            <w:bottom w:val="none" w:sz="0" w:space="0" w:color="auto"/>
            <w:right w:val="none" w:sz="0" w:space="0" w:color="auto"/>
          </w:divBdr>
        </w:div>
        <w:div w:id="988558519">
          <w:marLeft w:val="1080"/>
          <w:marRight w:val="0"/>
          <w:marTop w:val="100"/>
          <w:marBottom w:val="0"/>
          <w:divBdr>
            <w:top w:val="none" w:sz="0" w:space="0" w:color="auto"/>
            <w:left w:val="none" w:sz="0" w:space="0" w:color="auto"/>
            <w:bottom w:val="none" w:sz="0" w:space="0" w:color="auto"/>
            <w:right w:val="none" w:sz="0" w:space="0" w:color="auto"/>
          </w:divBdr>
        </w:div>
        <w:div w:id="1733843828">
          <w:marLeft w:val="1800"/>
          <w:marRight w:val="0"/>
          <w:marTop w:val="100"/>
          <w:marBottom w:val="0"/>
          <w:divBdr>
            <w:top w:val="none" w:sz="0" w:space="0" w:color="auto"/>
            <w:left w:val="none" w:sz="0" w:space="0" w:color="auto"/>
            <w:bottom w:val="none" w:sz="0" w:space="0" w:color="auto"/>
            <w:right w:val="none" w:sz="0" w:space="0" w:color="auto"/>
          </w:divBdr>
        </w:div>
        <w:div w:id="928586951">
          <w:marLeft w:val="1080"/>
          <w:marRight w:val="0"/>
          <w:marTop w:val="100"/>
          <w:marBottom w:val="0"/>
          <w:divBdr>
            <w:top w:val="none" w:sz="0" w:space="0" w:color="auto"/>
            <w:left w:val="none" w:sz="0" w:space="0" w:color="auto"/>
            <w:bottom w:val="none" w:sz="0" w:space="0" w:color="auto"/>
            <w:right w:val="none" w:sz="0" w:space="0" w:color="auto"/>
          </w:divBdr>
        </w:div>
        <w:div w:id="1103262613">
          <w:marLeft w:val="1800"/>
          <w:marRight w:val="0"/>
          <w:marTop w:val="100"/>
          <w:marBottom w:val="0"/>
          <w:divBdr>
            <w:top w:val="none" w:sz="0" w:space="0" w:color="auto"/>
            <w:left w:val="none" w:sz="0" w:space="0" w:color="auto"/>
            <w:bottom w:val="none" w:sz="0" w:space="0" w:color="auto"/>
            <w:right w:val="none" w:sz="0" w:space="0" w:color="auto"/>
          </w:divBdr>
        </w:div>
        <w:div w:id="1882476048">
          <w:marLeft w:val="1800"/>
          <w:marRight w:val="0"/>
          <w:marTop w:val="100"/>
          <w:marBottom w:val="0"/>
          <w:divBdr>
            <w:top w:val="none" w:sz="0" w:space="0" w:color="auto"/>
            <w:left w:val="none" w:sz="0" w:space="0" w:color="auto"/>
            <w:bottom w:val="none" w:sz="0" w:space="0" w:color="auto"/>
            <w:right w:val="none" w:sz="0" w:space="0" w:color="auto"/>
          </w:divBdr>
        </w:div>
        <w:div w:id="8216855">
          <w:marLeft w:val="1800"/>
          <w:marRight w:val="0"/>
          <w:marTop w:val="100"/>
          <w:marBottom w:val="0"/>
          <w:divBdr>
            <w:top w:val="none" w:sz="0" w:space="0" w:color="auto"/>
            <w:left w:val="none" w:sz="0" w:space="0" w:color="auto"/>
            <w:bottom w:val="none" w:sz="0" w:space="0" w:color="auto"/>
            <w:right w:val="none" w:sz="0" w:space="0" w:color="auto"/>
          </w:divBdr>
        </w:div>
        <w:div w:id="834877769">
          <w:marLeft w:val="446"/>
          <w:marRight w:val="0"/>
          <w:marTop w:val="200"/>
          <w:marBottom w:val="0"/>
          <w:divBdr>
            <w:top w:val="none" w:sz="0" w:space="0" w:color="auto"/>
            <w:left w:val="none" w:sz="0" w:space="0" w:color="auto"/>
            <w:bottom w:val="none" w:sz="0" w:space="0" w:color="auto"/>
            <w:right w:val="none" w:sz="0" w:space="0" w:color="auto"/>
          </w:divBdr>
        </w:div>
        <w:div w:id="1554266721">
          <w:marLeft w:val="1080"/>
          <w:marRight w:val="0"/>
          <w:marTop w:val="100"/>
          <w:marBottom w:val="0"/>
          <w:divBdr>
            <w:top w:val="none" w:sz="0" w:space="0" w:color="auto"/>
            <w:left w:val="none" w:sz="0" w:space="0" w:color="auto"/>
            <w:bottom w:val="none" w:sz="0" w:space="0" w:color="auto"/>
            <w:right w:val="none" w:sz="0" w:space="0" w:color="auto"/>
          </w:divBdr>
        </w:div>
        <w:div w:id="1018894670">
          <w:marLeft w:val="1080"/>
          <w:marRight w:val="0"/>
          <w:marTop w:val="100"/>
          <w:marBottom w:val="0"/>
          <w:divBdr>
            <w:top w:val="none" w:sz="0" w:space="0" w:color="auto"/>
            <w:left w:val="none" w:sz="0" w:space="0" w:color="auto"/>
            <w:bottom w:val="none" w:sz="0" w:space="0" w:color="auto"/>
            <w:right w:val="none" w:sz="0" w:space="0" w:color="auto"/>
          </w:divBdr>
        </w:div>
        <w:div w:id="130827566">
          <w:marLeft w:val="446"/>
          <w:marRight w:val="0"/>
          <w:marTop w:val="200"/>
          <w:marBottom w:val="0"/>
          <w:divBdr>
            <w:top w:val="none" w:sz="0" w:space="0" w:color="auto"/>
            <w:left w:val="none" w:sz="0" w:space="0" w:color="auto"/>
            <w:bottom w:val="none" w:sz="0" w:space="0" w:color="auto"/>
            <w:right w:val="none" w:sz="0" w:space="0" w:color="auto"/>
          </w:divBdr>
        </w:div>
        <w:div w:id="1488591234">
          <w:marLeft w:val="1080"/>
          <w:marRight w:val="0"/>
          <w:marTop w:val="100"/>
          <w:marBottom w:val="0"/>
          <w:divBdr>
            <w:top w:val="none" w:sz="0" w:space="0" w:color="auto"/>
            <w:left w:val="none" w:sz="0" w:space="0" w:color="auto"/>
            <w:bottom w:val="none" w:sz="0" w:space="0" w:color="auto"/>
            <w:right w:val="none" w:sz="0" w:space="0" w:color="auto"/>
          </w:divBdr>
        </w:div>
        <w:div w:id="1330520801">
          <w:marLeft w:val="1080"/>
          <w:marRight w:val="0"/>
          <w:marTop w:val="100"/>
          <w:marBottom w:val="0"/>
          <w:divBdr>
            <w:top w:val="none" w:sz="0" w:space="0" w:color="auto"/>
            <w:left w:val="none" w:sz="0" w:space="0" w:color="auto"/>
            <w:bottom w:val="none" w:sz="0" w:space="0" w:color="auto"/>
            <w:right w:val="none" w:sz="0" w:space="0" w:color="auto"/>
          </w:divBdr>
        </w:div>
        <w:div w:id="845703795">
          <w:marLeft w:val="1800"/>
          <w:marRight w:val="0"/>
          <w:marTop w:val="100"/>
          <w:marBottom w:val="0"/>
          <w:divBdr>
            <w:top w:val="none" w:sz="0" w:space="0" w:color="auto"/>
            <w:left w:val="none" w:sz="0" w:space="0" w:color="auto"/>
            <w:bottom w:val="none" w:sz="0" w:space="0" w:color="auto"/>
            <w:right w:val="none" w:sz="0" w:space="0" w:color="auto"/>
          </w:divBdr>
        </w:div>
        <w:div w:id="91902051">
          <w:marLeft w:val="1800"/>
          <w:marRight w:val="0"/>
          <w:marTop w:val="100"/>
          <w:marBottom w:val="0"/>
          <w:divBdr>
            <w:top w:val="none" w:sz="0" w:space="0" w:color="auto"/>
            <w:left w:val="none" w:sz="0" w:space="0" w:color="auto"/>
            <w:bottom w:val="none" w:sz="0" w:space="0" w:color="auto"/>
            <w:right w:val="none" w:sz="0" w:space="0" w:color="auto"/>
          </w:divBdr>
        </w:div>
        <w:div w:id="1548878681">
          <w:marLeft w:val="446"/>
          <w:marRight w:val="0"/>
          <w:marTop w:val="200"/>
          <w:marBottom w:val="0"/>
          <w:divBdr>
            <w:top w:val="none" w:sz="0" w:space="0" w:color="auto"/>
            <w:left w:val="none" w:sz="0" w:space="0" w:color="auto"/>
            <w:bottom w:val="none" w:sz="0" w:space="0" w:color="auto"/>
            <w:right w:val="none" w:sz="0" w:space="0" w:color="auto"/>
          </w:divBdr>
        </w:div>
        <w:div w:id="1045254682">
          <w:marLeft w:val="446"/>
          <w:marRight w:val="0"/>
          <w:marTop w:val="200"/>
          <w:marBottom w:val="0"/>
          <w:divBdr>
            <w:top w:val="none" w:sz="0" w:space="0" w:color="auto"/>
            <w:left w:val="none" w:sz="0" w:space="0" w:color="auto"/>
            <w:bottom w:val="none" w:sz="0" w:space="0" w:color="auto"/>
            <w:right w:val="none" w:sz="0" w:space="0" w:color="auto"/>
          </w:divBdr>
        </w:div>
        <w:div w:id="390691339">
          <w:marLeft w:val="1080"/>
          <w:marRight w:val="0"/>
          <w:marTop w:val="100"/>
          <w:marBottom w:val="0"/>
          <w:divBdr>
            <w:top w:val="none" w:sz="0" w:space="0" w:color="auto"/>
            <w:left w:val="none" w:sz="0" w:space="0" w:color="auto"/>
            <w:bottom w:val="none" w:sz="0" w:space="0" w:color="auto"/>
            <w:right w:val="none" w:sz="0" w:space="0" w:color="auto"/>
          </w:divBdr>
        </w:div>
        <w:div w:id="340814922">
          <w:marLeft w:val="1080"/>
          <w:marRight w:val="0"/>
          <w:marTop w:val="100"/>
          <w:marBottom w:val="0"/>
          <w:divBdr>
            <w:top w:val="none" w:sz="0" w:space="0" w:color="auto"/>
            <w:left w:val="none" w:sz="0" w:space="0" w:color="auto"/>
            <w:bottom w:val="none" w:sz="0" w:space="0" w:color="auto"/>
            <w:right w:val="none" w:sz="0" w:space="0" w:color="auto"/>
          </w:divBdr>
        </w:div>
        <w:div w:id="723869933">
          <w:marLeft w:val="1800"/>
          <w:marRight w:val="0"/>
          <w:marTop w:val="100"/>
          <w:marBottom w:val="0"/>
          <w:divBdr>
            <w:top w:val="none" w:sz="0" w:space="0" w:color="auto"/>
            <w:left w:val="none" w:sz="0" w:space="0" w:color="auto"/>
            <w:bottom w:val="none" w:sz="0" w:space="0" w:color="auto"/>
            <w:right w:val="none" w:sz="0" w:space="0" w:color="auto"/>
          </w:divBdr>
        </w:div>
        <w:div w:id="1052385961">
          <w:marLeft w:val="1800"/>
          <w:marRight w:val="0"/>
          <w:marTop w:val="100"/>
          <w:marBottom w:val="0"/>
          <w:divBdr>
            <w:top w:val="none" w:sz="0" w:space="0" w:color="auto"/>
            <w:left w:val="none" w:sz="0" w:space="0" w:color="auto"/>
            <w:bottom w:val="none" w:sz="0" w:space="0" w:color="auto"/>
            <w:right w:val="none" w:sz="0" w:space="0" w:color="auto"/>
          </w:divBdr>
        </w:div>
        <w:div w:id="1907952697">
          <w:marLeft w:val="1800"/>
          <w:marRight w:val="0"/>
          <w:marTop w:val="100"/>
          <w:marBottom w:val="0"/>
          <w:divBdr>
            <w:top w:val="none" w:sz="0" w:space="0" w:color="auto"/>
            <w:left w:val="none" w:sz="0" w:space="0" w:color="auto"/>
            <w:bottom w:val="none" w:sz="0" w:space="0" w:color="auto"/>
            <w:right w:val="none" w:sz="0" w:space="0" w:color="auto"/>
          </w:divBdr>
        </w:div>
        <w:div w:id="1115059033">
          <w:marLeft w:val="446"/>
          <w:marRight w:val="0"/>
          <w:marTop w:val="200"/>
          <w:marBottom w:val="0"/>
          <w:divBdr>
            <w:top w:val="none" w:sz="0" w:space="0" w:color="auto"/>
            <w:left w:val="none" w:sz="0" w:space="0" w:color="auto"/>
            <w:bottom w:val="none" w:sz="0" w:space="0" w:color="auto"/>
            <w:right w:val="none" w:sz="0" w:space="0" w:color="auto"/>
          </w:divBdr>
        </w:div>
        <w:div w:id="1004625443">
          <w:marLeft w:val="1080"/>
          <w:marRight w:val="0"/>
          <w:marTop w:val="100"/>
          <w:marBottom w:val="0"/>
          <w:divBdr>
            <w:top w:val="none" w:sz="0" w:space="0" w:color="auto"/>
            <w:left w:val="none" w:sz="0" w:space="0" w:color="auto"/>
            <w:bottom w:val="none" w:sz="0" w:space="0" w:color="auto"/>
            <w:right w:val="none" w:sz="0" w:space="0" w:color="auto"/>
          </w:divBdr>
        </w:div>
        <w:div w:id="509762422">
          <w:marLeft w:val="1080"/>
          <w:marRight w:val="0"/>
          <w:marTop w:val="100"/>
          <w:marBottom w:val="0"/>
          <w:divBdr>
            <w:top w:val="none" w:sz="0" w:space="0" w:color="auto"/>
            <w:left w:val="none" w:sz="0" w:space="0" w:color="auto"/>
            <w:bottom w:val="none" w:sz="0" w:space="0" w:color="auto"/>
            <w:right w:val="none" w:sz="0" w:space="0" w:color="auto"/>
          </w:divBdr>
        </w:div>
        <w:div w:id="467550803">
          <w:marLeft w:val="446"/>
          <w:marRight w:val="0"/>
          <w:marTop w:val="200"/>
          <w:marBottom w:val="0"/>
          <w:divBdr>
            <w:top w:val="none" w:sz="0" w:space="0" w:color="auto"/>
            <w:left w:val="none" w:sz="0" w:space="0" w:color="auto"/>
            <w:bottom w:val="none" w:sz="0" w:space="0" w:color="auto"/>
            <w:right w:val="none" w:sz="0" w:space="0" w:color="auto"/>
          </w:divBdr>
        </w:div>
        <w:div w:id="591935169">
          <w:marLeft w:val="1080"/>
          <w:marRight w:val="0"/>
          <w:marTop w:val="100"/>
          <w:marBottom w:val="0"/>
          <w:divBdr>
            <w:top w:val="none" w:sz="0" w:space="0" w:color="auto"/>
            <w:left w:val="none" w:sz="0" w:space="0" w:color="auto"/>
            <w:bottom w:val="none" w:sz="0" w:space="0" w:color="auto"/>
            <w:right w:val="none" w:sz="0" w:space="0" w:color="auto"/>
          </w:divBdr>
        </w:div>
      </w:divsChild>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7079590">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11564740">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5">
          <w:marLeft w:val="360"/>
          <w:marRight w:val="0"/>
          <w:marTop w:val="200"/>
          <w:marBottom w:val="0"/>
          <w:divBdr>
            <w:top w:val="none" w:sz="0" w:space="0" w:color="auto"/>
            <w:left w:val="none" w:sz="0" w:space="0" w:color="auto"/>
            <w:bottom w:val="none" w:sz="0" w:space="0" w:color="auto"/>
            <w:right w:val="none" w:sz="0" w:space="0" w:color="auto"/>
          </w:divBdr>
        </w:div>
        <w:div w:id="1653757694">
          <w:marLeft w:val="1166"/>
          <w:marRight w:val="0"/>
          <w:marTop w:val="100"/>
          <w:marBottom w:val="0"/>
          <w:divBdr>
            <w:top w:val="none" w:sz="0" w:space="0" w:color="auto"/>
            <w:left w:val="none" w:sz="0" w:space="0" w:color="auto"/>
            <w:bottom w:val="none" w:sz="0" w:space="0" w:color="auto"/>
            <w:right w:val="none" w:sz="0" w:space="0" w:color="auto"/>
          </w:divBdr>
        </w:div>
        <w:div w:id="1777746595">
          <w:marLeft w:val="1166"/>
          <w:marRight w:val="0"/>
          <w:marTop w:val="100"/>
          <w:marBottom w:val="0"/>
          <w:divBdr>
            <w:top w:val="none" w:sz="0" w:space="0" w:color="auto"/>
            <w:left w:val="none" w:sz="0" w:space="0" w:color="auto"/>
            <w:bottom w:val="none" w:sz="0" w:space="0" w:color="auto"/>
            <w:right w:val="none" w:sz="0" w:space="0" w:color="auto"/>
          </w:divBdr>
        </w:div>
        <w:div w:id="624041888">
          <w:marLeft w:val="1800"/>
          <w:marRight w:val="0"/>
          <w:marTop w:val="100"/>
          <w:marBottom w:val="0"/>
          <w:divBdr>
            <w:top w:val="none" w:sz="0" w:space="0" w:color="auto"/>
            <w:left w:val="none" w:sz="0" w:space="0" w:color="auto"/>
            <w:bottom w:val="none" w:sz="0" w:space="0" w:color="auto"/>
            <w:right w:val="none" w:sz="0" w:space="0" w:color="auto"/>
          </w:divBdr>
        </w:div>
        <w:div w:id="1682856779">
          <w:marLeft w:val="1166"/>
          <w:marRight w:val="0"/>
          <w:marTop w:val="100"/>
          <w:marBottom w:val="0"/>
          <w:divBdr>
            <w:top w:val="none" w:sz="0" w:space="0" w:color="auto"/>
            <w:left w:val="none" w:sz="0" w:space="0" w:color="auto"/>
            <w:bottom w:val="none" w:sz="0" w:space="0" w:color="auto"/>
            <w:right w:val="none" w:sz="0" w:space="0" w:color="auto"/>
          </w:divBdr>
        </w:div>
        <w:div w:id="471796051">
          <w:marLeft w:val="1166"/>
          <w:marRight w:val="0"/>
          <w:marTop w:val="100"/>
          <w:marBottom w:val="0"/>
          <w:divBdr>
            <w:top w:val="none" w:sz="0" w:space="0" w:color="auto"/>
            <w:left w:val="none" w:sz="0" w:space="0" w:color="auto"/>
            <w:bottom w:val="none" w:sz="0" w:space="0" w:color="auto"/>
            <w:right w:val="none" w:sz="0" w:space="0" w:color="auto"/>
          </w:divBdr>
        </w:div>
        <w:div w:id="1167287066">
          <w:marLeft w:val="1166"/>
          <w:marRight w:val="0"/>
          <w:marTop w:val="100"/>
          <w:marBottom w:val="0"/>
          <w:divBdr>
            <w:top w:val="none" w:sz="0" w:space="0" w:color="auto"/>
            <w:left w:val="none" w:sz="0" w:space="0" w:color="auto"/>
            <w:bottom w:val="none" w:sz="0" w:space="0" w:color="auto"/>
            <w:right w:val="none" w:sz="0" w:space="0" w:color="auto"/>
          </w:divBdr>
        </w:div>
        <w:div w:id="519664282">
          <w:marLeft w:val="360"/>
          <w:marRight w:val="0"/>
          <w:marTop w:val="200"/>
          <w:marBottom w:val="0"/>
          <w:divBdr>
            <w:top w:val="none" w:sz="0" w:space="0" w:color="auto"/>
            <w:left w:val="none" w:sz="0" w:space="0" w:color="auto"/>
            <w:bottom w:val="none" w:sz="0" w:space="0" w:color="auto"/>
            <w:right w:val="none" w:sz="0" w:space="0" w:color="auto"/>
          </w:divBdr>
        </w:div>
        <w:div w:id="2017346105">
          <w:marLeft w:val="1080"/>
          <w:marRight w:val="0"/>
          <w:marTop w:val="100"/>
          <w:marBottom w:val="0"/>
          <w:divBdr>
            <w:top w:val="none" w:sz="0" w:space="0" w:color="auto"/>
            <w:left w:val="none" w:sz="0" w:space="0" w:color="auto"/>
            <w:bottom w:val="none" w:sz="0" w:space="0" w:color="auto"/>
            <w:right w:val="none" w:sz="0" w:space="0" w:color="auto"/>
          </w:divBdr>
        </w:div>
        <w:div w:id="36006881">
          <w:marLeft w:val="1080"/>
          <w:marRight w:val="0"/>
          <w:marTop w:val="100"/>
          <w:marBottom w:val="0"/>
          <w:divBdr>
            <w:top w:val="none" w:sz="0" w:space="0" w:color="auto"/>
            <w:left w:val="none" w:sz="0" w:space="0" w:color="auto"/>
            <w:bottom w:val="none" w:sz="0" w:space="0" w:color="auto"/>
            <w:right w:val="none" w:sz="0" w:space="0" w:color="auto"/>
          </w:divBdr>
        </w:div>
        <w:div w:id="2073042487">
          <w:marLeft w:val="1080"/>
          <w:marRight w:val="0"/>
          <w:marTop w:val="100"/>
          <w:marBottom w:val="0"/>
          <w:divBdr>
            <w:top w:val="none" w:sz="0" w:space="0" w:color="auto"/>
            <w:left w:val="none" w:sz="0" w:space="0" w:color="auto"/>
            <w:bottom w:val="none" w:sz="0" w:space="0" w:color="auto"/>
            <w:right w:val="none" w:sz="0" w:space="0" w:color="auto"/>
          </w:divBdr>
        </w:div>
      </w:divsChild>
    </w:div>
    <w:div w:id="1073964633">
      <w:bodyDiv w:val="1"/>
      <w:marLeft w:val="0"/>
      <w:marRight w:val="0"/>
      <w:marTop w:val="0"/>
      <w:marBottom w:val="0"/>
      <w:divBdr>
        <w:top w:val="none" w:sz="0" w:space="0" w:color="auto"/>
        <w:left w:val="none" w:sz="0" w:space="0" w:color="auto"/>
        <w:bottom w:val="none" w:sz="0" w:space="0" w:color="auto"/>
        <w:right w:val="none" w:sz="0" w:space="0" w:color="auto"/>
      </w:divBdr>
    </w:div>
    <w:div w:id="1096945407">
      <w:bodyDiv w:val="1"/>
      <w:marLeft w:val="0"/>
      <w:marRight w:val="0"/>
      <w:marTop w:val="0"/>
      <w:marBottom w:val="0"/>
      <w:divBdr>
        <w:top w:val="none" w:sz="0" w:space="0" w:color="auto"/>
        <w:left w:val="none" w:sz="0" w:space="0" w:color="auto"/>
        <w:bottom w:val="none" w:sz="0" w:space="0" w:color="auto"/>
        <w:right w:val="none" w:sz="0" w:space="0" w:color="auto"/>
      </w:divBdr>
    </w:div>
    <w:div w:id="1105229819">
      <w:bodyDiv w:val="1"/>
      <w:marLeft w:val="0"/>
      <w:marRight w:val="0"/>
      <w:marTop w:val="0"/>
      <w:marBottom w:val="0"/>
      <w:divBdr>
        <w:top w:val="none" w:sz="0" w:space="0" w:color="auto"/>
        <w:left w:val="none" w:sz="0" w:space="0" w:color="auto"/>
        <w:bottom w:val="none" w:sz="0" w:space="0" w:color="auto"/>
        <w:right w:val="none" w:sz="0" w:space="0" w:color="auto"/>
      </w:divBdr>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38319318">
      <w:bodyDiv w:val="1"/>
      <w:marLeft w:val="0"/>
      <w:marRight w:val="0"/>
      <w:marTop w:val="0"/>
      <w:marBottom w:val="0"/>
      <w:divBdr>
        <w:top w:val="none" w:sz="0" w:space="0" w:color="auto"/>
        <w:left w:val="none" w:sz="0" w:space="0" w:color="auto"/>
        <w:bottom w:val="none" w:sz="0" w:space="0" w:color="auto"/>
        <w:right w:val="none" w:sz="0" w:space="0" w:color="auto"/>
      </w:divBdr>
    </w:div>
    <w:div w:id="1281766994">
      <w:bodyDiv w:val="1"/>
      <w:marLeft w:val="0"/>
      <w:marRight w:val="0"/>
      <w:marTop w:val="0"/>
      <w:marBottom w:val="0"/>
      <w:divBdr>
        <w:top w:val="none" w:sz="0" w:space="0" w:color="auto"/>
        <w:left w:val="none" w:sz="0" w:space="0" w:color="auto"/>
        <w:bottom w:val="none" w:sz="0" w:space="0" w:color="auto"/>
        <w:right w:val="none" w:sz="0" w:space="0" w:color="auto"/>
      </w:divBdr>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0934810">
      <w:bodyDiv w:val="1"/>
      <w:marLeft w:val="0"/>
      <w:marRight w:val="0"/>
      <w:marTop w:val="0"/>
      <w:marBottom w:val="0"/>
      <w:divBdr>
        <w:top w:val="none" w:sz="0" w:space="0" w:color="auto"/>
        <w:left w:val="none" w:sz="0" w:space="0" w:color="auto"/>
        <w:bottom w:val="none" w:sz="0" w:space="0" w:color="auto"/>
        <w:right w:val="none" w:sz="0" w:space="0" w:color="auto"/>
      </w:divBdr>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413041844">
      <w:bodyDiv w:val="1"/>
      <w:marLeft w:val="0"/>
      <w:marRight w:val="0"/>
      <w:marTop w:val="0"/>
      <w:marBottom w:val="0"/>
      <w:divBdr>
        <w:top w:val="none" w:sz="0" w:space="0" w:color="auto"/>
        <w:left w:val="none" w:sz="0" w:space="0" w:color="auto"/>
        <w:bottom w:val="none" w:sz="0" w:space="0" w:color="auto"/>
        <w:right w:val="none" w:sz="0" w:space="0" w:color="auto"/>
      </w:divBdr>
      <w:divsChild>
        <w:div w:id="1220441848">
          <w:marLeft w:val="1080"/>
          <w:marRight w:val="0"/>
          <w:marTop w:val="100"/>
          <w:marBottom w:val="0"/>
          <w:divBdr>
            <w:top w:val="none" w:sz="0" w:space="0" w:color="auto"/>
            <w:left w:val="none" w:sz="0" w:space="0" w:color="auto"/>
            <w:bottom w:val="none" w:sz="0" w:space="0" w:color="auto"/>
            <w:right w:val="none" w:sz="0" w:space="0" w:color="auto"/>
          </w:divBdr>
        </w:div>
        <w:div w:id="1210610096">
          <w:marLeft w:val="1800"/>
          <w:marRight w:val="0"/>
          <w:marTop w:val="100"/>
          <w:marBottom w:val="0"/>
          <w:divBdr>
            <w:top w:val="none" w:sz="0" w:space="0" w:color="auto"/>
            <w:left w:val="none" w:sz="0" w:space="0" w:color="auto"/>
            <w:bottom w:val="none" w:sz="0" w:space="0" w:color="auto"/>
            <w:right w:val="none" w:sz="0" w:space="0" w:color="auto"/>
          </w:divBdr>
        </w:div>
        <w:div w:id="1636332252">
          <w:marLeft w:val="1080"/>
          <w:marRight w:val="0"/>
          <w:marTop w:val="100"/>
          <w:marBottom w:val="0"/>
          <w:divBdr>
            <w:top w:val="none" w:sz="0" w:space="0" w:color="auto"/>
            <w:left w:val="none" w:sz="0" w:space="0" w:color="auto"/>
            <w:bottom w:val="none" w:sz="0" w:space="0" w:color="auto"/>
            <w:right w:val="none" w:sz="0" w:space="0" w:color="auto"/>
          </w:divBdr>
        </w:div>
        <w:div w:id="959410462">
          <w:marLeft w:val="1800"/>
          <w:marRight w:val="0"/>
          <w:marTop w:val="100"/>
          <w:marBottom w:val="0"/>
          <w:divBdr>
            <w:top w:val="none" w:sz="0" w:space="0" w:color="auto"/>
            <w:left w:val="none" w:sz="0" w:space="0" w:color="auto"/>
            <w:bottom w:val="none" w:sz="0" w:space="0" w:color="auto"/>
            <w:right w:val="none" w:sz="0" w:space="0" w:color="auto"/>
          </w:divBdr>
        </w:div>
        <w:div w:id="1743138300">
          <w:marLeft w:val="1080"/>
          <w:marRight w:val="0"/>
          <w:marTop w:val="100"/>
          <w:marBottom w:val="0"/>
          <w:divBdr>
            <w:top w:val="none" w:sz="0" w:space="0" w:color="auto"/>
            <w:left w:val="none" w:sz="0" w:space="0" w:color="auto"/>
            <w:bottom w:val="none" w:sz="0" w:space="0" w:color="auto"/>
            <w:right w:val="none" w:sz="0" w:space="0" w:color="auto"/>
          </w:divBdr>
        </w:div>
        <w:div w:id="29231858">
          <w:marLeft w:val="1800"/>
          <w:marRight w:val="0"/>
          <w:marTop w:val="100"/>
          <w:marBottom w:val="0"/>
          <w:divBdr>
            <w:top w:val="none" w:sz="0" w:space="0" w:color="auto"/>
            <w:left w:val="none" w:sz="0" w:space="0" w:color="auto"/>
            <w:bottom w:val="none" w:sz="0" w:space="0" w:color="auto"/>
            <w:right w:val="none" w:sz="0" w:space="0" w:color="auto"/>
          </w:divBdr>
        </w:div>
        <w:div w:id="1055083037">
          <w:marLeft w:val="2520"/>
          <w:marRight w:val="0"/>
          <w:marTop w:val="100"/>
          <w:marBottom w:val="0"/>
          <w:divBdr>
            <w:top w:val="none" w:sz="0" w:space="0" w:color="auto"/>
            <w:left w:val="none" w:sz="0" w:space="0" w:color="auto"/>
            <w:bottom w:val="none" w:sz="0" w:space="0" w:color="auto"/>
            <w:right w:val="none" w:sz="0" w:space="0" w:color="auto"/>
          </w:divBdr>
        </w:div>
        <w:div w:id="1199702949">
          <w:marLeft w:val="1080"/>
          <w:marRight w:val="0"/>
          <w:marTop w:val="100"/>
          <w:marBottom w:val="0"/>
          <w:divBdr>
            <w:top w:val="none" w:sz="0" w:space="0" w:color="auto"/>
            <w:left w:val="none" w:sz="0" w:space="0" w:color="auto"/>
            <w:bottom w:val="none" w:sz="0" w:space="0" w:color="auto"/>
            <w:right w:val="none" w:sz="0" w:space="0" w:color="auto"/>
          </w:divBdr>
        </w:div>
        <w:div w:id="1880630153">
          <w:marLeft w:val="1800"/>
          <w:marRight w:val="0"/>
          <w:marTop w:val="100"/>
          <w:marBottom w:val="0"/>
          <w:divBdr>
            <w:top w:val="none" w:sz="0" w:space="0" w:color="auto"/>
            <w:left w:val="none" w:sz="0" w:space="0" w:color="auto"/>
            <w:bottom w:val="none" w:sz="0" w:space="0" w:color="auto"/>
            <w:right w:val="none" w:sz="0" w:space="0" w:color="auto"/>
          </w:divBdr>
        </w:div>
        <w:div w:id="1390884699">
          <w:marLeft w:val="2520"/>
          <w:marRight w:val="0"/>
          <w:marTop w:val="100"/>
          <w:marBottom w:val="0"/>
          <w:divBdr>
            <w:top w:val="none" w:sz="0" w:space="0" w:color="auto"/>
            <w:left w:val="none" w:sz="0" w:space="0" w:color="auto"/>
            <w:bottom w:val="none" w:sz="0" w:space="0" w:color="auto"/>
            <w:right w:val="none" w:sz="0" w:space="0" w:color="auto"/>
          </w:divBdr>
        </w:div>
        <w:div w:id="1968510121">
          <w:marLeft w:val="2520"/>
          <w:marRight w:val="0"/>
          <w:marTop w:val="100"/>
          <w:marBottom w:val="0"/>
          <w:divBdr>
            <w:top w:val="none" w:sz="0" w:space="0" w:color="auto"/>
            <w:left w:val="none" w:sz="0" w:space="0" w:color="auto"/>
            <w:bottom w:val="none" w:sz="0" w:space="0" w:color="auto"/>
            <w:right w:val="none" w:sz="0" w:space="0" w:color="auto"/>
          </w:divBdr>
        </w:div>
        <w:div w:id="433522653">
          <w:marLeft w:val="2520"/>
          <w:marRight w:val="0"/>
          <w:marTop w:val="100"/>
          <w:marBottom w:val="0"/>
          <w:divBdr>
            <w:top w:val="none" w:sz="0" w:space="0" w:color="auto"/>
            <w:left w:val="none" w:sz="0" w:space="0" w:color="auto"/>
            <w:bottom w:val="none" w:sz="0" w:space="0" w:color="auto"/>
            <w:right w:val="none" w:sz="0" w:space="0" w:color="auto"/>
          </w:divBdr>
        </w:div>
        <w:div w:id="66194689">
          <w:marLeft w:val="1800"/>
          <w:marRight w:val="0"/>
          <w:marTop w:val="100"/>
          <w:marBottom w:val="0"/>
          <w:divBdr>
            <w:top w:val="none" w:sz="0" w:space="0" w:color="auto"/>
            <w:left w:val="none" w:sz="0" w:space="0" w:color="auto"/>
            <w:bottom w:val="none" w:sz="0" w:space="0" w:color="auto"/>
            <w:right w:val="none" w:sz="0" w:space="0" w:color="auto"/>
          </w:divBdr>
        </w:div>
        <w:div w:id="265508472">
          <w:marLeft w:val="1800"/>
          <w:marRight w:val="0"/>
          <w:marTop w:val="100"/>
          <w:marBottom w:val="0"/>
          <w:divBdr>
            <w:top w:val="none" w:sz="0" w:space="0" w:color="auto"/>
            <w:left w:val="none" w:sz="0" w:space="0" w:color="auto"/>
            <w:bottom w:val="none" w:sz="0" w:space="0" w:color="auto"/>
            <w:right w:val="none" w:sz="0" w:space="0" w:color="auto"/>
          </w:divBdr>
        </w:div>
        <w:div w:id="1309288935">
          <w:marLeft w:val="1080"/>
          <w:marRight w:val="0"/>
          <w:marTop w:val="100"/>
          <w:marBottom w:val="0"/>
          <w:divBdr>
            <w:top w:val="none" w:sz="0" w:space="0" w:color="auto"/>
            <w:left w:val="none" w:sz="0" w:space="0" w:color="auto"/>
            <w:bottom w:val="none" w:sz="0" w:space="0" w:color="auto"/>
            <w:right w:val="none" w:sz="0" w:space="0" w:color="auto"/>
          </w:divBdr>
        </w:div>
        <w:div w:id="920943816">
          <w:marLeft w:val="1800"/>
          <w:marRight w:val="0"/>
          <w:marTop w:val="100"/>
          <w:marBottom w:val="0"/>
          <w:divBdr>
            <w:top w:val="none" w:sz="0" w:space="0" w:color="auto"/>
            <w:left w:val="none" w:sz="0" w:space="0" w:color="auto"/>
            <w:bottom w:val="none" w:sz="0" w:space="0" w:color="auto"/>
            <w:right w:val="none" w:sz="0" w:space="0" w:color="auto"/>
          </w:divBdr>
        </w:div>
        <w:div w:id="299044327">
          <w:marLeft w:val="1800"/>
          <w:marRight w:val="0"/>
          <w:marTop w:val="100"/>
          <w:marBottom w:val="0"/>
          <w:divBdr>
            <w:top w:val="none" w:sz="0" w:space="0" w:color="auto"/>
            <w:left w:val="none" w:sz="0" w:space="0" w:color="auto"/>
            <w:bottom w:val="none" w:sz="0" w:space="0" w:color="auto"/>
            <w:right w:val="none" w:sz="0" w:space="0" w:color="auto"/>
          </w:divBdr>
        </w:div>
      </w:divsChild>
    </w:div>
    <w:div w:id="1485926908">
      <w:bodyDiv w:val="1"/>
      <w:marLeft w:val="0"/>
      <w:marRight w:val="0"/>
      <w:marTop w:val="0"/>
      <w:marBottom w:val="0"/>
      <w:divBdr>
        <w:top w:val="none" w:sz="0" w:space="0" w:color="auto"/>
        <w:left w:val="none" w:sz="0" w:space="0" w:color="auto"/>
        <w:bottom w:val="none" w:sz="0" w:space="0" w:color="auto"/>
        <w:right w:val="none" w:sz="0" w:space="0" w:color="auto"/>
      </w:divBdr>
      <w:divsChild>
        <w:div w:id="931201344">
          <w:marLeft w:val="360"/>
          <w:marRight w:val="0"/>
          <w:marTop w:val="200"/>
          <w:marBottom w:val="0"/>
          <w:divBdr>
            <w:top w:val="none" w:sz="0" w:space="0" w:color="auto"/>
            <w:left w:val="none" w:sz="0" w:space="0" w:color="auto"/>
            <w:bottom w:val="none" w:sz="0" w:space="0" w:color="auto"/>
            <w:right w:val="none" w:sz="0" w:space="0" w:color="auto"/>
          </w:divBdr>
        </w:div>
        <w:div w:id="847139808">
          <w:marLeft w:val="1080"/>
          <w:marRight w:val="0"/>
          <w:marTop w:val="100"/>
          <w:marBottom w:val="0"/>
          <w:divBdr>
            <w:top w:val="none" w:sz="0" w:space="0" w:color="auto"/>
            <w:left w:val="none" w:sz="0" w:space="0" w:color="auto"/>
            <w:bottom w:val="none" w:sz="0" w:space="0" w:color="auto"/>
            <w:right w:val="none" w:sz="0" w:space="0" w:color="auto"/>
          </w:divBdr>
        </w:div>
        <w:div w:id="1784349115">
          <w:marLeft w:val="1080"/>
          <w:marRight w:val="0"/>
          <w:marTop w:val="100"/>
          <w:marBottom w:val="0"/>
          <w:divBdr>
            <w:top w:val="none" w:sz="0" w:space="0" w:color="auto"/>
            <w:left w:val="none" w:sz="0" w:space="0" w:color="auto"/>
            <w:bottom w:val="none" w:sz="0" w:space="0" w:color="auto"/>
            <w:right w:val="none" w:sz="0" w:space="0" w:color="auto"/>
          </w:divBdr>
        </w:div>
        <w:div w:id="1627198170">
          <w:marLeft w:val="1080"/>
          <w:marRight w:val="0"/>
          <w:marTop w:val="100"/>
          <w:marBottom w:val="0"/>
          <w:divBdr>
            <w:top w:val="none" w:sz="0" w:space="0" w:color="auto"/>
            <w:left w:val="none" w:sz="0" w:space="0" w:color="auto"/>
            <w:bottom w:val="none" w:sz="0" w:space="0" w:color="auto"/>
            <w:right w:val="none" w:sz="0" w:space="0" w:color="auto"/>
          </w:divBdr>
        </w:div>
        <w:div w:id="610630250">
          <w:marLeft w:val="1080"/>
          <w:marRight w:val="0"/>
          <w:marTop w:val="100"/>
          <w:marBottom w:val="0"/>
          <w:divBdr>
            <w:top w:val="none" w:sz="0" w:space="0" w:color="auto"/>
            <w:left w:val="none" w:sz="0" w:space="0" w:color="auto"/>
            <w:bottom w:val="none" w:sz="0" w:space="0" w:color="auto"/>
            <w:right w:val="none" w:sz="0" w:space="0" w:color="auto"/>
          </w:divBdr>
        </w:div>
        <w:div w:id="927541359">
          <w:marLeft w:val="1080"/>
          <w:marRight w:val="0"/>
          <w:marTop w:val="100"/>
          <w:marBottom w:val="0"/>
          <w:divBdr>
            <w:top w:val="none" w:sz="0" w:space="0" w:color="auto"/>
            <w:left w:val="none" w:sz="0" w:space="0" w:color="auto"/>
            <w:bottom w:val="none" w:sz="0" w:space="0" w:color="auto"/>
            <w:right w:val="none" w:sz="0" w:space="0" w:color="auto"/>
          </w:divBdr>
        </w:div>
        <w:div w:id="1176311535">
          <w:marLeft w:val="1080"/>
          <w:marRight w:val="0"/>
          <w:marTop w:val="100"/>
          <w:marBottom w:val="0"/>
          <w:divBdr>
            <w:top w:val="none" w:sz="0" w:space="0" w:color="auto"/>
            <w:left w:val="none" w:sz="0" w:space="0" w:color="auto"/>
            <w:bottom w:val="none" w:sz="0" w:space="0" w:color="auto"/>
            <w:right w:val="none" w:sz="0" w:space="0" w:color="auto"/>
          </w:divBdr>
        </w:div>
        <w:div w:id="2121365973">
          <w:marLeft w:val="360"/>
          <w:marRight w:val="0"/>
          <w:marTop w:val="200"/>
          <w:marBottom w:val="0"/>
          <w:divBdr>
            <w:top w:val="none" w:sz="0" w:space="0" w:color="auto"/>
            <w:left w:val="none" w:sz="0" w:space="0" w:color="auto"/>
            <w:bottom w:val="none" w:sz="0" w:space="0" w:color="auto"/>
            <w:right w:val="none" w:sz="0" w:space="0" w:color="auto"/>
          </w:divBdr>
        </w:div>
        <w:div w:id="1437360310">
          <w:marLeft w:val="1080"/>
          <w:marRight w:val="0"/>
          <w:marTop w:val="100"/>
          <w:marBottom w:val="0"/>
          <w:divBdr>
            <w:top w:val="none" w:sz="0" w:space="0" w:color="auto"/>
            <w:left w:val="none" w:sz="0" w:space="0" w:color="auto"/>
            <w:bottom w:val="none" w:sz="0" w:space="0" w:color="auto"/>
            <w:right w:val="none" w:sz="0" w:space="0" w:color="auto"/>
          </w:divBdr>
        </w:div>
        <w:div w:id="309290898">
          <w:marLeft w:val="1080"/>
          <w:marRight w:val="0"/>
          <w:marTop w:val="100"/>
          <w:marBottom w:val="0"/>
          <w:divBdr>
            <w:top w:val="none" w:sz="0" w:space="0" w:color="auto"/>
            <w:left w:val="none" w:sz="0" w:space="0" w:color="auto"/>
            <w:bottom w:val="none" w:sz="0" w:space="0" w:color="auto"/>
            <w:right w:val="none" w:sz="0" w:space="0" w:color="auto"/>
          </w:divBdr>
        </w:div>
        <w:div w:id="327709831">
          <w:marLeft w:val="1080"/>
          <w:marRight w:val="0"/>
          <w:marTop w:val="100"/>
          <w:marBottom w:val="0"/>
          <w:divBdr>
            <w:top w:val="none" w:sz="0" w:space="0" w:color="auto"/>
            <w:left w:val="none" w:sz="0" w:space="0" w:color="auto"/>
            <w:bottom w:val="none" w:sz="0" w:space="0" w:color="auto"/>
            <w:right w:val="none" w:sz="0" w:space="0" w:color="auto"/>
          </w:divBdr>
        </w:div>
        <w:div w:id="1233005673">
          <w:marLeft w:val="1080"/>
          <w:marRight w:val="0"/>
          <w:marTop w:val="10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587496338">
      <w:bodyDiv w:val="1"/>
      <w:marLeft w:val="0"/>
      <w:marRight w:val="0"/>
      <w:marTop w:val="0"/>
      <w:marBottom w:val="0"/>
      <w:divBdr>
        <w:top w:val="none" w:sz="0" w:space="0" w:color="auto"/>
        <w:left w:val="none" w:sz="0" w:space="0" w:color="auto"/>
        <w:bottom w:val="none" w:sz="0" w:space="0" w:color="auto"/>
        <w:right w:val="none" w:sz="0" w:space="0" w:color="auto"/>
      </w:divBdr>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607687374">
      <w:bodyDiv w:val="1"/>
      <w:marLeft w:val="0"/>
      <w:marRight w:val="0"/>
      <w:marTop w:val="0"/>
      <w:marBottom w:val="0"/>
      <w:divBdr>
        <w:top w:val="none" w:sz="0" w:space="0" w:color="auto"/>
        <w:left w:val="none" w:sz="0" w:space="0" w:color="auto"/>
        <w:bottom w:val="none" w:sz="0" w:space="0" w:color="auto"/>
        <w:right w:val="none" w:sz="0" w:space="0" w:color="auto"/>
      </w:divBdr>
      <w:divsChild>
        <w:div w:id="1161309477">
          <w:marLeft w:val="360"/>
          <w:marRight w:val="0"/>
          <w:marTop w:val="200"/>
          <w:marBottom w:val="0"/>
          <w:divBdr>
            <w:top w:val="none" w:sz="0" w:space="0" w:color="auto"/>
            <w:left w:val="none" w:sz="0" w:space="0" w:color="auto"/>
            <w:bottom w:val="none" w:sz="0" w:space="0" w:color="auto"/>
            <w:right w:val="none" w:sz="0" w:space="0" w:color="auto"/>
          </w:divBdr>
        </w:div>
        <w:div w:id="298268920">
          <w:marLeft w:val="1080"/>
          <w:marRight w:val="0"/>
          <w:marTop w:val="100"/>
          <w:marBottom w:val="0"/>
          <w:divBdr>
            <w:top w:val="none" w:sz="0" w:space="0" w:color="auto"/>
            <w:left w:val="none" w:sz="0" w:space="0" w:color="auto"/>
            <w:bottom w:val="none" w:sz="0" w:space="0" w:color="auto"/>
            <w:right w:val="none" w:sz="0" w:space="0" w:color="auto"/>
          </w:divBdr>
        </w:div>
        <w:div w:id="1513883230">
          <w:marLeft w:val="1800"/>
          <w:marRight w:val="0"/>
          <w:marTop w:val="100"/>
          <w:marBottom w:val="0"/>
          <w:divBdr>
            <w:top w:val="none" w:sz="0" w:space="0" w:color="auto"/>
            <w:left w:val="none" w:sz="0" w:space="0" w:color="auto"/>
            <w:bottom w:val="none" w:sz="0" w:space="0" w:color="auto"/>
            <w:right w:val="none" w:sz="0" w:space="0" w:color="auto"/>
          </w:divBdr>
        </w:div>
        <w:div w:id="1403680366">
          <w:marLeft w:val="1080"/>
          <w:marRight w:val="0"/>
          <w:marTop w:val="100"/>
          <w:marBottom w:val="0"/>
          <w:divBdr>
            <w:top w:val="none" w:sz="0" w:space="0" w:color="auto"/>
            <w:left w:val="none" w:sz="0" w:space="0" w:color="auto"/>
            <w:bottom w:val="none" w:sz="0" w:space="0" w:color="auto"/>
            <w:right w:val="none" w:sz="0" w:space="0" w:color="auto"/>
          </w:divBdr>
        </w:div>
        <w:div w:id="417948345">
          <w:marLeft w:val="1800"/>
          <w:marRight w:val="0"/>
          <w:marTop w:val="100"/>
          <w:marBottom w:val="0"/>
          <w:divBdr>
            <w:top w:val="none" w:sz="0" w:space="0" w:color="auto"/>
            <w:left w:val="none" w:sz="0" w:space="0" w:color="auto"/>
            <w:bottom w:val="none" w:sz="0" w:space="0" w:color="auto"/>
            <w:right w:val="none" w:sz="0" w:space="0" w:color="auto"/>
          </w:divBdr>
        </w:div>
        <w:div w:id="1896088677">
          <w:marLeft w:val="1080"/>
          <w:marRight w:val="0"/>
          <w:marTop w:val="100"/>
          <w:marBottom w:val="0"/>
          <w:divBdr>
            <w:top w:val="none" w:sz="0" w:space="0" w:color="auto"/>
            <w:left w:val="none" w:sz="0" w:space="0" w:color="auto"/>
            <w:bottom w:val="none" w:sz="0" w:space="0" w:color="auto"/>
            <w:right w:val="none" w:sz="0" w:space="0" w:color="auto"/>
          </w:divBdr>
        </w:div>
        <w:div w:id="825124207">
          <w:marLeft w:val="1800"/>
          <w:marRight w:val="0"/>
          <w:marTop w:val="100"/>
          <w:marBottom w:val="0"/>
          <w:divBdr>
            <w:top w:val="none" w:sz="0" w:space="0" w:color="auto"/>
            <w:left w:val="none" w:sz="0" w:space="0" w:color="auto"/>
            <w:bottom w:val="none" w:sz="0" w:space="0" w:color="auto"/>
            <w:right w:val="none" w:sz="0" w:space="0" w:color="auto"/>
          </w:divBdr>
        </w:div>
        <w:div w:id="397242121">
          <w:marLeft w:val="1800"/>
          <w:marRight w:val="0"/>
          <w:marTop w:val="100"/>
          <w:marBottom w:val="0"/>
          <w:divBdr>
            <w:top w:val="none" w:sz="0" w:space="0" w:color="auto"/>
            <w:left w:val="none" w:sz="0" w:space="0" w:color="auto"/>
            <w:bottom w:val="none" w:sz="0" w:space="0" w:color="auto"/>
            <w:right w:val="none" w:sz="0" w:space="0" w:color="auto"/>
          </w:divBdr>
        </w:div>
        <w:div w:id="761144519">
          <w:marLeft w:val="1800"/>
          <w:marRight w:val="0"/>
          <w:marTop w:val="100"/>
          <w:marBottom w:val="0"/>
          <w:divBdr>
            <w:top w:val="none" w:sz="0" w:space="0" w:color="auto"/>
            <w:left w:val="none" w:sz="0" w:space="0" w:color="auto"/>
            <w:bottom w:val="none" w:sz="0" w:space="0" w:color="auto"/>
            <w:right w:val="none" w:sz="0" w:space="0" w:color="auto"/>
          </w:divBdr>
        </w:div>
        <w:div w:id="1831015306">
          <w:marLeft w:val="360"/>
          <w:marRight w:val="0"/>
          <w:marTop w:val="200"/>
          <w:marBottom w:val="0"/>
          <w:divBdr>
            <w:top w:val="none" w:sz="0" w:space="0" w:color="auto"/>
            <w:left w:val="none" w:sz="0" w:space="0" w:color="auto"/>
            <w:bottom w:val="none" w:sz="0" w:space="0" w:color="auto"/>
            <w:right w:val="none" w:sz="0" w:space="0" w:color="auto"/>
          </w:divBdr>
        </w:div>
        <w:div w:id="55591347">
          <w:marLeft w:val="1080"/>
          <w:marRight w:val="0"/>
          <w:marTop w:val="100"/>
          <w:marBottom w:val="0"/>
          <w:divBdr>
            <w:top w:val="none" w:sz="0" w:space="0" w:color="auto"/>
            <w:left w:val="none" w:sz="0" w:space="0" w:color="auto"/>
            <w:bottom w:val="none" w:sz="0" w:space="0" w:color="auto"/>
            <w:right w:val="none" w:sz="0" w:space="0" w:color="auto"/>
          </w:divBdr>
        </w:div>
        <w:div w:id="1779174733">
          <w:marLeft w:val="1080"/>
          <w:marRight w:val="0"/>
          <w:marTop w:val="100"/>
          <w:marBottom w:val="0"/>
          <w:divBdr>
            <w:top w:val="none" w:sz="0" w:space="0" w:color="auto"/>
            <w:left w:val="none" w:sz="0" w:space="0" w:color="auto"/>
            <w:bottom w:val="none" w:sz="0" w:space="0" w:color="auto"/>
            <w:right w:val="none" w:sz="0" w:space="0" w:color="auto"/>
          </w:divBdr>
        </w:div>
      </w:divsChild>
    </w:div>
    <w:div w:id="1640108666">
      <w:bodyDiv w:val="1"/>
      <w:marLeft w:val="0"/>
      <w:marRight w:val="0"/>
      <w:marTop w:val="0"/>
      <w:marBottom w:val="0"/>
      <w:divBdr>
        <w:top w:val="none" w:sz="0" w:space="0" w:color="auto"/>
        <w:left w:val="none" w:sz="0" w:space="0" w:color="auto"/>
        <w:bottom w:val="none" w:sz="0" w:space="0" w:color="auto"/>
        <w:right w:val="none" w:sz="0" w:space="0" w:color="auto"/>
      </w:divBdr>
      <w:divsChild>
        <w:div w:id="1296981184">
          <w:marLeft w:val="360"/>
          <w:marRight w:val="0"/>
          <w:marTop w:val="200"/>
          <w:marBottom w:val="0"/>
          <w:divBdr>
            <w:top w:val="none" w:sz="0" w:space="0" w:color="auto"/>
            <w:left w:val="none" w:sz="0" w:space="0" w:color="auto"/>
            <w:bottom w:val="none" w:sz="0" w:space="0" w:color="auto"/>
            <w:right w:val="none" w:sz="0" w:space="0" w:color="auto"/>
          </w:divBdr>
        </w:div>
        <w:div w:id="534856312">
          <w:marLeft w:val="1080"/>
          <w:marRight w:val="0"/>
          <w:marTop w:val="100"/>
          <w:marBottom w:val="0"/>
          <w:divBdr>
            <w:top w:val="none" w:sz="0" w:space="0" w:color="auto"/>
            <w:left w:val="none" w:sz="0" w:space="0" w:color="auto"/>
            <w:bottom w:val="none" w:sz="0" w:space="0" w:color="auto"/>
            <w:right w:val="none" w:sz="0" w:space="0" w:color="auto"/>
          </w:divBdr>
        </w:div>
        <w:div w:id="728920926">
          <w:marLeft w:val="360"/>
          <w:marRight w:val="0"/>
          <w:marTop w:val="200"/>
          <w:marBottom w:val="0"/>
          <w:divBdr>
            <w:top w:val="none" w:sz="0" w:space="0" w:color="auto"/>
            <w:left w:val="none" w:sz="0" w:space="0" w:color="auto"/>
            <w:bottom w:val="none" w:sz="0" w:space="0" w:color="auto"/>
            <w:right w:val="none" w:sz="0" w:space="0" w:color="auto"/>
          </w:divBdr>
        </w:div>
        <w:div w:id="170341851">
          <w:marLeft w:val="1080"/>
          <w:marRight w:val="0"/>
          <w:marTop w:val="100"/>
          <w:marBottom w:val="0"/>
          <w:divBdr>
            <w:top w:val="none" w:sz="0" w:space="0" w:color="auto"/>
            <w:left w:val="none" w:sz="0" w:space="0" w:color="auto"/>
            <w:bottom w:val="none" w:sz="0" w:space="0" w:color="auto"/>
            <w:right w:val="none" w:sz="0" w:space="0" w:color="auto"/>
          </w:divBdr>
        </w:div>
        <w:div w:id="430972759">
          <w:marLeft w:val="1080"/>
          <w:marRight w:val="0"/>
          <w:marTop w:val="100"/>
          <w:marBottom w:val="0"/>
          <w:divBdr>
            <w:top w:val="none" w:sz="0" w:space="0" w:color="auto"/>
            <w:left w:val="none" w:sz="0" w:space="0" w:color="auto"/>
            <w:bottom w:val="none" w:sz="0" w:space="0" w:color="auto"/>
            <w:right w:val="none" w:sz="0" w:space="0" w:color="auto"/>
          </w:divBdr>
        </w:div>
        <w:div w:id="571430516">
          <w:marLeft w:val="1080"/>
          <w:marRight w:val="0"/>
          <w:marTop w:val="100"/>
          <w:marBottom w:val="0"/>
          <w:divBdr>
            <w:top w:val="none" w:sz="0" w:space="0" w:color="auto"/>
            <w:left w:val="none" w:sz="0" w:space="0" w:color="auto"/>
            <w:bottom w:val="none" w:sz="0" w:space="0" w:color="auto"/>
            <w:right w:val="none" w:sz="0" w:space="0" w:color="auto"/>
          </w:divBdr>
        </w:div>
        <w:div w:id="764418559">
          <w:marLeft w:val="360"/>
          <w:marRight w:val="0"/>
          <w:marTop w:val="200"/>
          <w:marBottom w:val="0"/>
          <w:divBdr>
            <w:top w:val="none" w:sz="0" w:space="0" w:color="auto"/>
            <w:left w:val="none" w:sz="0" w:space="0" w:color="auto"/>
            <w:bottom w:val="none" w:sz="0" w:space="0" w:color="auto"/>
            <w:right w:val="none" w:sz="0" w:space="0" w:color="auto"/>
          </w:divBdr>
        </w:div>
        <w:div w:id="1748264198">
          <w:marLeft w:val="1080"/>
          <w:marRight w:val="0"/>
          <w:marTop w:val="100"/>
          <w:marBottom w:val="0"/>
          <w:divBdr>
            <w:top w:val="none" w:sz="0" w:space="0" w:color="auto"/>
            <w:left w:val="none" w:sz="0" w:space="0" w:color="auto"/>
            <w:bottom w:val="none" w:sz="0" w:space="0" w:color="auto"/>
            <w:right w:val="none" w:sz="0" w:space="0" w:color="auto"/>
          </w:divBdr>
        </w:div>
        <w:div w:id="2129004430">
          <w:marLeft w:val="1080"/>
          <w:marRight w:val="0"/>
          <w:marTop w:val="100"/>
          <w:marBottom w:val="0"/>
          <w:divBdr>
            <w:top w:val="none" w:sz="0" w:space="0" w:color="auto"/>
            <w:left w:val="none" w:sz="0" w:space="0" w:color="auto"/>
            <w:bottom w:val="none" w:sz="0" w:space="0" w:color="auto"/>
            <w:right w:val="none" w:sz="0" w:space="0" w:color="auto"/>
          </w:divBdr>
        </w:div>
        <w:div w:id="2024238101">
          <w:marLeft w:val="1800"/>
          <w:marRight w:val="0"/>
          <w:marTop w:val="100"/>
          <w:marBottom w:val="0"/>
          <w:divBdr>
            <w:top w:val="none" w:sz="0" w:space="0" w:color="auto"/>
            <w:left w:val="none" w:sz="0" w:space="0" w:color="auto"/>
            <w:bottom w:val="none" w:sz="0" w:space="0" w:color="auto"/>
            <w:right w:val="none" w:sz="0" w:space="0" w:color="auto"/>
          </w:divBdr>
        </w:div>
        <w:div w:id="1342051694">
          <w:marLeft w:val="1080"/>
          <w:marRight w:val="0"/>
          <w:marTop w:val="100"/>
          <w:marBottom w:val="0"/>
          <w:divBdr>
            <w:top w:val="none" w:sz="0" w:space="0" w:color="auto"/>
            <w:left w:val="none" w:sz="0" w:space="0" w:color="auto"/>
            <w:bottom w:val="none" w:sz="0" w:space="0" w:color="auto"/>
            <w:right w:val="none" w:sz="0" w:space="0" w:color="auto"/>
          </w:divBdr>
        </w:div>
        <w:div w:id="111018027">
          <w:marLeft w:val="1800"/>
          <w:marRight w:val="0"/>
          <w:marTop w:val="100"/>
          <w:marBottom w:val="0"/>
          <w:divBdr>
            <w:top w:val="none" w:sz="0" w:space="0" w:color="auto"/>
            <w:left w:val="none" w:sz="0" w:space="0" w:color="auto"/>
            <w:bottom w:val="none" w:sz="0" w:space="0" w:color="auto"/>
            <w:right w:val="none" w:sz="0" w:space="0" w:color="auto"/>
          </w:divBdr>
        </w:div>
        <w:div w:id="2004316482">
          <w:marLeft w:val="1800"/>
          <w:marRight w:val="0"/>
          <w:marTop w:val="100"/>
          <w:marBottom w:val="0"/>
          <w:divBdr>
            <w:top w:val="none" w:sz="0" w:space="0" w:color="auto"/>
            <w:left w:val="none" w:sz="0" w:space="0" w:color="auto"/>
            <w:bottom w:val="none" w:sz="0" w:space="0" w:color="auto"/>
            <w:right w:val="none" w:sz="0" w:space="0" w:color="auto"/>
          </w:divBdr>
        </w:div>
        <w:div w:id="1904488046">
          <w:marLeft w:val="1080"/>
          <w:marRight w:val="0"/>
          <w:marTop w:val="100"/>
          <w:marBottom w:val="0"/>
          <w:divBdr>
            <w:top w:val="none" w:sz="0" w:space="0" w:color="auto"/>
            <w:left w:val="none" w:sz="0" w:space="0" w:color="auto"/>
            <w:bottom w:val="none" w:sz="0" w:space="0" w:color="auto"/>
            <w:right w:val="none" w:sz="0" w:space="0" w:color="auto"/>
          </w:divBdr>
        </w:div>
        <w:div w:id="1149514011">
          <w:marLeft w:val="1800"/>
          <w:marRight w:val="0"/>
          <w:marTop w:val="100"/>
          <w:marBottom w:val="0"/>
          <w:divBdr>
            <w:top w:val="none" w:sz="0" w:space="0" w:color="auto"/>
            <w:left w:val="none" w:sz="0" w:space="0" w:color="auto"/>
            <w:bottom w:val="none" w:sz="0" w:space="0" w:color="auto"/>
            <w:right w:val="none" w:sz="0" w:space="0" w:color="auto"/>
          </w:divBdr>
        </w:div>
        <w:div w:id="1371610300">
          <w:marLeft w:val="1800"/>
          <w:marRight w:val="0"/>
          <w:marTop w:val="100"/>
          <w:marBottom w:val="0"/>
          <w:divBdr>
            <w:top w:val="none" w:sz="0" w:space="0" w:color="auto"/>
            <w:left w:val="none" w:sz="0" w:space="0" w:color="auto"/>
            <w:bottom w:val="none" w:sz="0" w:space="0" w:color="auto"/>
            <w:right w:val="none" w:sz="0" w:space="0" w:color="auto"/>
          </w:divBdr>
        </w:div>
        <w:div w:id="1911309313">
          <w:marLeft w:val="1800"/>
          <w:marRight w:val="0"/>
          <w:marTop w:val="100"/>
          <w:marBottom w:val="0"/>
          <w:divBdr>
            <w:top w:val="none" w:sz="0" w:space="0" w:color="auto"/>
            <w:left w:val="none" w:sz="0" w:space="0" w:color="auto"/>
            <w:bottom w:val="none" w:sz="0" w:space="0" w:color="auto"/>
            <w:right w:val="none" w:sz="0" w:space="0" w:color="auto"/>
          </w:divBdr>
        </w:div>
        <w:div w:id="1120732990">
          <w:marLeft w:val="1080"/>
          <w:marRight w:val="0"/>
          <w:marTop w:val="100"/>
          <w:marBottom w:val="0"/>
          <w:divBdr>
            <w:top w:val="none" w:sz="0" w:space="0" w:color="auto"/>
            <w:left w:val="none" w:sz="0" w:space="0" w:color="auto"/>
            <w:bottom w:val="none" w:sz="0" w:space="0" w:color="auto"/>
            <w:right w:val="none" w:sz="0" w:space="0" w:color="auto"/>
          </w:divBdr>
        </w:div>
        <w:div w:id="1997804036">
          <w:marLeft w:val="1800"/>
          <w:marRight w:val="0"/>
          <w:marTop w:val="100"/>
          <w:marBottom w:val="0"/>
          <w:divBdr>
            <w:top w:val="none" w:sz="0" w:space="0" w:color="auto"/>
            <w:left w:val="none" w:sz="0" w:space="0" w:color="auto"/>
            <w:bottom w:val="none" w:sz="0" w:space="0" w:color="auto"/>
            <w:right w:val="none" w:sz="0" w:space="0" w:color="auto"/>
          </w:divBdr>
        </w:div>
        <w:div w:id="1689795431">
          <w:marLeft w:val="1080"/>
          <w:marRight w:val="0"/>
          <w:marTop w:val="100"/>
          <w:marBottom w:val="0"/>
          <w:divBdr>
            <w:top w:val="none" w:sz="0" w:space="0" w:color="auto"/>
            <w:left w:val="none" w:sz="0" w:space="0" w:color="auto"/>
            <w:bottom w:val="none" w:sz="0" w:space="0" w:color="auto"/>
            <w:right w:val="none" w:sz="0" w:space="0" w:color="auto"/>
          </w:divBdr>
        </w:div>
        <w:div w:id="166331840">
          <w:marLeft w:val="1800"/>
          <w:marRight w:val="0"/>
          <w:marTop w:val="100"/>
          <w:marBottom w:val="0"/>
          <w:divBdr>
            <w:top w:val="none" w:sz="0" w:space="0" w:color="auto"/>
            <w:left w:val="none" w:sz="0" w:space="0" w:color="auto"/>
            <w:bottom w:val="none" w:sz="0" w:space="0" w:color="auto"/>
            <w:right w:val="none" w:sz="0" w:space="0" w:color="auto"/>
          </w:divBdr>
        </w:div>
        <w:div w:id="1251038093">
          <w:marLeft w:val="1800"/>
          <w:marRight w:val="0"/>
          <w:marTop w:val="100"/>
          <w:marBottom w:val="0"/>
          <w:divBdr>
            <w:top w:val="none" w:sz="0" w:space="0" w:color="auto"/>
            <w:left w:val="none" w:sz="0" w:space="0" w:color="auto"/>
            <w:bottom w:val="none" w:sz="0" w:space="0" w:color="auto"/>
            <w:right w:val="none" w:sz="0" w:space="0" w:color="auto"/>
          </w:divBdr>
        </w:div>
      </w:divsChild>
    </w:div>
    <w:div w:id="1651202969">
      <w:bodyDiv w:val="1"/>
      <w:marLeft w:val="0"/>
      <w:marRight w:val="0"/>
      <w:marTop w:val="0"/>
      <w:marBottom w:val="0"/>
      <w:divBdr>
        <w:top w:val="none" w:sz="0" w:space="0" w:color="auto"/>
        <w:left w:val="none" w:sz="0" w:space="0" w:color="auto"/>
        <w:bottom w:val="none" w:sz="0" w:space="0" w:color="auto"/>
        <w:right w:val="none" w:sz="0" w:space="0" w:color="auto"/>
      </w:divBdr>
      <w:divsChild>
        <w:div w:id="2136486005">
          <w:marLeft w:val="360"/>
          <w:marRight w:val="0"/>
          <w:marTop w:val="200"/>
          <w:marBottom w:val="160"/>
          <w:divBdr>
            <w:top w:val="none" w:sz="0" w:space="0" w:color="auto"/>
            <w:left w:val="none" w:sz="0" w:space="0" w:color="auto"/>
            <w:bottom w:val="none" w:sz="0" w:space="0" w:color="auto"/>
            <w:right w:val="none" w:sz="0" w:space="0" w:color="auto"/>
          </w:divBdr>
        </w:div>
        <w:div w:id="474760957">
          <w:marLeft w:val="1080"/>
          <w:marRight w:val="0"/>
          <w:marTop w:val="100"/>
          <w:marBottom w:val="160"/>
          <w:divBdr>
            <w:top w:val="none" w:sz="0" w:space="0" w:color="auto"/>
            <w:left w:val="none" w:sz="0" w:space="0" w:color="auto"/>
            <w:bottom w:val="none" w:sz="0" w:space="0" w:color="auto"/>
            <w:right w:val="none" w:sz="0" w:space="0" w:color="auto"/>
          </w:divBdr>
        </w:div>
        <w:div w:id="64842948">
          <w:marLeft w:val="1080"/>
          <w:marRight w:val="0"/>
          <w:marTop w:val="100"/>
          <w:marBottom w:val="160"/>
          <w:divBdr>
            <w:top w:val="none" w:sz="0" w:space="0" w:color="auto"/>
            <w:left w:val="none" w:sz="0" w:space="0" w:color="auto"/>
            <w:bottom w:val="none" w:sz="0" w:space="0" w:color="auto"/>
            <w:right w:val="none" w:sz="0" w:space="0" w:color="auto"/>
          </w:divBdr>
        </w:div>
        <w:div w:id="2106145318">
          <w:marLeft w:val="1800"/>
          <w:marRight w:val="0"/>
          <w:marTop w:val="100"/>
          <w:marBottom w:val="16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50493196">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52337554">
      <w:bodyDiv w:val="1"/>
      <w:marLeft w:val="0"/>
      <w:marRight w:val="0"/>
      <w:marTop w:val="0"/>
      <w:marBottom w:val="0"/>
      <w:divBdr>
        <w:top w:val="none" w:sz="0" w:space="0" w:color="auto"/>
        <w:left w:val="none" w:sz="0" w:space="0" w:color="auto"/>
        <w:bottom w:val="none" w:sz="0" w:space="0" w:color="auto"/>
        <w:right w:val="none" w:sz="0" w:space="0" w:color="auto"/>
      </w:divBdr>
      <w:divsChild>
        <w:div w:id="1417701432">
          <w:marLeft w:val="1080"/>
          <w:marRight w:val="0"/>
          <w:marTop w:val="100"/>
          <w:marBottom w:val="0"/>
          <w:divBdr>
            <w:top w:val="none" w:sz="0" w:space="0" w:color="auto"/>
            <w:left w:val="none" w:sz="0" w:space="0" w:color="auto"/>
            <w:bottom w:val="none" w:sz="0" w:space="0" w:color="auto"/>
            <w:right w:val="none" w:sz="0" w:space="0" w:color="auto"/>
          </w:divBdr>
        </w:div>
        <w:div w:id="1070467022">
          <w:marLeft w:val="1800"/>
          <w:marRight w:val="0"/>
          <w:marTop w:val="100"/>
          <w:marBottom w:val="0"/>
          <w:divBdr>
            <w:top w:val="none" w:sz="0" w:space="0" w:color="auto"/>
            <w:left w:val="none" w:sz="0" w:space="0" w:color="auto"/>
            <w:bottom w:val="none" w:sz="0" w:space="0" w:color="auto"/>
            <w:right w:val="none" w:sz="0" w:space="0" w:color="auto"/>
          </w:divBdr>
        </w:div>
        <w:div w:id="1325358298">
          <w:marLeft w:val="1080"/>
          <w:marRight w:val="0"/>
          <w:marTop w:val="100"/>
          <w:marBottom w:val="0"/>
          <w:divBdr>
            <w:top w:val="none" w:sz="0" w:space="0" w:color="auto"/>
            <w:left w:val="none" w:sz="0" w:space="0" w:color="auto"/>
            <w:bottom w:val="none" w:sz="0" w:space="0" w:color="auto"/>
            <w:right w:val="none" w:sz="0" w:space="0" w:color="auto"/>
          </w:divBdr>
        </w:div>
        <w:div w:id="465121813">
          <w:marLeft w:val="1800"/>
          <w:marRight w:val="0"/>
          <w:marTop w:val="100"/>
          <w:marBottom w:val="0"/>
          <w:divBdr>
            <w:top w:val="none" w:sz="0" w:space="0" w:color="auto"/>
            <w:left w:val="none" w:sz="0" w:space="0" w:color="auto"/>
            <w:bottom w:val="none" w:sz="0" w:space="0" w:color="auto"/>
            <w:right w:val="none" w:sz="0" w:space="0" w:color="auto"/>
          </w:divBdr>
        </w:div>
        <w:div w:id="1320186976">
          <w:marLeft w:val="1080"/>
          <w:marRight w:val="0"/>
          <w:marTop w:val="100"/>
          <w:marBottom w:val="0"/>
          <w:divBdr>
            <w:top w:val="none" w:sz="0" w:space="0" w:color="auto"/>
            <w:left w:val="none" w:sz="0" w:space="0" w:color="auto"/>
            <w:bottom w:val="none" w:sz="0" w:space="0" w:color="auto"/>
            <w:right w:val="none" w:sz="0" w:space="0" w:color="auto"/>
          </w:divBdr>
        </w:div>
        <w:div w:id="2142796692">
          <w:marLeft w:val="1800"/>
          <w:marRight w:val="0"/>
          <w:marTop w:val="100"/>
          <w:marBottom w:val="0"/>
          <w:divBdr>
            <w:top w:val="none" w:sz="0" w:space="0" w:color="auto"/>
            <w:left w:val="none" w:sz="0" w:space="0" w:color="auto"/>
            <w:bottom w:val="none" w:sz="0" w:space="0" w:color="auto"/>
            <w:right w:val="none" w:sz="0" w:space="0" w:color="auto"/>
          </w:divBdr>
        </w:div>
        <w:div w:id="1576625929">
          <w:marLeft w:val="1800"/>
          <w:marRight w:val="0"/>
          <w:marTop w:val="100"/>
          <w:marBottom w:val="0"/>
          <w:divBdr>
            <w:top w:val="none" w:sz="0" w:space="0" w:color="auto"/>
            <w:left w:val="none" w:sz="0" w:space="0" w:color="auto"/>
            <w:bottom w:val="none" w:sz="0" w:space="0" w:color="auto"/>
            <w:right w:val="none" w:sz="0" w:space="0" w:color="auto"/>
          </w:divBdr>
        </w:div>
        <w:div w:id="783382049">
          <w:marLeft w:val="1800"/>
          <w:marRight w:val="0"/>
          <w:marTop w:val="100"/>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14701636">
      <w:bodyDiv w:val="1"/>
      <w:marLeft w:val="0"/>
      <w:marRight w:val="0"/>
      <w:marTop w:val="0"/>
      <w:marBottom w:val="0"/>
      <w:divBdr>
        <w:top w:val="none" w:sz="0" w:space="0" w:color="auto"/>
        <w:left w:val="none" w:sz="0" w:space="0" w:color="auto"/>
        <w:bottom w:val="none" w:sz="0" w:space="0" w:color="auto"/>
        <w:right w:val="none" w:sz="0" w:space="0" w:color="auto"/>
      </w:divBdr>
      <w:divsChild>
        <w:div w:id="654147258">
          <w:marLeft w:val="360"/>
          <w:marRight w:val="0"/>
          <w:marTop w:val="200"/>
          <w:marBottom w:val="0"/>
          <w:divBdr>
            <w:top w:val="none" w:sz="0" w:space="0" w:color="auto"/>
            <w:left w:val="none" w:sz="0" w:space="0" w:color="auto"/>
            <w:bottom w:val="none" w:sz="0" w:space="0" w:color="auto"/>
            <w:right w:val="none" w:sz="0" w:space="0" w:color="auto"/>
          </w:divBdr>
        </w:div>
        <w:div w:id="152456118">
          <w:marLeft w:val="1080"/>
          <w:marRight w:val="0"/>
          <w:marTop w:val="100"/>
          <w:marBottom w:val="0"/>
          <w:divBdr>
            <w:top w:val="none" w:sz="0" w:space="0" w:color="auto"/>
            <w:left w:val="none" w:sz="0" w:space="0" w:color="auto"/>
            <w:bottom w:val="none" w:sz="0" w:space="0" w:color="auto"/>
            <w:right w:val="none" w:sz="0" w:space="0" w:color="auto"/>
          </w:divBdr>
        </w:div>
        <w:div w:id="1628313011">
          <w:marLeft w:val="1166"/>
          <w:marRight w:val="0"/>
          <w:marTop w:val="100"/>
          <w:marBottom w:val="0"/>
          <w:divBdr>
            <w:top w:val="none" w:sz="0" w:space="0" w:color="auto"/>
            <w:left w:val="none" w:sz="0" w:space="0" w:color="auto"/>
            <w:bottom w:val="none" w:sz="0" w:space="0" w:color="auto"/>
            <w:right w:val="none" w:sz="0" w:space="0" w:color="auto"/>
          </w:divBdr>
        </w:div>
        <w:div w:id="1830169496">
          <w:marLeft w:val="1800"/>
          <w:marRight w:val="0"/>
          <w:marTop w:val="100"/>
          <w:marBottom w:val="0"/>
          <w:divBdr>
            <w:top w:val="none" w:sz="0" w:space="0" w:color="auto"/>
            <w:left w:val="none" w:sz="0" w:space="0" w:color="auto"/>
            <w:bottom w:val="none" w:sz="0" w:space="0" w:color="auto"/>
            <w:right w:val="none" w:sz="0" w:space="0" w:color="auto"/>
          </w:divBdr>
        </w:div>
        <w:div w:id="1819568174">
          <w:marLeft w:val="1800"/>
          <w:marRight w:val="0"/>
          <w:marTop w:val="100"/>
          <w:marBottom w:val="0"/>
          <w:divBdr>
            <w:top w:val="none" w:sz="0" w:space="0" w:color="auto"/>
            <w:left w:val="none" w:sz="0" w:space="0" w:color="auto"/>
            <w:bottom w:val="none" w:sz="0" w:space="0" w:color="auto"/>
            <w:right w:val="none" w:sz="0" w:space="0" w:color="auto"/>
          </w:divBdr>
        </w:div>
        <w:div w:id="717053258">
          <w:marLeft w:val="1800"/>
          <w:marRight w:val="0"/>
          <w:marTop w:val="100"/>
          <w:marBottom w:val="0"/>
          <w:divBdr>
            <w:top w:val="none" w:sz="0" w:space="0" w:color="auto"/>
            <w:left w:val="none" w:sz="0" w:space="0" w:color="auto"/>
            <w:bottom w:val="none" w:sz="0" w:space="0" w:color="auto"/>
            <w:right w:val="none" w:sz="0" w:space="0" w:color="auto"/>
          </w:divBdr>
        </w:div>
        <w:div w:id="1780831007">
          <w:marLeft w:val="360"/>
          <w:marRight w:val="0"/>
          <w:marTop w:val="200"/>
          <w:marBottom w:val="0"/>
          <w:divBdr>
            <w:top w:val="none" w:sz="0" w:space="0" w:color="auto"/>
            <w:left w:val="none" w:sz="0" w:space="0" w:color="auto"/>
            <w:bottom w:val="none" w:sz="0" w:space="0" w:color="auto"/>
            <w:right w:val="none" w:sz="0" w:space="0" w:color="auto"/>
          </w:divBdr>
        </w:div>
        <w:div w:id="1185285447">
          <w:marLeft w:val="1080"/>
          <w:marRight w:val="0"/>
          <w:marTop w:val="100"/>
          <w:marBottom w:val="0"/>
          <w:divBdr>
            <w:top w:val="none" w:sz="0" w:space="0" w:color="auto"/>
            <w:left w:val="none" w:sz="0" w:space="0" w:color="auto"/>
            <w:bottom w:val="none" w:sz="0" w:space="0" w:color="auto"/>
            <w:right w:val="none" w:sz="0" w:space="0" w:color="auto"/>
          </w:divBdr>
        </w:div>
        <w:div w:id="1393040639">
          <w:marLeft w:val="1886"/>
          <w:marRight w:val="0"/>
          <w:marTop w:val="100"/>
          <w:marBottom w:val="0"/>
          <w:divBdr>
            <w:top w:val="none" w:sz="0" w:space="0" w:color="auto"/>
            <w:left w:val="none" w:sz="0" w:space="0" w:color="auto"/>
            <w:bottom w:val="none" w:sz="0" w:space="0" w:color="auto"/>
            <w:right w:val="none" w:sz="0" w:space="0" w:color="auto"/>
          </w:divBdr>
        </w:div>
        <w:div w:id="585724690">
          <w:marLeft w:val="1886"/>
          <w:marRight w:val="0"/>
          <w:marTop w:val="100"/>
          <w:marBottom w:val="0"/>
          <w:divBdr>
            <w:top w:val="none" w:sz="0" w:space="0" w:color="auto"/>
            <w:left w:val="none" w:sz="0" w:space="0" w:color="auto"/>
            <w:bottom w:val="none" w:sz="0" w:space="0" w:color="auto"/>
            <w:right w:val="none" w:sz="0" w:space="0" w:color="auto"/>
          </w:divBdr>
        </w:div>
        <w:div w:id="426771529">
          <w:marLeft w:val="2520"/>
          <w:marRight w:val="0"/>
          <w:marTop w:val="100"/>
          <w:marBottom w:val="0"/>
          <w:divBdr>
            <w:top w:val="none" w:sz="0" w:space="0" w:color="auto"/>
            <w:left w:val="none" w:sz="0" w:space="0" w:color="auto"/>
            <w:bottom w:val="none" w:sz="0" w:space="0" w:color="auto"/>
            <w:right w:val="none" w:sz="0" w:space="0" w:color="auto"/>
          </w:divBdr>
        </w:div>
        <w:div w:id="337008328">
          <w:marLeft w:val="1166"/>
          <w:marRight w:val="0"/>
          <w:marTop w:val="100"/>
          <w:marBottom w:val="0"/>
          <w:divBdr>
            <w:top w:val="none" w:sz="0" w:space="0" w:color="auto"/>
            <w:left w:val="none" w:sz="0" w:space="0" w:color="auto"/>
            <w:bottom w:val="none" w:sz="0" w:space="0" w:color="auto"/>
            <w:right w:val="none" w:sz="0" w:space="0" w:color="auto"/>
          </w:divBdr>
        </w:div>
        <w:div w:id="1103765082">
          <w:marLeft w:val="1800"/>
          <w:marRight w:val="0"/>
          <w:marTop w:val="100"/>
          <w:marBottom w:val="0"/>
          <w:divBdr>
            <w:top w:val="none" w:sz="0" w:space="0" w:color="auto"/>
            <w:left w:val="none" w:sz="0" w:space="0" w:color="auto"/>
            <w:bottom w:val="none" w:sz="0" w:space="0" w:color="auto"/>
            <w:right w:val="none" w:sz="0" w:space="0" w:color="auto"/>
          </w:divBdr>
        </w:div>
      </w:divsChild>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1075279085">
          <w:marLeft w:val="360"/>
          <w:marRight w:val="0"/>
          <w:marTop w:val="200"/>
          <w:marBottom w:val="0"/>
          <w:divBdr>
            <w:top w:val="none" w:sz="0" w:space="0" w:color="auto"/>
            <w:left w:val="none" w:sz="0" w:space="0" w:color="auto"/>
            <w:bottom w:val="none" w:sz="0" w:space="0" w:color="auto"/>
            <w:right w:val="none" w:sz="0" w:space="0" w:color="auto"/>
          </w:divBdr>
        </w:div>
        <w:div w:id="1908418055">
          <w:marLeft w:val="360"/>
          <w:marRight w:val="0"/>
          <w:marTop w:val="200"/>
          <w:marBottom w:val="0"/>
          <w:divBdr>
            <w:top w:val="none" w:sz="0" w:space="0" w:color="auto"/>
            <w:left w:val="none" w:sz="0" w:space="0" w:color="auto"/>
            <w:bottom w:val="none" w:sz="0" w:space="0" w:color="auto"/>
            <w:right w:val="none" w:sz="0" w:space="0" w:color="auto"/>
          </w:divBdr>
        </w:div>
        <w:div w:id="2045594615">
          <w:marLeft w:val="360"/>
          <w:marRight w:val="0"/>
          <w:marTop w:val="200"/>
          <w:marBottom w:val="0"/>
          <w:divBdr>
            <w:top w:val="none" w:sz="0" w:space="0" w:color="auto"/>
            <w:left w:val="none" w:sz="0" w:space="0" w:color="auto"/>
            <w:bottom w:val="none" w:sz="0" w:space="0" w:color="auto"/>
            <w:right w:val="none" w:sz="0" w:space="0" w:color="auto"/>
          </w:divBdr>
        </w:div>
      </w:divsChild>
    </w:div>
    <w:div w:id="1963143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2685">
          <w:marLeft w:val="360"/>
          <w:marRight w:val="0"/>
          <w:marTop w:val="200"/>
          <w:marBottom w:val="160"/>
          <w:divBdr>
            <w:top w:val="none" w:sz="0" w:space="0" w:color="auto"/>
            <w:left w:val="none" w:sz="0" w:space="0" w:color="auto"/>
            <w:bottom w:val="none" w:sz="0" w:space="0" w:color="auto"/>
            <w:right w:val="none" w:sz="0" w:space="0" w:color="auto"/>
          </w:divBdr>
        </w:div>
        <w:div w:id="951207986">
          <w:marLeft w:val="1080"/>
          <w:marRight w:val="0"/>
          <w:marTop w:val="100"/>
          <w:marBottom w:val="160"/>
          <w:divBdr>
            <w:top w:val="none" w:sz="0" w:space="0" w:color="auto"/>
            <w:left w:val="none" w:sz="0" w:space="0" w:color="auto"/>
            <w:bottom w:val="none" w:sz="0" w:space="0" w:color="auto"/>
            <w:right w:val="none" w:sz="0" w:space="0" w:color="auto"/>
          </w:divBdr>
        </w:div>
        <w:div w:id="1647583643">
          <w:marLeft w:val="1080"/>
          <w:marRight w:val="0"/>
          <w:marTop w:val="100"/>
          <w:marBottom w:val="160"/>
          <w:divBdr>
            <w:top w:val="none" w:sz="0" w:space="0" w:color="auto"/>
            <w:left w:val="none" w:sz="0" w:space="0" w:color="auto"/>
            <w:bottom w:val="none" w:sz="0" w:space="0" w:color="auto"/>
            <w:right w:val="none" w:sz="0" w:space="0" w:color="auto"/>
          </w:divBdr>
        </w:div>
        <w:div w:id="498008210">
          <w:marLeft w:val="1800"/>
          <w:marRight w:val="0"/>
          <w:marTop w:val="100"/>
          <w:marBottom w:val="16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098475436">
      <w:bodyDiv w:val="1"/>
      <w:marLeft w:val="0"/>
      <w:marRight w:val="0"/>
      <w:marTop w:val="0"/>
      <w:marBottom w:val="0"/>
      <w:divBdr>
        <w:top w:val="none" w:sz="0" w:space="0" w:color="auto"/>
        <w:left w:val="none" w:sz="0" w:space="0" w:color="auto"/>
        <w:bottom w:val="none" w:sz="0" w:space="0" w:color="auto"/>
        <w:right w:val="none" w:sz="0" w:space="0" w:color="auto"/>
      </w:divBdr>
      <w:divsChild>
        <w:div w:id="68963404">
          <w:marLeft w:val="360"/>
          <w:marRight w:val="0"/>
          <w:marTop w:val="200"/>
          <w:marBottom w:val="0"/>
          <w:divBdr>
            <w:top w:val="none" w:sz="0" w:space="0" w:color="auto"/>
            <w:left w:val="none" w:sz="0" w:space="0" w:color="auto"/>
            <w:bottom w:val="none" w:sz="0" w:space="0" w:color="auto"/>
            <w:right w:val="none" w:sz="0" w:space="0" w:color="auto"/>
          </w:divBdr>
        </w:div>
        <w:div w:id="1977449689">
          <w:marLeft w:val="360"/>
          <w:marRight w:val="0"/>
          <w:marTop w:val="200"/>
          <w:marBottom w:val="0"/>
          <w:divBdr>
            <w:top w:val="none" w:sz="0" w:space="0" w:color="auto"/>
            <w:left w:val="none" w:sz="0" w:space="0" w:color="auto"/>
            <w:bottom w:val="none" w:sz="0" w:space="0" w:color="auto"/>
            <w:right w:val="none" w:sz="0" w:space="0" w:color="auto"/>
          </w:divBdr>
        </w:div>
        <w:div w:id="333732082">
          <w:marLeft w:val="360"/>
          <w:marRight w:val="0"/>
          <w:marTop w:val="200"/>
          <w:marBottom w:val="0"/>
          <w:divBdr>
            <w:top w:val="none" w:sz="0" w:space="0" w:color="auto"/>
            <w:left w:val="none" w:sz="0" w:space="0" w:color="auto"/>
            <w:bottom w:val="none" w:sz="0" w:space="0" w:color="auto"/>
            <w:right w:val="none" w:sz="0" w:space="0" w:color="auto"/>
          </w:divBdr>
        </w:div>
        <w:div w:id="1962832772">
          <w:marLeft w:val="360"/>
          <w:marRight w:val="0"/>
          <w:marTop w:val="200"/>
          <w:marBottom w:val="0"/>
          <w:divBdr>
            <w:top w:val="none" w:sz="0" w:space="0" w:color="auto"/>
            <w:left w:val="none" w:sz="0" w:space="0" w:color="auto"/>
            <w:bottom w:val="none" w:sz="0" w:space="0" w:color="auto"/>
            <w:right w:val="none" w:sz="0" w:space="0" w:color="auto"/>
          </w:divBdr>
        </w:div>
        <w:div w:id="193006964">
          <w:marLeft w:val="360"/>
          <w:marRight w:val="0"/>
          <w:marTop w:val="200"/>
          <w:marBottom w:val="0"/>
          <w:divBdr>
            <w:top w:val="none" w:sz="0" w:space="0" w:color="auto"/>
            <w:left w:val="none" w:sz="0" w:space="0" w:color="auto"/>
            <w:bottom w:val="none" w:sz="0" w:space="0" w:color="auto"/>
            <w:right w:val="none" w:sz="0" w:space="0" w:color="auto"/>
          </w:divBdr>
        </w:div>
        <w:div w:id="1408185403">
          <w:marLeft w:val="360"/>
          <w:marRight w:val="0"/>
          <w:marTop w:val="200"/>
          <w:marBottom w:val="0"/>
          <w:divBdr>
            <w:top w:val="none" w:sz="0" w:space="0" w:color="auto"/>
            <w:left w:val="none" w:sz="0" w:space="0" w:color="auto"/>
            <w:bottom w:val="none" w:sz="0" w:space="0" w:color="auto"/>
            <w:right w:val="none" w:sz="0" w:space="0" w:color="auto"/>
          </w:divBdr>
        </w:div>
        <w:div w:id="15926963">
          <w:marLeft w:val="360"/>
          <w:marRight w:val="0"/>
          <w:marTop w:val="200"/>
          <w:marBottom w:val="0"/>
          <w:divBdr>
            <w:top w:val="none" w:sz="0" w:space="0" w:color="auto"/>
            <w:left w:val="none" w:sz="0" w:space="0" w:color="auto"/>
            <w:bottom w:val="none" w:sz="0" w:space="0" w:color="auto"/>
            <w:right w:val="none" w:sz="0" w:space="0" w:color="auto"/>
          </w:divBdr>
        </w:div>
        <w:div w:id="886602080">
          <w:marLeft w:val="360"/>
          <w:marRight w:val="0"/>
          <w:marTop w:val="200"/>
          <w:marBottom w:val="0"/>
          <w:divBdr>
            <w:top w:val="none" w:sz="0" w:space="0" w:color="auto"/>
            <w:left w:val="none" w:sz="0" w:space="0" w:color="auto"/>
            <w:bottom w:val="none" w:sz="0" w:space="0" w:color="auto"/>
            <w:right w:val="none" w:sz="0" w:space="0" w:color="auto"/>
          </w:divBdr>
        </w:div>
      </w:divsChild>
    </w:div>
    <w:div w:id="211192893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65">
          <w:marLeft w:val="360"/>
          <w:marRight w:val="0"/>
          <w:marTop w:val="200"/>
          <w:marBottom w:val="0"/>
          <w:divBdr>
            <w:top w:val="none" w:sz="0" w:space="0" w:color="auto"/>
            <w:left w:val="none" w:sz="0" w:space="0" w:color="auto"/>
            <w:bottom w:val="none" w:sz="0" w:space="0" w:color="auto"/>
            <w:right w:val="none" w:sz="0" w:space="0" w:color="auto"/>
          </w:divBdr>
        </w:div>
        <w:div w:id="1868718134">
          <w:marLeft w:val="1080"/>
          <w:marRight w:val="0"/>
          <w:marTop w:val="100"/>
          <w:marBottom w:val="0"/>
          <w:divBdr>
            <w:top w:val="none" w:sz="0" w:space="0" w:color="auto"/>
            <w:left w:val="none" w:sz="0" w:space="0" w:color="auto"/>
            <w:bottom w:val="none" w:sz="0" w:space="0" w:color="auto"/>
            <w:right w:val="none" w:sz="0" w:space="0" w:color="auto"/>
          </w:divBdr>
        </w:div>
        <w:div w:id="59208355">
          <w:marLeft w:val="360"/>
          <w:marRight w:val="0"/>
          <w:marTop w:val="200"/>
          <w:marBottom w:val="0"/>
          <w:divBdr>
            <w:top w:val="none" w:sz="0" w:space="0" w:color="auto"/>
            <w:left w:val="none" w:sz="0" w:space="0" w:color="auto"/>
            <w:bottom w:val="none" w:sz="0" w:space="0" w:color="auto"/>
            <w:right w:val="none" w:sz="0" w:space="0" w:color="auto"/>
          </w:divBdr>
        </w:div>
        <w:div w:id="1952978502">
          <w:marLeft w:val="360"/>
          <w:marRight w:val="0"/>
          <w:marTop w:val="200"/>
          <w:marBottom w:val="0"/>
          <w:divBdr>
            <w:top w:val="none" w:sz="0" w:space="0" w:color="auto"/>
            <w:left w:val="none" w:sz="0" w:space="0" w:color="auto"/>
            <w:bottom w:val="none" w:sz="0" w:space="0" w:color="auto"/>
            <w:right w:val="none" w:sz="0" w:space="0" w:color="auto"/>
          </w:divBdr>
        </w:div>
        <w:div w:id="532959690">
          <w:marLeft w:val="1080"/>
          <w:marRight w:val="0"/>
          <w:marTop w:val="100"/>
          <w:marBottom w:val="0"/>
          <w:divBdr>
            <w:top w:val="none" w:sz="0" w:space="0" w:color="auto"/>
            <w:left w:val="none" w:sz="0" w:space="0" w:color="auto"/>
            <w:bottom w:val="none" w:sz="0" w:space="0" w:color="auto"/>
            <w:right w:val="none" w:sz="0" w:space="0" w:color="auto"/>
          </w:divBdr>
        </w:div>
        <w:div w:id="901521356">
          <w:marLeft w:val="1800"/>
          <w:marRight w:val="0"/>
          <w:marTop w:val="100"/>
          <w:marBottom w:val="0"/>
          <w:divBdr>
            <w:top w:val="none" w:sz="0" w:space="0" w:color="auto"/>
            <w:left w:val="none" w:sz="0" w:space="0" w:color="auto"/>
            <w:bottom w:val="none" w:sz="0" w:space="0" w:color="auto"/>
            <w:right w:val="none" w:sz="0" w:space="0" w:color="auto"/>
          </w:divBdr>
        </w:div>
        <w:div w:id="2110468793">
          <w:marLeft w:val="1080"/>
          <w:marRight w:val="0"/>
          <w:marTop w:val="100"/>
          <w:marBottom w:val="0"/>
          <w:divBdr>
            <w:top w:val="none" w:sz="0" w:space="0" w:color="auto"/>
            <w:left w:val="none" w:sz="0" w:space="0" w:color="auto"/>
            <w:bottom w:val="none" w:sz="0" w:space="0" w:color="auto"/>
            <w:right w:val="none" w:sz="0" w:space="0" w:color="auto"/>
          </w:divBdr>
        </w:div>
        <w:div w:id="393427313">
          <w:marLeft w:val="1800"/>
          <w:marRight w:val="0"/>
          <w:marTop w:val="100"/>
          <w:marBottom w:val="0"/>
          <w:divBdr>
            <w:top w:val="none" w:sz="0" w:space="0" w:color="auto"/>
            <w:left w:val="none" w:sz="0" w:space="0" w:color="auto"/>
            <w:bottom w:val="none" w:sz="0" w:space="0" w:color="auto"/>
            <w:right w:val="none" w:sz="0" w:space="0" w:color="auto"/>
          </w:divBdr>
        </w:div>
        <w:div w:id="1872451681">
          <w:marLeft w:val="1800"/>
          <w:marRight w:val="0"/>
          <w:marTop w:val="100"/>
          <w:marBottom w:val="0"/>
          <w:divBdr>
            <w:top w:val="none" w:sz="0" w:space="0" w:color="auto"/>
            <w:left w:val="none" w:sz="0" w:space="0" w:color="auto"/>
            <w:bottom w:val="none" w:sz="0" w:space="0" w:color="auto"/>
            <w:right w:val="none" w:sz="0" w:space="0" w:color="auto"/>
          </w:divBdr>
        </w:div>
        <w:div w:id="621613973">
          <w:marLeft w:val="2520"/>
          <w:marRight w:val="0"/>
          <w:marTop w:val="100"/>
          <w:marBottom w:val="0"/>
          <w:divBdr>
            <w:top w:val="none" w:sz="0" w:space="0" w:color="auto"/>
            <w:left w:val="none" w:sz="0" w:space="0" w:color="auto"/>
            <w:bottom w:val="none" w:sz="0" w:space="0" w:color="auto"/>
            <w:right w:val="none" w:sz="0" w:space="0" w:color="auto"/>
          </w:divBdr>
        </w:div>
        <w:div w:id="511143118">
          <w:marLeft w:val="1800"/>
          <w:marRight w:val="0"/>
          <w:marTop w:val="100"/>
          <w:marBottom w:val="0"/>
          <w:divBdr>
            <w:top w:val="none" w:sz="0" w:space="0" w:color="auto"/>
            <w:left w:val="none" w:sz="0" w:space="0" w:color="auto"/>
            <w:bottom w:val="none" w:sz="0" w:space="0" w:color="auto"/>
            <w:right w:val="none" w:sz="0" w:space="0" w:color="auto"/>
          </w:divBdr>
        </w:div>
        <w:div w:id="999307410">
          <w:marLeft w:val="1800"/>
          <w:marRight w:val="0"/>
          <w:marTop w:val="100"/>
          <w:marBottom w:val="0"/>
          <w:divBdr>
            <w:top w:val="none" w:sz="0" w:space="0" w:color="auto"/>
            <w:left w:val="none" w:sz="0" w:space="0" w:color="auto"/>
            <w:bottom w:val="none" w:sz="0" w:space="0" w:color="auto"/>
            <w:right w:val="none" w:sz="0" w:space="0" w:color="auto"/>
          </w:divBdr>
        </w:div>
        <w:div w:id="363138322">
          <w:marLeft w:val="1080"/>
          <w:marRight w:val="0"/>
          <w:marTop w:val="100"/>
          <w:marBottom w:val="0"/>
          <w:divBdr>
            <w:top w:val="none" w:sz="0" w:space="0" w:color="auto"/>
            <w:left w:val="none" w:sz="0" w:space="0" w:color="auto"/>
            <w:bottom w:val="none" w:sz="0" w:space="0" w:color="auto"/>
            <w:right w:val="none" w:sz="0" w:space="0" w:color="auto"/>
          </w:divBdr>
        </w:div>
        <w:div w:id="1359622314">
          <w:marLeft w:val="360"/>
          <w:marRight w:val="0"/>
          <w:marTop w:val="200"/>
          <w:marBottom w:val="0"/>
          <w:divBdr>
            <w:top w:val="none" w:sz="0" w:space="0" w:color="auto"/>
            <w:left w:val="none" w:sz="0" w:space="0" w:color="auto"/>
            <w:bottom w:val="none" w:sz="0" w:space="0" w:color="auto"/>
            <w:right w:val="none" w:sz="0" w:space="0" w:color="auto"/>
          </w:divBdr>
        </w:div>
      </w:divsChild>
    </w:div>
    <w:div w:id="2115587613">
      <w:bodyDiv w:val="1"/>
      <w:marLeft w:val="0"/>
      <w:marRight w:val="0"/>
      <w:marTop w:val="0"/>
      <w:marBottom w:val="0"/>
      <w:divBdr>
        <w:top w:val="none" w:sz="0" w:space="0" w:color="auto"/>
        <w:left w:val="none" w:sz="0" w:space="0" w:color="auto"/>
        <w:bottom w:val="none" w:sz="0" w:space="0" w:color="auto"/>
        <w:right w:val="none" w:sz="0" w:space="0" w:color="auto"/>
      </w:divBdr>
      <w:divsChild>
        <w:div w:id="1638340899">
          <w:marLeft w:val="360"/>
          <w:marRight w:val="0"/>
          <w:marTop w:val="200"/>
          <w:marBottom w:val="0"/>
          <w:divBdr>
            <w:top w:val="none" w:sz="0" w:space="0" w:color="auto"/>
            <w:left w:val="none" w:sz="0" w:space="0" w:color="auto"/>
            <w:bottom w:val="none" w:sz="0" w:space="0" w:color="auto"/>
            <w:right w:val="none" w:sz="0" w:space="0" w:color="auto"/>
          </w:divBdr>
        </w:div>
        <w:div w:id="471599871">
          <w:marLeft w:val="360"/>
          <w:marRight w:val="0"/>
          <w:marTop w:val="200"/>
          <w:marBottom w:val="0"/>
          <w:divBdr>
            <w:top w:val="none" w:sz="0" w:space="0" w:color="auto"/>
            <w:left w:val="none" w:sz="0" w:space="0" w:color="auto"/>
            <w:bottom w:val="none" w:sz="0" w:space="0" w:color="auto"/>
            <w:right w:val="none" w:sz="0" w:space="0" w:color="auto"/>
          </w:divBdr>
        </w:div>
        <w:div w:id="151021055">
          <w:marLeft w:val="1080"/>
          <w:marRight w:val="0"/>
          <w:marTop w:val="100"/>
          <w:marBottom w:val="0"/>
          <w:divBdr>
            <w:top w:val="none" w:sz="0" w:space="0" w:color="auto"/>
            <w:left w:val="none" w:sz="0" w:space="0" w:color="auto"/>
            <w:bottom w:val="none" w:sz="0" w:space="0" w:color="auto"/>
            <w:right w:val="none" w:sz="0" w:space="0" w:color="auto"/>
          </w:divBdr>
        </w:div>
        <w:div w:id="289630380">
          <w:marLeft w:val="1080"/>
          <w:marRight w:val="0"/>
          <w:marTop w:val="100"/>
          <w:marBottom w:val="0"/>
          <w:divBdr>
            <w:top w:val="none" w:sz="0" w:space="0" w:color="auto"/>
            <w:left w:val="none" w:sz="0" w:space="0" w:color="auto"/>
            <w:bottom w:val="none" w:sz="0" w:space="0" w:color="auto"/>
            <w:right w:val="none" w:sz="0" w:space="0" w:color="auto"/>
          </w:divBdr>
        </w:div>
        <w:div w:id="1710111392">
          <w:marLeft w:val="360"/>
          <w:marRight w:val="0"/>
          <w:marTop w:val="200"/>
          <w:marBottom w:val="0"/>
          <w:divBdr>
            <w:top w:val="none" w:sz="0" w:space="0" w:color="auto"/>
            <w:left w:val="none" w:sz="0" w:space="0" w:color="auto"/>
            <w:bottom w:val="none" w:sz="0" w:space="0" w:color="auto"/>
            <w:right w:val="none" w:sz="0" w:space="0" w:color="auto"/>
          </w:divBdr>
        </w:div>
        <w:div w:id="201553306">
          <w:marLeft w:val="1080"/>
          <w:marRight w:val="0"/>
          <w:marTop w:val="100"/>
          <w:marBottom w:val="0"/>
          <w:divBdr>
            <w:top w:val="none" w:sz="0" w:space="0" w:color="auto"/>
            <w:left w:val="none" w:sz="0" w:space="0" w:color="auto"/>
            <w:bottom w:val="none" w:sz="0" w:space="0" w:color="auto"/>
            <w:right w:val="none" w:sz="0" w:space="0" w:color="auto"/>
          </w:divBdr>
        </w:div>
        <w:div w:id="317810473">
          <w:marLeft w:val="1080"/>
          <w:marRight w:val="0"/>
          <w:marTop w:val="100"/>
          <w:marBottom w:val="0"/>
          <w:divBdr>
            <w:top w:val="none" w:sz="0" w:space="0" w:color="auto"/>
            <w:left w:val="none" w:sz="0" w:space="0" w:color="auto"/>
            <w:bottom w:val="none" w:sz="0" w:space="0" w:color="auto"/>
            <w:right w:val="none" w:sz="0" w:space="0" w:color="auto"/>
          </w:divBdr>
        </w:div>
        <w:div w:id="30227256">
          <w:marLeft w:val="1080"/>
          <w:marRight w:val="0"/>
          <w:marTop w:val="100"/>
          <w:marBottom w:val="0"/>
          <w:divBdr>
            <w:top w:val="none" w:sz="0" w:space="0" w:color="auto"/>
            <w:left w:val="none" w:sz="0" w:space="0" w:color="auto"/>
            <w:bottom w:val="none" w:sz="0" w:space="0" w:color="auto"/>
            <w:right w:val="none" w:sz="0" w:space="0" w:color="auto"/>
          </w:divBdr>
        </w:div>
        <w:div w:id="143084117">
          <w:marLeft w:val="360"/>
          <w:marRight w:val="0"/>
          <w:marTop w:val="200"/>
          <w:marBottom w:val="0"/>
          <w:divBdr>
            <w:top w:val="none" w:sz="0" w:space="0" w:color="auto"/>
            <w:left w:val="none" w:sz="0" w:space="0" w:color="auto"/>
            <w:bottom w:val="none" w:sz="0" w:space="0" w:color="auto"/>
            <w:right w:val="none" w:sz="0" w:space="0" w:color="auto"/>
          </w:divBdr>
        </w:div>
        <w:div w:id="43918587">
          <w:marLeft w:val="1080"/>
          <w:marRight w:val="0"/>
          <w:marTop w:val="100"/>
          <w:marBottom w:val="0"/>
          <w:divBdr>
            <w:top w:val="none" w:sz="0" w:space="0" w:color="auto"/>
            <w:left w:val="none" w:sz="0" w:space="0" w:color="auto"/>
            <w:bottom w:val="none" w:sz="0" w:space="0" w:color="auto"/>
            <w:right w:val="none" w:sz="0" w:space="0" w:color="auto"/>
          </w:divBdr>
        </w:div>
        <w:div w:id="1211846299">
          <w:marLeft w:val="1080"/>
          <w:marRight w:val="0"/>
          <w:marTop w:val="100"/>
          <w:marBottom w:val="0"/>
          <w:divBdr>
            <w:top w:val="none" w:sz="0" w:space="0" w:color="auto"/>
            <w:left w:val="none" w:sz="0" w:space="0" w:color="auto"/>
            <w:bottom w:val="none" w:sz="0" w:space="0" w:color="auto"/>
            <w:right w:val="none" w:sz="0" w:space="0" w:color="auto"/>
          </w:divBdr>
        </w:div>
        <w:div w:id="1642927267">
          <w:marLeft w:val="1080"/>
          <w:marRight w:val="0"/>
          <w:marTop w:val="100"/>
          <w:marBottom w:val="0"/>
          <w:divBdr>
            <w:top w:val="none" w:sz="0" w:space="0" w:color="auto"/>
            <w:left w:val="none" w:sz="0" w:space="0" w:color="auto"/>
            <w:bottom w:val="none" w:sz="0" w:space="0" w:color="auto"/>
            <w:right w:val="none" w:sz="0" w:space="0" w:color="auto"/>
          </w:divBdr>
        </w:div>
        <w:div w:id="473641247">
          <w:marLeft w:val="360"/>
          <w:marRight w:val="0"/>
          <w:marTop w:val="200"/>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image" Target="media/image2.emf"/><Relationship Id="rId42" Type="http://schemas.openxmlformats.org/officeDocument/2006/relationships/hyperlink" Target="TR-512.2_OnfCoreIm-ForwardingAndTermination.pdf" TargetMode="External"/><Relationship Id="rId47" Type="http://schemas.openxmlformats.org/officeDocument/2006/relationships/hyperlink" Target="TR-512.A.2_OnfCoreIm-Appendix-ModelStructurePatternsAndArchitecture.pdf" TargetMode="External"/><Relationship Id="rId63" Type="http://schemas.openxmlformats.org/officeDocument/2006/relationships/package" Target="embeddings/Microsoft_PowerPoint_Slide14.sldx"/><Relationship Id="rId68" Type="http://schemas.openxmlformats.org/officeDocument/2006/relationships/hyperlink" Target="https://kestra.io/" TargetMode="External"/><Relationship Id="rId84" Type="http://schemas.openxmlformats.org/officeDocument/2006/relationships/image" Target="media/image24.emf"/><Relationship Id="rId89" Type="http://schemas.openxmlformats.org/officeDocument/2006/relationships/footer" Target="footer1.xml"/><Relationship Id="rId16" Type="http://schemas.openxmlformats.org/officeDocument/2006/relationships/hyperlink" Target="TR-512.DD_OnfCoreIm-DataDictionary.pdf" TargetMode="External"/><Relationship Id="rId11" Type="http://schemas.openxmlformats.org/officeDocument/2006/relationships/hyperlink" Target="../TR-512.1_OnfCoreIm-Overview.pdf" TargetMode="External"/><Relationship Id="rId32" Type="http://schemas.openxmlformats.org/officeDocument/2006/relationships/package" Target="embeddings/Microsoft_PowerPoint_Slide3.sldx"/><Relationship Id="rId37" Type="http://schemas.openxmlformats.org/officeDocument/2006/relationships/package" Target="embeddings/Microsoft_PowerPoint_Slide5.sldx"/><Relationship Id="rId53" Type="http://schemas.openxmlformats.org/officeDocument/2006/relationships/image" Target="media/image13.emf"/><Relationship Id="rId58" Type="http://schemas.openxmlformats.org/officeDocument/2006/relationships/package" Target="embeddings/Microsoft_PowerPoint_Slide12.sldx"/><Relationship Id="rId74" Type="http://schemas.openxmlformats.org/officeDocument/2006/relationships/image" Target="media/image20.emf"/><Relationship Id="rId79" Type="http://schemas.openxmlformats.org/officeDocument/2006/relationships/package" Target="embeddings/Microsoft_PowerPoint_Slide19.sldx"/><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TR-512.1_OnfCoreIm-Overview.pdf" TargetMode="External"/><Relationship Id="rId22" Type="http://schemas.openxmlformats.org/officeDocument/2006/relationships/package" Target="embeddings/Microsoft_PowerPoint_Slide.sldx"/><Relationship Id="rId27" Type="http://schemas.openxmlformats.org/officeDocument/2006/relationships/package" Target="embeddings/Microsoft_PowerPoint_Slide1.sldx"/><Relationship Id="rId30" Type="http://schemas.openxmlformats.org/officeDocument/2006/relationships/hyperlink" Target="TR-512.A.2_OnfCoreIm-Appendix-ModelStructurePatternsAndArchitecture.pdf" TargetMode="External"/><Relationship Id="rId35" Type="http://schemas.openxmlformats.org/officeDocument/2006/relationships/package" Target="embeddings/Microsoft_PowerPoint_Slide4.sldx"/><Relationship Id="rId43" Type="http://schemas.openxmlformats.org/officeDocument/2006/relationships/hyperlink" Target="TR-512.4_OnfCoreIm-Topology.pdf" TargetMode="External"/><Relationship Id="rId48" Type="http://schemas.openxmlformats.org/officeDocument/2006/relationships/hyperlink" Target="TR-512.10_OnfCoreIm-OperationPatterns.pdf" TargetMode="External"/><Relationship Id="rId56" Type="http://schemas.openxmlformats.org/officeDocument/2006/relationships/package" Target="embeddings/Microsoft_PowerPoint_Slide11.sldx"/><Relationship Id="rId64" Type="http://schemas.openxmlformats.org/officeDocument/2006/relationships/image" Target="media/image18.emf"/><Relationship Id="rId69" Type="http://schemas.openxmlformats.org/officeDocument/2006/relationships/hyperlink" Target="TR-512.10_OnfCoreIm-InteractionPatterns.pdf" TargetMode="External"/><Relationship Id="rId77" Type="http://schemas.openxmlformats.org/officeDocument/2006/relationships/package" Target="embeddings/Microsoft_PowerPoint_Slide18.sldx"/><Relationship Id="rId8" Type="http://schemas.openxmlformats.org/officeDocument/2006/relationships/image" Target="media/image1.png"/><Relationship Id="rId51" Type="http://schemas.openxmlformats.org/officeDocument/2006/relationships/image" Target="media/image12.emf"/><Relationship Id="rId72" Type="http://schemas.openxmlformats.org/officeDocument/2006/relationships/image" Target="media/image19.emf"/><Relationship Id="rId80" Type="http://schemas.openxmlformats.org/officeDocument/2006/relationships/hyperlink" Target="TR-512.10_OnfCoreIm-OperationPatterns.pdf" TargetMode="External"/><Relationship Id="rId85" Type="http://schemas.openxmlformats.org/officeDocument/2006/relationships/package" Target="embeddings/Microsoft_PowerPoint_Slide21.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A.7_OnfCoreIm-Appendix-ControlAndInteractionExamples.pdf" TargetMode="External"/><Relationship Id="rId25" Type="http://schemas.openxmlformats.org/officeDocument/2006/relationships/hyperlink" Target="TR-512.A.7_OnfCoreIm-Appendix-ControlAndInteractionExamples.pdf" TargetMode="External"/><Relationship Id="rId33" Type="http://schemas.openxmlformats.org/officeDocument/2006/relationships/hyperlink" Target="TR-512.A.7_OnfCoreIm-Appendix-ControlAndInteractionExamples.pdf" TargetMode="External"/><Relationship Id="rId38" Type="http://schemas.openxmlformats.org/officeDocument/2006/relationships/image" Target="media/image8.png"/><Relationship Id="rId46" Type="http://schemas.openxmlformats.org/officeDocument/2006/relationships/package" Target="embeddings/Microsoft_PowerPoint_Slide7.sldx"/><Relationship Id="rId59" Type="http://schemas.openxmlformats.org/officeDocument/2006/relationships/image" Target="media/image16.emf"/><Relationship Id="rId67" Type="http://schemas.openxmlformats.org/officeDocument/2006/relationships/hyperlink" Target="TR-512.5_OnfCoreIm-Resilience.pdf" TargetMode="External"/><Relationship Id="rId20" Type="http://schemas.openxmlformats.org/officeDocument/2006/relationships/hyperlink" Target="TR-512.A.9_OnfCoreIm-Appendix-ProcessingConstructExamples.pdf" TargetMode="External"/><Relationship Id="rId41" Type="http://schemas.openxmlformats.org/officeDocument/2006/relationships/package" Target="embeddings/Microsoft_PowerPoint_Slide6.sldx"/><Relationship Id="rId54" Type="http://schemas.openxmlformats.org/officeDocument/2006/relationships/package" Target="embeddings/Microsoft_PowerPoint_Slide10.sldx"/><Relationship Id="rId62" Type="http://schemas.openxmlformats.org/officeDocument/2006/relationships/image" Target="media/image17.emf"/><Relationship Id="rId70" Type="http://schemas.openxmlformats.org/officeDocument/2006/relationships/hyperlink" Target="TR-512.10_OnfCoreIm-InteractionPatterns.pdf" TargetMode="External"/><Relationship Id="rId75" Type="http://schemas.openxmlformats.org/officeDocument/2006/relationships/package" Target="embeddings/Microsoft_PowerPoint_Slide17.sldx"/><Relationship Id="rId83" Type="http://schemas.openxmlformats.org/officeDocument/2006/relationships/hyperlink" Target="TR-512.A.15_OnfCoreIm-Appendix-ControllerLifecycleAndSecurity.pdf"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11_OnfCoreIm-ProcessingConstruct.pdf" TargetMode="External"/><Relationship Id="rId28" Type="http://schemas.openxmlformats.org/officeDocument/2006/relationships/image" Target="media/image4.emf"/><Relationship Id="rId36" Type="http://schemas.openxmlformats.org/officeDocument/2006/relationships/image" Target="media/image7.emf"/><Relationship Id="rId49" Type="http://schemas.openxmlformats.org/officeDocument/2006/relationships/image" Target="media/image11.emf"/><Relationship Id="rId57" Type="http://schemas.openxmlformats.org/officeDocument/2006/relationships/image" Target="media/image15.emf"/><Relationship Id="rId10" Type="http://schemas.openxmlformats.org/officeDocument/2006/relationships/hyperlink" Target="http://www.opennetworking.org" TargetMode="External"/><Relationship Id="rId31" Type="http://schemas.openxmlformats.org/officeDocument/2006/relationships/image" Target="media/image5.emf"/><Relationship Id="rId44" Type="http://schemas.openxmlformats.org/officeDocument/2006/relationships/hyperlink" Target="TR-512.6_OnfCoreIm-Physical.pdf" TargetMode="External"/><Relationship Id="rId52" Type="http://schemas.openxmlformats.org/officeDocument/2006/relationships/package" Target="embeddings/Microsoft_PowerPoint_Slide9.sldx"/><Relationship Id="rId60" Type="http://schemas.openxmlformats.org/officeDocument/2006/relationships/package" Target="embeddings/Microsoft_PowerPoint_Slide13.sldx"/><Relationship Id="rId65" Type="http://schemas.openxmlformats.org/officeDocument/2006/relationships/package" Target="embeddings/Microsoft_PowerPoint_Slide15.sldx"/><Relationship Id="rId73" Type="http://schemas.openxmlformats.org/officeDocument/2006/relationships/package" Target="embeddings/Microsoft_PowerPoint_Slide16.sldx"/><Relationship Id="rId78" Type="http://schemas.openxmlformats.org/officeDocument/2006/relationships/image" Target="media/image22.emf"/><Relationship Id="rId81" Type="http://schemas.openxmlformats.org/officeDocument/2006/relationships/image" Target="media/image23.emf"/><Relationship Id="rId86"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openxmlformats.org/officeDocument/2006/relationships/hyperlink" Target="../TR-512.1_OnfCoreIm-Overview.pdf" TargetMode="External"/><Relationship Id="rId18" Type="http://schemas.openxmlformats.org/officeDocument/2006/relationships/hyperlink" Target="TR-512.A.2_OnfCoreIm-Appendix-ModelStructurePatternsAndArchitecture.pdf" TargetMode="External"/><Relationship Id="rId39" Type="http://schemas.openxmlformats.org/officeDocument/2006/relationships/hyperlink" Target="TR-512.5_OnfCoreIm-Resilience.pdf" TargetMode="External"/><Relationship Id="rId34" Type="http://schemas.openxmlformats.org/officeDocument/2006/relationships/image" Target="media/image6.emf"/><Relationship Id="rId50" Type="http://schemas.openxmlformats.org/officeDocument/2006/relationships/package" Target="embeddings/Microsoft_PowerPoint_Slide8.sldx"/><Relationship Id="rId55" Type="http://schemas.openxmlformats.org/officeDocument/2006/relationships/image" Target="media/image14.emf"/><Relationship Id="rId76" Type="http://schemas.openxmlformats.org/officeDocument/2006/relationships/image" Target="media/image21.emf"/><Relationship Id="rId7" Type="http://schemas.openxmlformats.org/officeDocument/2006/relationships/endnotes" Target="endnotes.xml"/><Relationship Id="rId71" Type="http://schemas.openxmlformats.org/officeDocument/2006/relationships/hyperlink" Target="TR-512.A.2_OnfCoreIm-Appendix-ModelStructurePatternsAndArchitecture.pdf" TargetMode="External"/><Relationship Id="rId2" Type="http://schemas.openxmlformats.org/officeDocument/2006/relationships/numbering" Target="numbering.xml"/><Relationship Id="rId29" Type="http://schemas.openxmlformats.org/officeDocument/2006/relationships/package" Target="embeddings/Microsoft_PowerPoint_Slide2.sldx"/><Relationship Id="rId24" Type="http://schemas.openxmlformats.org/officeDocument/2006/relationships/hyperlink" Target="TR-512.2_OnfCoreIm-ForwardingAndTermination.pdf" TargetMode="External"/><Relationship Id="rId40" Type="http://schemas.openxmlformats.org/officeDocument/2006/relationships/image" Target="media/image9.emf"/><Relationship Id="rId45" Type="http://schemas.openxmlformats.org/officeDocument/2006/relationships/image" Target="media/image10.emf"/><Relationship Id="rId66" Type="http://schemas.openxmlformats.org/officeDocument/2006/relationships/hyperlink" Target="TR-512.11_OnfCoreIm-ProcessingConstruct.pdf" TargetMode="External"/><Relationship Id="rId87" Type="http://schemas.openxmlformats.org/officeDocument/2006/relationships/package" Target="embeddings/Microsoft_PowerPoint_Slide22.sldx"/><Relationship Id="rId61" Type="http://schemas.openxmlformats.org/officeDocument/2006/relationships/hyperlink" Target="TR-512.6_OnfCoreIm-Physical.pdf" TargetMode="External"/><Relationship Id="rId82" Type="http://schemas.openxmlformats.org/officeDocument/2006/relationships/package" Target="embeddings/Microsoft_PowerPoint_Slide20.sldx"/><Relationship Id="rId19" Type="http://schemas.openxmlformats.org/officeDocument/2006/relationships/hyperlink" Target="TR-512.11_OnfCoreIm-ProcessingConstruct.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racing_garbage_collection" TargetMode="External"/><Relationship Id="rId2" Type="http://schemas.openxmlformats.org/officeDocument/2006/relationships/hyperlink" Target="https://en.wikipedia.org/wiki/Domain-driven_design" TargetMode="External"/><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24343</Words>
  <Characters>138759</Characters>
  <Application>Microsoft Office Word</Application>
  <DocSecurity>0</DocSecurity>
  <Lines>1156</Lines>
  <Paragraphs>325</Paragraphs>
  <ScaleCrop>false</ScaleCrop>
  <Company/>
  <LinksUpToDate>false</LinksUpToDate>
  <CharactersWithSpaces>162777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2024-01-15T11:37:00Z</dcterms:created>
  <dcterms:modified xsi:type="dcterms:W3CDTF">2024-01-15T11:37:00Z</dcterms:modified>
</cp:coreProperties>
</file>