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08CF7357" w:rsidR="00D92121" w:rsidRPr="00A16654" w:rsidRDefault="00D92121" w:rsidP="00D92121">
      <w:pPr>
        <w:ind w:left="1985" w:right="-2"/>
        <w:rPr>
          <w:rFonts w:ascii="Arial" w:hAnsi="Arial" w:cs="Arial"/>
          <w:b/>
        </w:rPr>
      </w:pPr>
      <w:r w:rsidRPr="00A16654">
        <w:rPr>
          <w:rFonts w:ascii="Arial" w:hAnsi="Arial" w:cs="Arial"/>
          <w:b/>
        </w:rPr>
        <w:t>Version: 1.</w:t>
      </w:r>
      <w:r w:rsidR="003857F6">
        <w:rPr>
          <w:rFonts w:ascii="Arial" w:hAnsi="Arial" w:cs="Arial"/>
          <w:b/>
        </w:rPr>
        <w:t>4</w:t>
      </w:r>
      <w:r w:rsidRPr="00A16654">
        <w:rPr>
          <w:rFonts w:ascii="Arial" w:hAnsi="Arial" w:cs="Arial"/>
          <w:b/>
        </w:rPr>
        <w:t>.0</w:t>
      </w:r>
    </w:p>
    <w:p w14:paraId="58B8B233" w14:textId="4D33CCAF" w:rsidR="00D92121" w:rsidRPr="00A16654" w:rsidRDefault="00D92121" w:rsidP="00D92121">
      <w:pPr>
        <w:ind w:left="1985" w:right="-2"/>
        <w:rPr>
          <w:rFonts w:ascii="Arial" w:hAnsi="Arial" w:cs="Arial"/>
          <w:b/>
        </w:rPr>
      </w:pPr>
      <w:r w:rsidRPr="00A16654">
        <w:rPr>
          <w:rFonts w:ascii="Arial" w:hAnsi="Arial" w:cs="Arial"/>
          <w:b/>
        </w:rPr>
        <w:t xml:space="preserve">Status: </w:t>
      </w:r>
      <w:r w:rsidR="005B7148">
        <w:rPr>
          <w:rFonts w:ascii="Arial" w:hAnsi="Arial" w:cs="Arial"/>
          <w:b/>
        </w:rPr>
        <w:t>Published</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601"/>
        <w:gridCol w:w="4846"/>
        <w:gridCol w:w="1689"/>
      </w:tblGrid>
      <w:tr w:rsidR="00514984" w:rsidRPr="00A16654" w14:paraId="246233C8" w14:textId="77777777" w:rsidTr="00184E3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60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184E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60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184E35">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60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184E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60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184E35">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60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184E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A6C427" w14:textId="6345B71F" w:rsidR="007B5679" w:rsidRPr="00A16654" w:rsidRDefault="007B5679" w:rsidP="0005230D">
            <w:r>
              <w:t>1.3.0</w:t>
            </w:r>
          </w:p>
        </w:tc>
        <w:tc>
          <w:tcPr>
            <w:tcW w:w="1601" w:type="dxa"/>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
          <w:p w14:paraId="323E1408" w14:textId="3FAE68DE" w:rsidR="007B5679" w:rsidRPr="00A16654" w:rsidRDefault="007B5679" w:rsidP="0005230D">
            <w:r>
              <w:t>Replace all occurrences of SHA-1 with SHA-256</w:t>
            </w:r>
          </w:p>
        </w:tc>
        <w:tc>
          <w:tcPr>
            <w:tcW w:w="0" w:type="auto"/>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184E35">
        <w:tc>
          <w:tcPr>
            <w:cnfStyle w:val="000010000000" w:firstRow="0" w:lastRow="0" w:firstColumn="0" w:lastColumn="0" w:oddVBand="1" w:evenVBand="0" w:oddHBand="0" w:evenHBand="0" w:firstRowFirstColumn="0" w:firstRowLastColumn="0" w:lastRowFirstColumn="0" w:lastRowLastColumn="0"/>
            <w:tcW w:w="0" w:type="auto"/>
          </w:tcPr>
          <w:p w14:paraId="6E63A57B" w14:textId="356BDAA6" w:rsidR="0035027A" w:rsidRDefault="0035027A" w:rsidP="0005230D">
            <w:r>
              <w:t>1.4.0</w:t>
            </w:r>
          </w:p>
        </w:tc>
        <w:tc>
          <w:tcPr>
            <w:tcW w:w="1601" w:type="dxa"/>
          </w:tcPr>
          <w:p w14:paraId="7FD0589D" w14:textId="60BFAA8E" w:rsidR="0035027A" w:rsidRDefault="0035027A" w:rsidP="008A5734">
            <w:pPr>
              <w:cnfStyle w:val="000000000000" w:firstRow="0" w:lastRow="0" w:firstColumn="0" w:lastColumn="0" w:oddVBand="0" w:evenVBand="0" w:oddHBand="0" w:evenHBand="0" w:firstRowFirstColumn="0" w:firstRowLastColumn="0" w:lastRowFirstColumn="0" w:lastRowLastColumn="0"/>
            </w:pPr>
            <w:r>
              <w:t>202</w:t>
            </w:r>
            <w:r w:rsidR="00B47AE8">
              <w:t>5</w:t>
            </w:r>
            <w:r>
              <w:t>-</w:t>
            </w:r>
            <w:r w:rsidR="00B47AE8">
              <w:t>02</w:t>
            </w:r>
            <w:r>
              <w:t>-</w:t>
            </w:r>
            <w:r w:rsidR="00B47AE8">
              <w:t>06</w:t>
            </w:r>
          </w:p>
        </w:tc>
        <w:tc>
          <w:tcPr>
            <w:cnfStyle w:val="000010000000" w:firstRow="0" w:lastRow="0" w:firstColumn="0" w:lastColumn="0" w:oddVBand="1" w:evenVBand="0" w:oddHBand="0" w:evenHBand="0" w:firstRowFirstColumn="0" w:firstRowLastColumn="0" w:lastRowFirstColumn="0" w:lastRowLastColumn="0"/>
            <w:tcW w:w="4846" w:type="dxa"/>
          </w:tcPr>
          <w:p w14:paraId="220AB1BB" w14:textId="77777777" w:rsidR="0035027A" w:rsidRDefault="0035027A" w:rsidP="0035027A">
            <w:r>
              <w:t>Changes for mandatory TLS usage</w:t>
            </w:r>
          </w:p>
          <w:p w14:paraId="76E485D4" w14:textId="0F511ACB" w:rsidR="0035027A" w:rsidRDefault="0035027A" w:rsidP="0035027A">
            <w:r>
              <w:t>Fixed sample values to match actual codelist values</w:t>
            </w:r>
          </w:p>
        </w:tc>
        <w:tc>
          <w:tcPr>
            <w:tcW w:w="0" w:type="auto"/>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r>
              <w:t>Philip Helger, OpenPeppol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6ECDEB0"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12EB29BE"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5" w:name="_Toc184672108"/>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2985B09D"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40863353"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6C210F52" w:rsidR="00A56BD2" w:rsidRPr="00A16654" w:rsidRDefault="00914720" w:rsidP="00E15FB4">
      <w:pPr>
        <w:pStyle w:val="berschrift1"/>
        <w:numPr>
          <w:ilvl w:val="0"/>
          <w:numId w:val="0"/>
        </w:numPr>
        <w:rPr>
          <w:rStyle w:val="Fett"/>
          <w:b/>
        </w:rPr>
      </w:pPr>
      <w:bookmarkStart w:id="9" w:name="_Toc184672109"/>
      <w:bookmarkEnd w:id="6"/>
      <w:bookmarkEnd w:id="7"/>
      <w:bookmarkEnd w:id="8"/>
      <w:r w:rsidRPr="00A16654">
        <w:rPr>
          <w:rStyle w:val="Fett"/>
          <w:b/>
        </w:rPr>
        <w:lastRenderedPageBreak/>
        <w:t>Table of contents</w:t>
      </w:r>
      <w:bookmarkEnd w:id="9"/>
    </w:p>
    <w:p w14:paraId="2654BC3C" w14:textId="6D54A3E2" w:rsidR="005672FD" w:rsidRDefault="008D4382">
      <w:pPr>
        <w:pStyle w:val="Verzeichnis1"/>
        <w:rPr>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hyperlink w:anchor="_Toc184672108" w:history="1">
        <w:r w:rsidR="005672FD" w:rsidRPr="001221C5">
          <w:rPr>
            <w:rStyle w:val="Hyperlink"/>
          </w:rPr>
          <w:t>Contributors</w:t>
        </w:r>
        <w:r w:rsidR="005672FD">
          <w:rPr>
            <w:webHidden/>
          </w:rPr>
          <w:tab/>
        </w:r>
        <w:r w:rsidR="005672FD">
          <w:rPr>
            <w:webHidden/>
          </w:rPr>
          <w:fldChar w:fldCharType="begin"/>
        </w:r>
        <w:r w:rsidR="005672FD">
          <w:rPr>
            <w:webHidden/>
          </w:rPr>
          <w:instrText xml:space="preserve"> PAGEREF _Toc184672108 \h </w:instrText>
        </w:r>
        <w:r w:rsidR="005672FD">
          <w:rPr>
            <w:webHidden/>
          </w:rPr>
        </w:r>
        <w:r w:rsidR="005672FD">
          <w:rPr>
            <w:webHidden/>
          </w:rPr>
          <w:fldChar w:fldCharType="separate"/>
        </w:r>
        <w:r w:rsidR="007820B1">
          <w:rPr>
            <w:webHidden/>
          </w:rPr>
          <w:t>4</w:t>
        </w:r>
        <w:r w:rsidR="005672FD">
          <w:rPr>
            <w:webHidden/>
          </w:rPr>
          <w:fldChar w:fldCharType="end"/>
        </w:r>
      </w:hyperlink>
    </w:p>
    <w:p w14:paraId="1BC603B8" w14:textId="5F00F88D"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09" w:history="1">
        <w:r w:rsidRPr="001221C5">
          <w:rPr>
            <w:rStyle w:val="Hyperlink"/>
          </w:rPr>
          <w:t>Table of contents</w:t>
        </w:r>
        <w:r>
          <w:rPr>
            <w:webHidden/>
          </w:rPr>
          <w:tab/>
        </w:r>
        <w:r>
          <w:rPr>
            <w:webHidden/>
          </w:rPr>
          <w:fldChar w:fldCharType="begin"/>
        </w:r>
        <w:r>
          <w:rPr>
            <w:webHidden/>
          </w:rPr>
          <w:instrText xml:space="preserve"> PAGEREF _Toc184672109 \h </w:instrText>
        </w:r>
        <w:r>
          <w:rPr>
            <w:webHidden/>
          </w:rPr>
        </w:r>
        <w:r>
          <w:rPr>
            <w:webHidden/>
          </w:rPr>
          <w:fldChar w:fldCharType="separate"/>
        </w:r>
        <w:r w:rsidR="007820B1">
          <w:rPr>
            <w:webHidden/>
          </w:rPr>
          <w:t>5</w:t>
        </w:r>
        <w:r>
          <w:rPr>
            <w:webHidden/>
          </w:rPr>
          <w:fldChar w:fldCharType="end"/>
        </w:r>
      </w:hyperlink>
    </w:p>
    <w:p w14:paraId="16896CFB" w14:textId="5886FE5B"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10" w:history="1">
        <w:r w:rsidRPr="001221C5">
          <w:rPr>
            <w:rStyle w:val="Hyperlink"/>
          </w:rPr>
          <w:t>1</w:t>
        </w:r>
        <w:r>
          <w:rPr>
            <w:rFonts w:asciiTheme="minorHAnsi" w:eastAsiaTheme="minorEastAsia" w:hAnsiTheme="minorHAnsi" w:cstheme="minorBidi"/>
            <w:kern w:val="2"/>
            <w:szCs w:val="24"/>
            <w:lang w:eastAsia="en-GB"/>
            <w14:ligatures w14:val="standardContextual"/>
          </w:rPr>
          <w:tab/>
        </w:r>
        <w:r w:rsidRPr="001221C5">
          <w:rPr>
            <w:rStyle w:val="Hyperlink"/>
          </w:rPr>
          <w:t>Introduction</w:t>
        </w:r>
        <w:r>
          <w:rPr>
            <w:webHidden/>
          </w:rPr>
          <w:tab/>
        </w:r>
        <w:r>
          <w:rPr>
            <w:webHidden/>
          </w:rPr>
          <w:fldChar w:fldCharType="begin"/>
        </w:r>
        <w:r>
          <w:rPr>
            <w:webHidden/>
          </w:rPr>
          <w:instrText xml:space="preserve"> PAGEREF _Toc184672110 \h </w:instrText>
        </w:r>
        <w:r>
          <w:rPr>
            <w:webHidden/>
          </w:rPr>
        </w:r>
        <w:r>
          <w:rPr>
            <w:webHidden/>
          </w:rPr>
          <w:fldChar w:fldCharType="separate"/>
        </w:r>
        <w:r w:rsidR="007820B1">
          <w:rPr>
            <w:webHidden/>
          </w:rPr>
          <w:t>6</w:t>
        </w:r>
        <w:r>
          <w:rPr>
            <w:webHidden/>
          </w:rPr>
          <w:fldChar w:fldCharType="end"/>
        </w:r>
      </w:hyperlink>
    </w:p>
    <w:p w14:paraId="3126A96F" w14:textId="0F0A6B1E"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11" w:history="1">
        <w:r w:rsidRPr="001221C5">
          <w:rPr>
            <w:rStyle w:val="Hyperlink"/>
          </w:rPr>
          <w:t>1.1</w:t>
        </w:r>
        <w:r>
          <w:rPr>
            <w:rFonts w:asciiTheme="minorHAnsi" w:eastAsiaTheme="minorEastAsia" w:hAnsiTheme="minorHAnsi" w:cstheme="minorBidi"/>
            <w:kern w:val="2"/>
            <w:sz w:val="24"/>
            <w:szCs w:val="24"/>
            <w:lang w:eastAsia="en-GB"/>
            <w14:ligatures w14:val="standardContextual"/>
          </w:rPr>
          <w:tab/>
        </w:r>
        <w:r w:rsidRPr="001221C5">
          <w:rPr>
            <w:rStyle w:val="Hyperlink"/>
          </w:rPr>
          <w:t>Objective</w:t>
        </w:r>
        <w:r>
          <w:rPr>
            <w:webHidden/>
          </w:rPr>
          <w:tab/>
        </w:r>
        <w:r>
          <w:rPr>
            <w:webHidden/>
          </w:rPr>
          <w:fldChar w:fldCharType="begin"/>
        </w:r>
        <w:r>
          <w:rPr>
            <w:webHidden/>
          </w:rPr>
          <w:instrText xml:space="preserve"> PAGEREF _Toc184672111 \h </w:instrText>
        </w:r>
        <w:r>
          <w:rPr>
            <w:webHidden/>
          </w:rPr>
        </w:r>
        <w:r>
          <w:rPr>
            <w:webHidden/>
          </w:rPr>
          <w:fldChar w:fldCharType="separate"/>
        </w:r>
        <w:r w:rsidR="007820B1">
          <w:rPr>
            <w:webHidden/>
          </w:rPr>
          <w:t>6</w:t>
        </w:r>
        <w:r>
          <w:rPr>
            <w:webHidden/>
          </w:rPr>
          <w:fldChar w:fldCharType="end"/>
        </w:r>
      </w:hyperlink>
    </w:p>
    <w:p w14:paraId="333ECF68" w14:textId="560F9DB9"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12" w:history="1">
        <w:r w:rsidRPr="001221C5">
          <w:rPr>
            <w:rStyle w:val="Hyperlink"/>
          </w:rPr>
          <w:t>1.2</w:t>
        </w:r>
        <w:r>
          <w:rPr>
            <w:rFonts w:asciiTheme="minorHAnsi" w:eastAsiaTheme="minorEastAsia" w:hAnsiTheme="minorHAnsi" w:cstheme="minorBidi"/>
            <w:kern w:val="2"/>
            <w:sz w:val="24"/>
            <w:szCs w:val="24"/>
            <w:lang w:eastAsia="en-GB"/>
            <w14:ligatures w14:val="standardContextual"/>
          </w:rPr>
          <w:tab/>
        </w:r>
        <w:r w:rsidRPr="001221C5">
          <w:rPr>
            <w:rStyle w:val="Hyperlink"/>
          </w:rPr>
          <w:t>Scope</w:t>
        </w:r>
        <w:r>
          <w:rPr>
            <w:webHidden/>
          </w:rPr>
          <w:tab/>
        </w:r>
        <w:r>
          <w:rPr>
            <w:webHidden/>
          </w:rPr>
          <w:fldChar w:fldCharType="begin"/>
        </w:r>
        <w:r>
          <w:rPr>
            <w:webHidden/>
          </w:rPr>
          <w:instrText xml:space="preserve"> PAGEREF _Toc184672112 \h </w:instrText>
        </w:r>
        <w:r>
          <w:rPr>
            <w:webHidden/>
          </w:rPr>
        </w:r>
        <w:r>
          <w:rPr>
            <w:webHidden/>
          </w:rPr>
          <w:fldChar w:fldCharType="separate"/>
        </w:r>
        <w:r w:rsidR="007820B1">
          <w:rPr>
            <w:webHidden/>
          </w:rPr>
          <w:t>6</w:t>
        </w:r>
        <w:r>
          <w:rPr>
            <w:webHidden/>
          </w:rPr>
          <w:fldChar w:fldCharType="end"/>
        </w:r>
      </w:hyperlink>
    </w:p>
    <w:p w14:paraId="0BA79895" w14:textId="3C1F5AA4"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13" w:history="1">
        <w:r w:rsidRPr="001221C5">
          <w:rPr>
            <w:rStyle w:val="Hyperlink"/>
          </w:rPr>
          <w:t>1.3</w:t>
        </w:r>
        <w:r>
          <w:rPr>
            <w:rFonts w:asciiTheme="minorHAnsi" w:eastAsiaTheme="minorEastAsia" w:hAnsiTheme="minorHAnsi" w:cstheme="minorBidi"/>
            <w:kern w:val="2"/>
            <w:sz w:val="24"/>
            <w:szCs w:val="24"/>
            <w:lang w:eastAsia="en-GB"/>
            <w14:ligatures w14:val="standardContextual"/>
          </w:rPr>
          <w:tab/>
        </w:r>
        <w:r w:rsidRPr="001221C5">
          <w:rPr>
            <w:rStyle w:val="Hyperlink"/>
          </w:rPr>
          <w:t>Goals and non-goals</w:t>
        </w:r>
        <w:r>
          <w:rPr>
            <w:webHidden/>
          </w:rPr>
          <w:tab/>
        </w:r>
        <w:r>
          <w:rPr>
            <w:webHidden/>
          </w:rPr>
          <w:fldChar w:fldCharType="begin"/>
        </w:r>
        <w:r>
          <w:rPr>
            <w:webHidden/>
          </w:rPr>
          <w:instrText xml:space="preserve"> PAGEREF _Toc184672113 \h </w:instrText>
        </w:r>
        <w:r>
          <w:rPr>
            <w:webHidden/>
          </w:rPr>
        </w:r>
        <w:r>
          <w:rPr>
            <w:webHidden/>
          </w:rPr>
          <w:fldChar w:fldCharType="separate"/>
        </w:r>
        <w:r w:rsidR="007820B1">
          <w:rPr>
            <w:webHidden/>
          </w:rPr>
          <w:t>6</w:t>
        </w:r>
        <w:r>
          <w:rPr>
            <w:webHidden/>
          </w:rPr>
          <w:fldChar w:fldCharType="end"/>
        </w:r>
      </w:hyperlink>
    </w:p>
    <w:p w14:paraId="379550C4" w14:textId="0720EFF8"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14" w:history="1">
        <w:r w:rsidRPr="001221C5">
          <w:rPr>
            <w:rStyle w:val="Hyperlink"/>
          </w:rPr>
          <w:t>1.4</w:t>
        </w:r>
        <w:r>
          <w:rPr>
            <w:rFonts w:asciiTheme="minorHAnsi" w:eastAsiaTheme="minorEastAsia" w:hAnsiTheme="minorHAnsi" w:cstheme="minorBidi"/>
            <w:kern w:val="2"/>
            <w:sz w:val="24"/>
            <w:szCs w:val="24"/>
            <w:lang w:eastAsia="en-GB"/>
            <w14:ligatures w14:val="standardContextual"/>
          </w:rPr>
          <w:tab/>
        </w:r>
        <w:r w:rsidRPr="001221C5">
          <w:rPr>
            <w:rStyle w:val="Hyperlink"/>
          </w:rPr>
          <w:t>Terminology</w:t>
        </w:r>
        <w:r>
          <w:rPr>
            <w:webHidden/>
          </w:rPr>
          <w:tab/>
        </w:r>
        <w:r>
          <w:rPr>
            <w:webHidden/>
          </w:rPr>
          <w:fldChar w:fldCharType="begin"/>
        </w:r>
        <w:r>
          <w:rPr>
            <w:webHidden/>
          </w:rPr>
          <w:instrText xml:space="preserve"> PAGEREF _Toc184672114 \h </w:instrText>
        </w:r>
        <w:r>
          <w:rPr>
            <w:webHidden/>
          </w:rPr>
        </w:r>
        <w:r>
          <w:rPr>
            <w:webHidden/>
          </w:rPr>
          <w:fldChar w:fldCharType="separate"/>
        </w:r>
        <w:r w:rsidR="007820B1">
          <w:rPr>
            <w:webHidden/>
          </w:rPr>
          <w:t>6</w:t>
        </w:r>
        <w:r>
          <w:rPr>
            <w:webHidden/>
          </w:rPr>
          <w:fldChar w:fldCharType="end"/>
        </w:r>
      </w:hyperlink>
    </w:p>
    <w:p w14:paraId="7648315D" w14:textId="1BB055FC"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15" w:history="1">
        <w:r w:rsidRPr="001221C5">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Notational conventions</w:t>
        </w:r>
        <w:r>
          <w:rPr>
            <w:webHidden/>
          </w:rPr>
          <w:tab/>
        </w:r>
        <w:r>
          <w:rPr>
            <w:webHidden/>
          </w:rPr>
          <w:fldChar w:fldCharType="begin"/>
        </w:r>
        <w:r>
          <w:rPr>
            <w:webHidden/>
          </w:rPr>
          <w:instrText xml:space="preserve"> PAGEREF _Toc184672115 \h </w:instrText>
        </w:r>
        <w:r>
          <w:rPr>
            <w:webHidden/>
          </w:rPr>
        </w:r>
        <w:r>
          <w:rPr>
            <w:webHidden/>
          </w:rPr>
          <w:fldChar w:fldCharType="separate"/>
        </w:r>
        <w:r w:rsidR="007820B1">
          <w:rPr>
            <w:webHidden/>
          </w:rPr>
          <w:t>7</w:t>
        </w:r>
        <w:r>
          <w:rPr>
            <w:webHidden/>
          </w:rPr>
          <w:fldChar w:fldCharType="end"/>
        </w:r>
      </w:hyperlink>
    </w:p>
    <w:p w14:paraId="4A9AA589" w14:textId="5138103D"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16" w:history="1">
        <w:r w:rsidRPr="001221C5">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Normative references</w:t>
        </w:r>
        <w:r>
          <w:rPr>
            <w:webHidden/>
          </w:rPr>
          <w:tab/>
        </w:r>
        <w:r>
          <w:rPr>
            <w:webHidden/>
          </w:rPr>
          <w:fldChar w:fldCharType="begin"/>
        </w:r>
        <w:r>
          <w:rPr>
            <w:webHidden/>
          </w:rPr>
          <w:instrText xml:space="preserve"> PAGEREF _Toc184672116 \h </w:instrText>
        </w:r>
        <w:r>
          <w:rPr>
            <w:webHidden/>
          </w:rPr>
        </w:r>
        <w:r>
          <w:rPr>
            <w:webHidden/>
          </w:rPr>
          <w:fldChar w:fldCharType="separate"/>
        </w:r>
        <w:r w:rsidR="007820B1">
          <w:rPr>
            <w:webHidden/>
          </w:rPr>
          <w:t>7</w:t>
        </w:r>
        <w:r>
          <w:rPr>
            <w:webHidden/>
          </w:rPr>
          <w:fldChar w:fldCharType="end"/>
        </w:r>
      </w:hyperlink>
    </w:p>
    <w:p w14:paraId="29CD5036" w14:textId="505BB31C"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17" w:history="1">
        <w:r w:rsidRPr="001221C5">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Non-normative references</w:t>
        </w:r>
        <w:r>
          <w:rPr>
            <w:webHidden/>
          </w:rPr>
          <w:tab/>
        </w:r>
        <w:r>
          <w:rPr>
            <w:webHidden/>
          </w:rPr>
          <w:fldChar w:fldCharType="begin"/>
        </w:r>
        <w:r>
          <w:rPr>
            <w:webHidden/>
          </w:rPr>
          <w:instrText xml:space="preserve"> PAGEREF _Toc184672117 \h </w:instrText>
        </w:r>
        <w:r>
          <w:rPr>
            <w:webHidden/>
          </w:rPr>
        </w:r>
        <w:r>
          <w:rPr>
            <w:webHidden/>
          </w:rPr>
          <w:fldChar w:fldCharType="separate"/>
        </w:r>
        <w:r w:rsidR="007820B1">
          <w:rPr>
            <w:webHidden/>
          </w:rPr>
          <w:t>7</w:t>
        </w:r>
        <w:r>
          <w:rPr>
            <w:webHidden/>
          </w:rPr>
          <w:fldChar w:fldCharType="end"/>
        </w:r>
      </w:hyperlink>
    </w:p>
    <w:p w14:paraId="448B007B" w14:textId="4FA8F1B6"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18" w:history="1">
        <w:r w:rsidRPr="001221C5">
          <w:rPr>
            <w:rStyle w:val="Hyperlink"/>
          </w:rPr>
          <w:t>1.5</w:t>
        </w:r>
        <w:r>
          <w:rPr>
            <w:rFonts w:asciiTheme="minorHAnsi" w:eastAsiaTheme="minorEastAsia" w:hAnsiTheme="minorHAnsi" w:cstheme="minorBidi"/>
            <w:kern w:val="2"/>
            <w:sz w:val="24"/>
            <w:szCs w:val="24"/>
            <w:lang w:eastAsia="en-GB"/>
            <w14:ligatures w14:val="standardContextual"/>
          </w:rPr>
          <w:tab/>
        </w:r>
        <w:r w:rsidRPr="001221C5">
          <w:rPr>
            <w:rStyle w:val="Hyperlink"/>
          </w:rPr>
          <w:t>Namespaces</w:t>
        </w:r>
        <w:r>
          <w:rPr>
            <w:webHidden/>
          </w:rPr>
          <w:tab/>
        </w:r>
        <w:r>
          <w:rPr>
            <w:webHidden/>
          </w:rPr>
          <w:fldChar w:fldCharType="begin"/>
        </w:r>
        <w:r>
          <w:rPr>
            <w:webHidden/>
          </w:rPr>
          <w:instrText xml:space="preserve"> PAGEREF _Toc184672118 \h </w:instrText>
        </w:r>
        <w:r>
          <w:rPr>
            <w:webHidden/>
          </w:rPr>
        </w:r>
        <w:r>
          <w:rPr>
            <w:webHidden/>
          </w:rPr>
          <w:fldChar w:fldCharType="separate"/>
        </w:r>
        <w:r w:rsidR="007820B1">
          <w:rPr>
            <w:webHidden/>
          </w:rPr>
          <w:t>7</w:t>
        </w:r>
        <w:r>
          <w:rPr>
            <w:webHidden/>
          </w:rPr>
          <w:fldChar w:fldCharType="end"/>
        </w:r>
      </w:hyperlink>
    </w:p>
    <w:p w14:paraId="239E58DC" w14:textId="01898956"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19" w:history="1">
        <w:r w:rsidRPr="001221C5">
          <w:rPr>
            <w:rStyle w:val="Hyperlink"/>
          </w:rPr>
          <w:t>2</w:t>
        </w:r>
        <w:r>
          <w:rPr>
            <w:rFonts w:asciiTheme="minorHAnsi" w:eastAsiaTheme="minorEastAsia" w:hAnsiTheme="minorHAnsi" w:cstheme="minorBidi"/>
            <w:kern w:val="2"/>
            <w:szCs w:val="24"/>
            <w:lang w:eastAsia="en-GB"/>
            <w14:ligatures w14:val="standardContextual"/>
          </w:rPr>
          <w:tab/>
        </w:r>
        <w:r w:rsidRPr="001221C5">
          <w:rPr>
            <w:rStyle w:val="Hyperlink"/>
          </w:rPr>
          <w:t>The Service Discovery Process</w:t>
        </w:r>
        <w:r>
          <w:rPr>
            <w:webHidden/>
          </w:rPr>
          <w:tab/>
        </w:r>
        <w:r>
          <w:rPr>
            <w:webHidden/>
          </w:rPr>
          <w:fldChar w:fldCharType="begin"/>
        </w:r>
        <w:r>
          <w:rPr>
            <w:webHidden/>
          </w:rPr>
          <w:instrText xml:space="preserve"> PAGEREF _Toc184672119 \h </w:instrText>
        </w:r>
        <w:r>
          <w:rPr>
            <w:webHidden/>
          </w:rPr>
        </w:r>
        <w:r>
          <w:rPr>
            <w:webHidden/>
          </w:rPr>
          <w:fldChar w:fldCharType="separate"/>
        </w:r>
        <w:r w:rsidR="007820B1">
          <w:rPr>
            <w:webHidden/>
          </w:rPr>
          <w:t>9</w:t>
        </w:r>
        <w:r>
          <w:rPr>
            <w:webHidden/>
          </w:rPr>
          <w:fldChar w:fldCharType="end"/>
        </w:r>
      </w:hyperlink>
    </w:p>
    <w:p w14:paraId="0CC3B229" w14:textId="3504BD16"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20" w:history="1">
        <w:r w:rsidRPr="001221C5">
          <w:rPr>
            <w:rStyle w:val="Hyperlink"/>
          </w:rPr>
          <w:t>2.1</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Capability Lookup flow</w:t>
        </w:r>
        <w:r>
          <w:rPr>
            <w:webHidden/>
          </w:rPr>
          <w:tab/>
        </w:r>
        <w:r>
          <w:rPr>
            <w:webHidden/>
          </w:rPr>
          <w:fldChar w:fldCharType="begin"/>
        </w:r>
        <w:r>
          <w:rPr>
            <w:webHidden/>
          </w:rPr>
          <w:instrText xml:space="preserve"> PAGEREF _Toc184672120 \h </w:instrText>
        </w:r>
        <w:r>
          <w:rPr>
            <w:webHidden/>
          </w:rPr>
        </w:r>
        <w:r>
          <w:rPr>
            <w:webHidden/>
          </w:rPr>
          <w:fldChar w:fldCharType="separate"/>
        </w:r>
        <w:r w:rsidR="007820B1">
          <w:rPr>
            <w:webHidden/>
          </w:rPr>
          <w:t>9</w:t>
        </w:r>
        <w:r>
          <w:rPr>
            <w:webHidden/>
          </w:rPr>
          <w:fldChar w:fldCharType="end"/>
        </w:r>
      </w:hyperlink>
    </w:p>
    <w:p w14:paraId="4A969840" w14:textId="7A26D356"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21" w:history="1">
        <w:r w:rsidRPr="001221C5">
          <w:rPr>
            <w:rStyle w:val="Hyperlink"/>
          </w:rPr>
          <w:t>2.1.1</w:t>
        </w:r>
        <w:r>
          <w:rPr>
            <w:rFonts w:asciiTheme="minorHAnsi" w:eastAsiaTheme="minorEastAsia" w:hAnsiTheme="minorHAnsi" w:cstheme="minorBidi"/>
            <w:kern w:val="2"/>
            <w:sz w:val="24"/>
            <w:szCs w:val="24"/>
            <w:lang w:eastAsia="en-GB"/>
            <w14:ligatures w14:val="standardContextual"/>
          </w:rPr>
          <w:tab/>
        </w:r>
        <w:r w:rsidRPr="001221C5">
          <w:rPr>
            <w:rStyle w:val="Hyperlink"/>
          </w:rPr>
          <w:t>Discovering Capabilities associated with a Participant Identifier</w:t>
        </w:r>
        <w:r>
          <w:rPr>
            <w:webHidden/>
          </w:rPr>
          <w:tab/>
        </w:r>
        <w:r>
          <w:rPr>
            <w:webHidden/>
          </w:rPr>
          <w:fldChar w:fldCharType="begin"/>
        </w:r>
        <w:r>
          <w:rPr>
            <w:webHidden/>
          </w:rPr>
          <w:instrText xml:space="preserve"> PAGEREF _Toc184672121 \h </w:instrText>
        </w:r>
        <w:r>
          <w:rPr>
            <w:webHidden/>
          </w:rPr>
        </w:r>
        <w:r>
          <w:rPr>
            <w:webHidden/>
          </w:rPr>
          <w:fldChar w:fldCharType="separate"/>
        </w:r>
        <w:r w:rsidR="007820B1">
          <w:rPr>
            <w:webHidden/>
          </w:rPr>
          <w:t>10</w:t>
        </w:r>
        <w:r>
          <w:rPr>
            <w:webHidden/>
          </w:rPr>
          <w:fldChar w:fldCharType="end"/>
        </w:r>
      </w:hyperlink>
    </w:p>
    <w:p w14:paraId="0E5BA26C" w14:textId="473CBE82"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22" w:history="1">
        <w:r w:rsidRPr="001221C5">
          <w:rPr>
            <w:rStyle w:val="Hyperlink"/>
          </w:rPr>
          <w:t>2.2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Publisher Redirection</w:t>
        </w:r>
        <w:r>
          <w:rPr>
            <w:webHidden/>
          </w:rPr>
          <w:tab/>
        </w:r>
        <w:r>
          <w:rPr>
            <w:webHidden/>
          </w:rPr>
          <w:fldChar w:fldCharType="begin"/>
        </w:r>
        <w:r>
          <w:rPr>
            <w:webHidden/>
          </w:rPr>
          <w:instrText xml:space="preserve"> PAGEREF _Toc184672122 \h </w:instrText>
        </w:r>
        <w:r>
          <w:rPr>
            <w:webHidden/>
          </w:rPr>
        </w:r>
        <w:r>
          <w:rPr>
            <w:webHidden/>
          </w:rPr>
          <w:fldChar w:fldCharType="separate"/>
        </w:r>
        <w:r w:rsidR="007820B1">
          <w:rPr>
            <w:webHidden/>
          </w:rPr>
          <w:t>10</w:t>
        </w:r>
        <w:r>
          <w:rPr>
            <w:webHidden/>
          </w:rPr>
          <w:fldChar w:fldCharType="end"/>
        </w:r>
      </w:hyperlink>
    </w:p>
    <w:p w14:paraId="6C72D489" w14:textId="4CD63C2A"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23" w:history="1">
        <w:r w:rsidRPr="001221C5">
          <w:rPr>
            <w:rStyle w:val="Hyperlink"/>
          </w:rPr>
          <w:t>3</w:t>
        </w:r>
        <w:r>
          <w:rPr>
            <w:rFonts w:asciiTheme="minorHAnsi" w:eastAsiaTheme="minorEastAsia" w:hAnsiTheme="minorHAnsi" w:cstheme="minorBidi"/>
            <w:kern w:val="2"/>
            <w:szCs w:val="24"/>
            <w:lang w:eastAsia="en-GB"/>
            <w14:ligatures w14:val="standardContextual"/>
          </w:rPr>
          <w:tab/>
        </w:r>
        <w:r w:rsidRPr="001221C5">
          <w:rPr>
            <w:rStyle w:val="Hyperlink"/>
          </w:rPr>
          <w:t>Interface model</w:t>
        </w:r>
        <w:r>
          <w:rPr>
            <w:webHidden/>
          </w:rPr>
          <w:tab/>
        </w:r>
        <w:r>
          <w:rPr>
            <w:webHidden/>
          </w:rPr>
          <w:fldChar w:fldCharType="begin"/>
        </w:r>
        <w:r>
          <w:rPr>
            <w:webHidden/>
          </w:rPr>
          <w:instrText xml:space="preserve"> PAGEREF _Toc184672123 \h </w:instrText>
        </w:r>
        <w:r>
          <w:rPr>
            <w:webHidden/>
          </w:rPr>
        </w:r>
        <w:r>
          <w:rPr>
            <w:webHidden/>
          </w:rPr>
          <w:fldChar w:fldCharType="separate"/>
        </w:r>
        <w:r w:rsidR="007820B1">
          <w:rPr>
            <w:webHidden/>
          </w:rPr>
          <w:t>12</w:t>
        </w:r>
        <w:r>
          <w:rPr>
            <w:webHidden/>
          </w:rPr>
          <w:fldChar w:fldCharType="end"/>
        </w:r>
      </w:hyperlink>
    </w:p>
    <w:p w14:paraId="0C507AAB" w14:textId="0BC4C37B"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24" w:history="1">
        <w:r w:rsidRPr="001221C5">
          <w:rPr>
            <w:rStyle w:val="Hyperlink"/>
          </w:rPr>
          <w:t>4</w:t>
        </w:r>
        <w:r>
          <w:rPr>
            <w:rFonts w:asciiTheme="minorHAnsi" w:eastAsiaTheme="minorEastAsia" w:hAnsiTheme="minorHAnsi" w:cstheme="minorBidi"/>
            <w:kern w:val="2"/>
            <w:szCs w:val="24"/>
            <w:lang w:eastAsia="en-GB"/>
            <w14:ligatures w14:val="standardContextual"/>
          </w:rPr>
          <w:tab/>
        </w:r>
        <w:r w:rsidRPr="001221C5">
          <w:rPr>
            <w:rStyle w:val="Hyperlink"/>
          </w:rPr>
          <w:t>Data model</w:t>
        </w:r>
        <w:r>
          <w:rPr>
            <w:webHidden/>
          </w:rPr>
          <w:tab/>
        </w:r>
        <w:r>
          <w:rPr>
            <w:webHidden/>
          </w:rPr>
          <w:fldChar w:fldCharType="begin"/>
        </w:r>
        <w:r>
          <w:rPr>
            <w:webHidden/>
          </w:rPr>
          <w:instrText xml:space="preserve"> PAGEREF _Toc184672124 \h </w:instrText>
        </w:r>
        <w:r>
          <w:rPr>
            <w:webHidden/>
          </w:rPr>
        </w:r>
        <w:r>
          <w:rPr>
            <w:webHidden/>
          </w:rPr>
          <w:fldChar w:fldCharType="separate"/>
        </w:r>
        <w:r w:rsidR="007820B1">
          <w:rPr>
            <w:webHidden/>
          </w:rPr>
          <w:t>13</w:t>
        </w:r>
        <w:r>
          <w:rPr>
            <w:webHidden/>
          </w:rPr>
          <w:fldChar w:fldCharType="end"/>
        </w:r>
      </w:hyperlink>
    </w:p>
    <w:p w14:paraId="067E9F02" w14:textId="10F6E1AF"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25" w:history="1">
        <w:r w:rsidRPr="001221C5">
          <w:rPr>
            <w:rStyle w:val="Hyperlink"/>
          </w:rPr>
          <w:t>4.1</w:t>
        </w:r>
        <w:r>
          <w:rPr>
            <w:rFonts w:asciiTheme="minorHAnsi" w:eastAsiaTheme="minorEastAsia" w:hAnsiTheme="minorHAnsi" w:cstheme="minorBidi"/>
            <w:kern w:val="2"/>
            <w:sz w:val="24"/>
            <w:szCs w:val="24"/>
            <w:lang w:eastAsia="en-GB"/>
            <w14:ligatures w14:val="standardContextual"/>
          </w:rPr>
          <w:tab/>
        </w:r>
        <w:r w:rsidRPr="001221C5">
          <w:rPr>
            <w:rStyle w:val="Hyperlink"/>
          </w:rPr>
          <w:t>On extension points</w:t>
        </w:r>
        <w:r>
          <w:rPr>
            <w:webHidden/>
          </w:rPr>
          <w:tab/>
        </w:r>
        <w:r>
          <w:rPr>
            <w:webHidden/>
          </w:rPr>
          <w:fldChar w:fldCharType="begin"/>
        </w:r>
        <w:r>
          <w:rPr>
            <w:webHidden/>
          </w:rPr>
          <w:instrText xml:space="preserve"> PAGEREF _Toc184672125 \h </w:instrText>
        </w:r>
        <w:r>
          <w:rPr>
            <w:webHidden/>
          </w:rPr>
        </w:r>
        <w:r>
          <w:rPr>
            <w:webHidden/>
          </w:rPr>
          <w:fldChar w:fldCharType="separate"/>
        </w:r>
        <w:r w:rsidR="007820B1">
          <w:rPr>
            <w:webHidden/>
          </w:rPr>
          <w:t>13</w:t>
        </w:r>
        <w:r>
          <w:rPr>
            <w:webHidden/>
          </w:rPr>
          <w:fldChar w:fldCharType="end"/>
        </w:r>
      </w:hyperlink>
    </w:p>
    <w:p w14:paraId="42A6BBA2" w14:textId="36628EBB"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26" w:history="1">
        <w:r w:rsidRPr="001221C5">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Semantics and use</w:t>
        </w:r>
        <w:r>
          <w:rPr>
            <w:webHidden/>
          </w:rPr>
          <w:tab/>
        </w:r>
        <w:r>
          <w:rPr>
            <w:webHidden/>
          </w:rPr>
          <w:fldChar w:fldCharType="begin"/>
        </w:r>
        <w:r>
          <w:rPr>
            <w:webHidden/>
          </w:rPr>
          <w:instrText xml:space="preserve"> PAGEREF _Toc184672126 \h </w:instrText>
        </w:r>
        <w:r>
          <w:rPr>
            <w:webHidden/>
          </w:rPr>
        </w:r>
        <w:r>
          <w:rPr>
            <w:webHidden/>
          </w:rPr>
          <w:fldChar w:fldCharType="separate"/>
        </w:r>
        <w:r w:rsidR="007820B1">
          <w:rPr>
            <w:webHidden/>
          </w:rPr>
          <w:t>13</w:t>
        </w:r>
        <w:r>
          <w:rPr>
            <w:webHidden/>
          </w:rPr>
          <w:fldChar w:fldCharType="end"/>
        </w:r>
      </w:hyperlink>
    </w:p>
    <w:p w14:paraId="117920A1" w14:textId="6E7B0AF5"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27" w:history="1">
        <w:r w:rsidRPr="001221C5">
          <w:rPr>
            <w:rStyle w:val="Hyperlink"/>
          </w:rPr>
          <w:t>4.2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ServiceGroup</w:t>
        </w:r>
        <w:r>
          <w:rPr>
            <w:webHidden/>
          </w:rPr>
          <w:tab/>
        </w:r>
        <w:r>
          <w:rPr>
            <w:webHidden/>
          </w:rPr>
          <w:fldChar w:fldCharType="begin"/>
        </w:r>
        <w:r>
          <w:rPr>
            <w:webHidden/>
          </w:rPr>
          <w:instrText xml:space="preserve"> PAGEREF _Toc184672127 \h </w:instrText>
        </w:r>
        <w:r>
          <w:rPr>
            <w:webHidden/>
          </w:rPr>
        </w:r>
        <w:r>
          <w:rPr>
            <w:webHidden/>
          </w:rPr>
          <w:fldChar w:fldCharType="separate"/>
        </w:r>
        <w:r w:rsidR="007820B1">
          <w:rPr>
            <w:webHidden/>
          </w:rPr>
          <w:t>13</w:t>
        </w:r>
        <w:r>
          <w:rPr>
            <w:webHidden/>
          </w:rPr>
          <w:fldChar w:fldCharType="end"/>
        </w:r>
      </w:hyperlink>
    </w:p>
    <w:p w14:paraId="6EE56DBE" w14:textId="6759A2DD"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28" w:history="1">
        <w:r w:rsidRPr="001221C5">
          <w:rPr>
            <w:rStyle w:val="Hyperlink"/>
          </w:rPr>
          <w:t>4.2.1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_Toc184672128 \h </w:instrText>
        </w:r>
        <w:r>
          <w:rPr>
            <w:webHidden/>
          </w:rPr>
        </w:r>
        <w:r>
          <w:rPr>
            <w:webHidden/>
          </w:rPr>
          <w:fldChar w:fldCharType="separate"/>
        </w:r>
        <w:r w:rsidR="007820B1">
          <w:rPr>
            <w:webHidden/>
          </w:rPr>
          <w:t>14</w:t>
        </w:r>
        <w:r>
          <w:rPr>
            <w:webHidden/>
          </w:rPr>
          <w:fldChar w:fldCharType="end"/>
        </w:r>
      </w:hyperlink>
    </w:p>
    <w:p w14:paraId="72B00722" w14:textId="7EAB85F4"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29" w:history="1">
        <w:r w:rsidRPr="001221C5">
          <w:rPr>
            <w:rStyle w:val="Hyperlink"/>
          </w:rPr>
          <w:t>4.3</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ServiceMetadata</w:t>
        </w:r>
        <w:r>
          <w:rPr>
            <w:webHidden/>
          </w:rPr>
          <w:tab/>
        </w:r>
        <w:r>
          <w:rPr>
            <w:webHidden/>
          </w:rPr>
          <w:fldChar w:fldCharType="begin"/>
        </w:r>
        <w:r>
          <w:rPr>
            <w:webHidden/>
          </w:rPr>
          <w:instrText xml:space="preserve"> PAGEREF _Toc184672129 \h </w:instrText>
        </w:r>
        <w:r>
          <w:rPr>
            <w:webHidden/>
          </w:rPr>
        </w:r>
        <w:r>
          <w:rPr>
            <w:webHidden/>
          </w:rPr>
          <w:fldChar w:fldCharType="separate"/>
        </w:r>
        <w:r w:rsidR="007820B1">
          <w:rPr>
            <w:webHidden/>
          </w:rPr>
          <w:t>14</w:t>
        </w:r>
        <w:r>
          <w:rPr>
            <w:webHidden/>
          </w:rPr>
          <w:fldChar w:fldCharType="end"/>
        </w:r>
      </w:hyperlink>
    </w:p>
    <w:p w14:paraId="660E9FF5" w14:textId="29456363"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30" w:history="1">
        <w:r w:rsidRPr="001221C5">
          <w:rPr>
            <w:rStyle w:val="Hyperlink"/>
          </w:rPr>
          <w:t>4.3.1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_Toc184672130 \h </w:instrText>
        </w:r>
        <w:r>
          <w:rPr>
            <w:webHidden/>
          </w:rPr>
        </w:r>
        <w:r>
          <w:rPr>
            <w:webHidden/>
          </w:rPr>
          <w:fldChar w:fldCharType="separate"/>
        </w:r>
        <w:r w:rsidR="007820B1">
          <w:rPr>
            <w:webHidden/>
          </w:rPr>
          <w:t>19</w:t>
        </w:r>
        <w:r>
          <w:rPr>
            <w:webHidden/>
          </w:rPr>
          <w:fldChar w:fldCharType="end"/>
        </w:r>
      </w:hyperlink>
    </w:p>
    <w:p w14:paraId="5A1B568A" w14:textId="0ECE9E20"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31" w:history="1">
        <w:r w:rsidRPr="001221C5">
          <w:rPr>
            <w:rStyle w:val="Hyperlink"/>
          </w:rPr>
          <w:t>4.4</w:t>
        </w:r>
        <w:r>
          <w:rPr>
            <w:rFonts w:asciiTheme="minorHAnsi" w:eastAsiaTheme="minorEastAsia" w:hAnsiTheme="minorHAnsi" w:cstheme="minorBidi"/>
            <w:kern w:val="2"/>
            <w:sz w:val="24"/>
            <w:szCs w:val="24"/>
            <w:lang w:eastAsia="en-GB"/>
            <w14:ligatures w14:val="standardContextual"/>
          </w:rPr>
          <w:tab/>
        </w:r>
        <w:r w:rsidRPr="001221C5">
          <w:rPr>
            <w:rStyle w:val="Hyperlink"/>
          </w:rPr>
          <w:t>SignedServiceMetadata</w:t>
        </w:r>
        <w:r>
          <w:rPr>
            <w:webHidden/>
          </w:rPr>
          <w:tab/>
        </w:r>
        <w:r>
          <w:rPr>
            <w:webHidden/>
          </w:rPr>
          <w:fldChar w:fldCharType="begin"/>
        </w:r>
        <w:r>
          <w:rPr>
            <w:webHidden/>
          </w:rPr>
          <w:instrText xml:space="preserve"> PAGEREF _Toc184672131 \h </w:instrText>
        </w:r>
        <w:r>
          <w:rPr>
            <w:webHidden/>
          </w:rPr>
        </w:r>
        <w:r>
          <w:rPr>
            <w:webHidden/>
          </w:rPr>
          <w:fldChar w:fldCharType="separate"/>
        </w:r>
        <w:r w:rsidR="007820B1">
          <w:rPr>
            <w:webHidden/>
          </w:rPr>
          <w:t>19</w:t>
        </w:r>
        <w:r>
          <w:rPr>
            <w:webHidden/>
          </w:rPr>
          <w:fldChar w:fldCharType="end"/>
        </w:r>
      </w:hyperlink>
    </w:p>
    <w:p w14:paraId="65D3D27C" w14:textId="143A5E3C"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32" w:history="1">
        <w:r w:rsidRPr="001221C5">
          <w:rPr>
            <w:rStyle w:val="Hyperlink"/>
          </w:rPr>
          <w:t>4.4.1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_Toc184672132 \h </w:instrText>
        </w:r>
        <w:r>
          <w:rPr>
            <w:webHidden/>
          </w:rPr>
        </w:r>
        <w:r>
          <w:rPr>
            <w:webHidden/>
          </w:rPr>
          <w:fldChar w:fldCharType="separate"/>
        </w:r>
        <w:r w:rsidR="007820B1">
          <w:rPr>
            <w:webHidden/>
          </w:rPr>
          <w:t>19</w:t>
        </w:r>
        <w:r>
          <w:rPr>
            <w:webHidden/>
          </w:rPr>
          <w:fldChar w:fldCharType="end"/>
        </w:r>
      </w:hyperlink>
    </w:p>
    <w:p w14:paraId="0A3EBD89" w14:textId="4786726F"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33" w:history="1">
        <w:r w:rsidRPr="001221C5">
          <w:rPr>
            <w:rStyle w:val="Hyperlink"/>
          </w:rPr>
          <w:t>4.4.2</w:t>
        </w:r>
        <w:r>
          <w:rPr>
            <w:rFonts w:asciiTheme="minorHAnsi" w:eastAsiaTheme="minorEastAsia" w:hAnsiTheme="minorHAnsi" w:cstheme="minorBidi"/>
            <w:kern w:val="2"/>
            <w:sz w:val="24"/>
            <w:szCs w:val="24"/>
            <w:lang w:eastAsia="en-GB"/>
            <w14:ligatures w14:val="standardContextual"/>
          </w:rPr>
          <w:tab/>
        </w:r>
        <w:r w:rsidRPr="001221C5">
          <w:rPr>
            <w:rStyle w:val="Hyperlink"/>
          </w:rPr>
          <w:t>Redirect, non-normative example</w:t>
        </w:r>
        <w:r>
          <w:rPr>
            <w:webHidden/>
          </w:rPr>
          <w:tab/>
        </w:r>
        <w:r>
          <w:rPr>
            <w:webHidden/>
          </w:rPr>
          <w:fldChar w:fldCharType="begin"/>
        </w:r>
        <w:r>
          <w:rPr>
            <w:webHidden/>
          </w:rPr>
          <w:instrText xml:space="preserve"> PAGEREF _Toc184672133 \h </w:instrText>
        </w:r>
        <w:r>
          <w:rPr>
            <w:webHidden/>
          </w:rPr>
        </w:r>
        <w:r>
          <w:rPr>
            <w:webHidden/>
          </w:rPr>
          <w:fldChar w:fldCharType="separate"/>
        </w:r>
        <w:r w:rsidR="007820B1">
          <w:rPr>
            <w:webHidden/>
          </w:rPr>
          <w:t>20</w:t>
        </w:r>
        <w:r>
          <w:rPr>
            <w:webHidden/>
          </w:rPr>
          <w:fldChar w:fldCharType="end"/>
        </w:r>
      </w:hyperlink>
    </w:p>
    <w:p w14:paraId="23F9E61F" w14:textId="4FD07513"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34" w:history="1">
        <w:r w:rsidRPr="001221C5">
          <w:rPr>
            <w:rStyle w:val="Hyperlink"/>
          </w:rPr>
          <w:t>5</w:t>
        </w:r>
        <w:r>
          <w:rPr>
            <w:rFonts w:asciiTheme="minorHAnsi" w:eastAsiaTheme="minorEastAsia" w:hAnsiTheme="minorHAnsi" w:cstheme="minorBidi"/>
            <w:kern w:val="2"/>
            <w:szCs w:val="24"/>
            <w:lang w:eastAsia="en-GB"/>
            <w14:ligatures w14:val="standardContextual"/>
          </w:rPr>
          <w:tab/>
        </w:r>
        <w:r w:rsidRPr="001221C5">
          <w:rPr>
            <w:rStyle w:val="Hyperlink"/>
          </w:rPr>
          <w:t>Service Metadata Publishing REST binding</w:t>
        </w:r>
        <w:r>
          <w:rPr>
            <w:webHidden/>
          </w:rPr>
          <w:tab/>
        </w:r>
        <w:r>
          <w:rPr>
            <w:webHidden/>
          </w:rPr>
          <w:fldChar w:fldCharType="begin"/>
        </w:r>
        <w:r>
          <w:rPr>
            <w:webHidden/>
          </w:rPr>
          <w:instrText xml:space="preserve"> PAGEREF _Toc184672134 \h </w:instrText>
        </w:r>
        <w:r>
          <w:rPr>
            <w:webHidden/>
          </w:rPr>
        </w:r>
        <w:r>
          <w:rPr>
            <w:webHidden/>
          </w:rPr>
          <w:fldChar w:fldCharType="separate"/>
        </w:r>
        <w:r w:rsidR="007820B1">
          <w:rPr>
            <w:webHidden/>
          </w:rPr>
          <w:t>22</w:t>
        </w:r>
        <w:r>
          <w:rPr>
            <w:webHidden/>
          </w:rPr>
          <w:fldChar w:fldCharType="end"/>
        </w:r>
      </w:hyperlink>
    </w:p>
    <w:p w14:paraId="44FDF353" w14:textId="1F617CB1"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35" w:history="1">
        <w:r w:rsidRPr="001221C5">
          <w:rPr>
            <w:rStyle w:val="Hyperlink"/>
          </w:rPr>
          <w:t>5.1</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HTTPS</w:t>
        </w:r>
        <w:r>
          <w:rPr>
            <w:webHidden/>
          </w:rPr>
          <w:tab/>
        </w:r>
        <w:r>
          <w:rPr>
            <w:webHidden/>
          </w:rPr>
          <w:fldChar w:fldCharType="begin"/>
        </w:r>
        <w:r>
          <w:rPr>
            <w:webHidden/>
          </w:rPr>
          <w:instrText xml:space="preserve"> PAGEREF _Toc184672135 \h </w:instrText>
        </w:r>
        <w:r>
          <w:rPr>
            <w:webHidden/>
          </w:rPr>
        </w:r>
        <w:r>
          <w:rPr>
            <w:webHidden/>
          </w:rPr>
          <w:fldChar w:fldCharType="separate"/>
        </w:r>
        <w:r w:rsidR="007820B1">
          <w:rPr>
            <w:webHidden/>
          </w:rPr>
          <w:t>22</w:t>
        </w:r>
        <w:r>
          <w:rPr>
            <w:webHidden/>
          </w:rPr>
          <w:fldChar w:fldCharType="end"/>
        </w:r>
      </w:hyperlink>
    </w:p>
    <w:p w14:paraId="5D6C9C9B" w14:textId="6BA60D13"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36" w:history="1">
        <w:r w:rsidRPr="001221C5">
          <w:rPr>
            <w:rStyle w:val="Hyperlink"/>
          </w:rPr>
          <w:t>5.2</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XML and encoding</w:t>
        </w:r>
        <w:r>
          <w:rPr>
            <w:webHidden/>
          </w:rPr>
          <w:tab/>
        </w:r>
        <w:r>
          <w:rPr>
            <w:webHidden/>
          </w:rPr>
          <w:fldChar w:fldCharType="begin"/>
        </w:r>
        <w:r>
          <w:rPr>
            <w:webHidden/>
          </w:rPr>
          <w:instrText xml:space="preserve"> PAGEREF _Toc184672136 \h </w:instrText>
        </w:r>
        <w:r>
          <w:rPr>
            <w:webHidden/>
          </w:rPr>
        </w:r>
        <w:r>
          <w:rPr>
            <w:webHidden/>
          </w:rPr>
          <w:fldChar w:fldCharType="separate"/>
        </w:r>
        <w:r w:rsidR="007820B1">
          <w:rPr>
            <w:webHidden/>
          </w:rPr>
          <w:t>22</w:t>
        </w:r>
        <w:r>
          <w:rPr>
            <w:webHidden/>
          </w:rPr>
          <w:fldChar w:fldCharType="end"/>
        </w:r>
      </w:hyperlink>
    </w:p>
    <w:p w14:paraId="2AC0BDE7" w14:textId="16C60CCE"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37" w:history="1">
        <w:r w:rsidRPr="001221C5">
          <w:rPr>
            <w:rStyle w:val="Hyperlink"/>
          </w:rPr>
          <w:t>5.3</w:t>
        </w:r>
        <w:r>
          <w:rPr>
            <w:rFonts w:asciiTheme="minorHAnsi" w:eastAsiaTheme="minorEastAsia" w:hAnsiTheme="minorHAnsi" w:cstheme="minorBidi"/>
            <w:kern w:val="2"/>
            <w:sz w:val="24"/>
            <w:szCs w:val="24"/>
            <w:lang w:eastAsia="en-GB"/>
            <w14:ligatures w14:val="standardContextual"/>
          </w:rPr>
          <w:tab/>
        </w:r>
        <w:r w:rsidRPr="001221C5">
          <w:rPr>
            <w:rStyle w:val="Hyperlink"/>
          </w:rPr>
          <w:t>Resources and identifiers</w:t>
        </w:r>
        <w:r>
          <w:rPr>
            <w:webHidden/>
          </w:rPr>
          <w:tab/>
        </w:r>
        <w:r>
          <w:rPr>
            <w:webHidden/>
          </w:rPr>
          <w:fldChar w:fldCharType="begin"/>
        </w:r>
        <w:r>
          <w:rPr>
            <w:webHidden/>
          </w:rPr>
          <w:instrText xml:space="preserve"> PAGEREF _Toc184672137 \h </w:instrText>
        </w:r>
        <w:r>
          <w:rPr>
            <w:webHidden/>
          </w:rPr>
        </w:r>
        <w:r>
          <w:rPr>
            <w:webHidden/>
          </w:rPr>
          <w:fldChar w:fldCharType="separate"/>
        </w:r>
        <w:r w:rsidR="007820B1">
          <w:rPr>
            <w:webHidden/>
          </w:rPr>
          <w:t>22</w:t>
        </w:r>
        <w:r>
          <w:rPr>
            <w:webHidden/>
          </w:rPr>
          <w:fldChar w:fldCharType="end"/>
        </w:r>
      </w:hyperlink>
    </w:p>
    <w:p w14:paraId="3F42075B" w14:textId="7E925D9E"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38" w:history="1">
        <w:r w:rsidRPr="001221C5">
          <w:rPr>
            <w:rStyle w:val="Hyperlink"/>
          </w:rPr>
          <w:t>5.3.1</w:t>
        </w:r>
        <w:r>
          <w:rPr>
            <w:rFonts w:asciiTheme="minorHAnsi" w:eastAsiaTheme="minorEastAsia" w:hAnsiTheme="minorHAnsi" w:cstheme="minorBidi"/>
            <w:kern w:val="2"/>
            <w:sz w:val="24"/>
            <w:szCs w:val="24"/>
            <w:lang w:eastAsia="en-GB"/>
            <w14:ligatures w14:val="standardContextual"/>
          </w:rPr>
          <w:tab/>
        </w:r>
        <w:r w:rsidRPr="001221C5">
          <w:rPr>
            <w:rStyle w:val="Hyperlink"/>
          </w:rPr>
          <w:t>On the use of percent encoding</w:t>
        </w:r>
        <w:r>
          <w:rPr>
            <w:webHidden/>
          </w:rPr>
          <w:tab/>
        </w:r>
        <w:r>
          <w:rPr>
            <w:webHidden/>
          </w:rPr>
          <w:fldChar w:fldCharType="begin"/>
        </w:r>
        <w:r>
          <w:rPr>
            <w:webHidden/>
          </w:rPr>
          <w:instrText xml:space="preserve"> PAGEREF _Toc184672138 \h </w:instrText>
        </w:r>
        <w:r>
          <w:rPr>
            <w:webHidden/>
          </w:rPr>
        </w:r>
        <w:r>
          <w:rPr>
            <w:webHidden/>
          </w:rPr>
          <w:fldChar w:fldCharType="separate"/>
        </w:r>
        <w:r w:rsidR="007820B1">
          <w:rPr>
            <w:webHidden/>
          </w:rPr>
          <w:t>23</w:t>
        </w:r>
        <w:r>
          <w:rPr>
            <w:webHidden/>
          </w:rPr>
          <w:fldChar w:fldCharType="end"/>
        </w:r>
      </w:hyperlink>
    </w:p>
    <w:p w14:paraId="63210FFD" w14:textId="3C2E9E51"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39" w:history="1">
        <w:r w:rsidRPr="001221C5">
          <w:rPr>
            <w:rStyle w:val="Hyperlink"/>
          </w:rPr>
          <w:t>5.3.2</w:t>
        </w:r>
        <w:r>
          <w:rPr>
            <w:rFonts w:asciiTheme="minorHAnsi" w:eastAsiaTheme="minorEastAsia" w:hAnsiTheme="minorHAnsi" w:cstheme="minorBidi"/>
            <w:kern w:val="2"/>
            <w:sz w:val="24"/>
            <w:szCs w:val="24"/>
            <w:lang w:eastAsia="en-GB"/>
            <w14:ligatures w14:val="standardContextual"/>
          </w:rPr>
          <w:tab/>
        </w:r>
        <w:r w:rsidRPr="001221C5">
          <w:rPr>
            <w:rStyle w:val="Hyperlink"/>
          </w:rPr>
          <w:t>Using identifiers in the REST Resource URLs</w:t>
        </w:r>
        <w:r>
          <w:rPr>
            <w:webHidden/>
          </w:rPr>
          <w:tab/>
        </w:r>
        <w:r>
          <w:rPr>
            <w:webHidden/>
          </w:rPr>
          <w:fldChar w:fldCharType="begin"/>
        </w:r>
        <w:r>
          <w:rPr>
            <w:webHidden/>
          </w:rPr>
          <w:instrText xml:space="preserve"> PAGEREF _Toc184672139 \h </w:instrText>
        </w:r>
        <w:r>
          <w:rPr>
            <w:webHidden/>
          </w:rPr>
        </w:r>
        <w:r>
          <w:rPr>
            <w:webHidden/>
          </w:rPr>
          <w:fldChar w:fldCharType="separate"/>
        </w:r>
        <w:r w:rsidR="007820B1">
          <w:rPr>
            <w:webHidden/>
          </w:rPr>
          <w:t>23</w:t>
        </w:r>
        <w:r>
          <w:rPr>
            <w:webHidden/>
          </w:rPr>
          <w:fldChar w:fldCharType="end"/>
        </w:r>
      </w:hyperlink>
    </w:p>
    <w:p w14:paraId="066F4643" w14:textId="3394B4EC"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40" w:history="1">
        <w:r w:rsidRPr="001221C5">
          <w:rPr>
            <w:rStyle w:val="Hyperlink"/>
          </w:rPr>
          <w:t>5.3.3</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identifier example</w:t>
        </w:r>
        <w:r>
          <w:rPr>
            <w:webHidden/>
          </w:rPr>
          <w:tab/>
        </w:r>
        <w:r>
          <w:rPr>
            <w:webHidden/>
          </w:rPr>
          <w:fldChar w:fldCharType="begin"/>
        </w:r>
        <w:r>
          <w:rPr>
            <w:webHidden/>
          </w:rPr>
          <w:instrText xml:space="preserve"> PAGEREF _Toc184672140 \h </w:instrText>
        </w:r>
        <w:r>
          <w:rPr>
            <w:webHidden/>
          </w:rPr>
        </w:r>
        <w:r>
          <w:rPr>
            <w:webHidden/>
          </w:rPr>
          <w:fldChar w:fldCharType="separate"/>
        </w:r>
        <w:r w:rsidR="007820B1">
          <w:rPr>
            <w:webHidden/>
          </w:rPr>
          <w:t>23</w:t>
        </w:r>
        <w:r>
          <w:rPr>
            <w:webHidden/>
          </w:rPr>
          <w:fldChar w:fldCharType="end"/>
        </w:r>
      </w:hyperlink>
    </w:p>
    <w:p w14:paraId="75E73AA6" w14:textId="37B590BD"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42" w:history="1">
        <w:r w:rsidRPr="001221C5">
          <w:rPr>
            <w:rStyle w:val="Hyperlink"/>
          </w:rPr>
          <w:t>5.4</w:t>
        </w:r>
        <w:r>
          <w:rPr>
            <w:rFonts w:asciiTheme="minorHAnsi" w:eastAsiaTheme="minorEastAsia" w:hAnsiTheme="minorHAnsi" w:cstheme="minorBidi"/>
            <w:kern w:val="2"/>
            <w:sz w:val="24"/>
            <w:szCs w:val="24"/>
            <w:lang w:eastAsia="en-GB"/>
            <w14:ligatures w14:val="standardContextual"/>
          </w:rPr>
          <w:tab/>
        </w:r>
        <w:r w:rsidRPr="001221C5">
          <w:rPr>
            <w:rStyle w:val="Hyperlink"/>
          </w:rPr>
          <w:t>Referencing the SMP REST binding</w:t>
        </w:r>
        <w:r>
          <w:rPr>
            <w:webHidden/>
          </w:rPr>
          <w:tab/>
        </w:r>
        <w:r>
          <w:rPr>
            <w:webHidden/>
          </w:rPr>
          <w:fldChar w:fldCharType="begin"/>
        </w:r>
        <w:r>
          <w:rPr>
            <w:webHidden/>
          </w:rPr>
          <w:instrText xml:space="preserve"> PAGEREF _Toc184672142 \h </w:instrText>
        </w:r>
        <w:r>
          <w:rPr>
            <w:webHidden/>
          </w:rPr>
        </w:r>
        <w:r>
          <w:rPr>
            <w:webHidden/>
          </w:rPr>
          <w:fldChar w:fldCharType="separate"/>
        </w:r>
        <w:r w:rsidR="007820B1">
          <w:rPr>
            <w:webHidden/>
          </w:rPr>
          <w:t>24</w:t>
        </w:r>
        <w:r>
          <w:rPr>
            <w:webHidden/>
          </w:rPr>
          <w:fldChar w:fldCharType="end"/>
        </w:r>
      </w:hyperlink>
    </w:p>
    <w:p w14:paraId="42C1E8FE" w14:textId="4F8EFFC2"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43" w:history="1">
        <w:r w:rsidRPr="001221C5">
          <w:rPr>
            <w:rStyle w:val="Hyperlink"/>
          </w:rPr>
          <w:t>5.5</w:t>
        </w:r>
        <w:r>
          <w:rPr>
            <w:rFonts w:asciiTheme="minorHAnsi" w:eastAsiaTheme="minorEastAsia" w:hAnsiTheme="minorHAnsi" w:cstheme="minorBidi"/>
            <w:kern w:val="2"/>
            <w:sz w:val="24"/>
            <w:szCs w:val="24"/>
            <w:lang w:eastAsia="en-GB"/>
            <w14:ligatures w14:val="standardContextual"/>
          </w:rPr>
          <w:tab/>
        </w:r>
        <w:r w:rsidRPr="001221C5">
          <w:rPr>
            <w:rStyle w:val="Hyperlink"/>
          </w:rPr>
          <w:t>Security</w:t>
        </w:r>
        <w:r>
          <w:rPr>
            <w:webHidden/>
          </w:rPr>
          <w:tab/>
        </w:r>
        <w:r>
          <w:rPr>
            <w:webHidden/>
          </w:rPr>
          <w:fldChar w:fldCharType="begin"/>
        </w:r>
        <w:r>
          <w:rPr>
            <w:webHidden/>
          </w:rPr>
          <w:instrText xml:space="preserve"> PAGEREF _Toc184672143 \h </w:instrText>
        </w:r>
        <w:r>
          <w:rPr>
            <w:webHidden/>
          </w:rPr>
        </w:r>
        <w:r>
          <w:rPr>
            <w:webHidden/>
          </w:rPr>
          <w:fldChar w:fldCharType="separate"/>
        </w:r>
        <w:r w:rsidR="007820B1">
          <w:rPr>
            <w:webHidden/>
          </w:rPr>
          <w:t>24</w:t>
        </w:r>
        <w:r>
          <w:rPr>
            <w:webHidden/>
          </w:rPr>
          <w:fldChar w:fldCharType="end"/>
        </w:r>
      </w:hyperlink>
    </w:p>
    <w:p w14:paraId="24142753" w14:textId="7B07BD90"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44" w:history="1">
        <w:r w:rsidRPr="001221C5">
          <w:rPr>
            <w:rStyle w:val="Hyperlink"/>
          </w:rPr>
          <w:t>5.5.1</w:t>
        </w:r>
        <w:r>
          <w:rPr>
            <w:rFonts w:asciiTheme="minorHAnsi" w:eastAsiaTheme="minorEastAsia" w:hAnsiTheme="minorHAnsi" w:cstheme="minorBidi"/>
            <w:kern w:val="2"/>
            <w:sz w:val="24"/>
            <w:szCs w:val="24"/>
            <w:lang w:eastAsia="en-GB"/>
            <w14:ligatures w14:val="standardContextual"/>
          </w:rPr>
          <w:tab/>
        </w:r>
        <w:r w:rsidRPr="001221C5">
          <w:rPr>
            <w:rStyle w:val="Hyperlink"/>
          </w:rPr>
          <w:t>Message signature</w:t>
        </w:r>
        <w:r>
          <w:rPr>
            <w:webHidden/>
          </w:rPr>
          <w:tab/>
        </w:r>
        <w:r>
          <w:rPr>
            <w:webHidden/>
          </w:rPr>
          <w:fldChar w:fldCharType="begin"/>
        </w:r>
        <w:r>
          <w:rPr>
            <w:webHidden/>
          </w:rPr>
          <w:instrText xml:space="preserve"> PAGEREF _Toc184672144 \h </w:instrText>
        </w:r>
        <w:r>
          <w:rPr>
            <w:webHidden/>
          </w:rPr>
        </w:r>
        <w:r>
          <w:rPr>
            <w:webHidden/>
          </w:rPr>
          <w:fldChar w:fldCharType="separate"/>
        </w:r>
        <w:r w:rsidR="007820B1">
          <w:rPr>
            <w:webHidden/>
          </w:rPr>
          <w:t>24</w:t>
        </w:r>
        <w:r>
          <w:rPr>
            <w:webHidden/>
          </w:rPr>
          <w:fldChar w:fldCharType="end"/>
        </w:r>
      </w:hyperlink>
    </w:p>
    <w:p w14:paraId="343566D5" w14:textId="6A3C4E98"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45" w:history="1">
        <w:r w:rsidRPr="001221C5">
          <w:rPr>
            <w:rStyle w:val="Hyperlink"/>
          </w:rPr>
          <w:t>5.5.2</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w:t>
        </w:r>
        <w:r>
          <w:rPr>
            <w:webHidden/>
          </w:rPr>
          <w:tab/>
        </w:r>
        <w:r>
          <w:rPr>
            <w:webHidden/>
          </w:rPr>
          <w:fldChar w:fldCharType="begin"/>
        </w:r>
        <w:r>
          <w:rPr>
            <w:webHidden/>
          </w:rPr>
          <w:instrText xml:space="preserve"> PAGEREF _Toc184672145 \h </w:instrText>
        </w:r>
        <w:r>
          <w:rPr>
            <w:webHidden/>
          </w:rPr>
        </w:r>
        <w:r>
          <w:rPr>
            <w:webHidden/>
          </w:rPr>
          <w:fldChar w:fldCharType="separate"/>
        </w:r>
        <w:r w:rsidR="007820B1">
          <w:rPr>
            <w:webHidden/>
          </w:rPr>
          <w:t>25</w:t>
        </w:r>
        <w:r>
          <w:rPr>
            <w:webHidden/>
          </w:rPr>
          <w:fldChar w:fldCharType="end"/>
        </w:r>
      </w:hyperlink>
    </w:p>
    <w:p w14:paraId="7FB6BE62" w14:textId="67E60648" w:rsidR="005672FD" w:rsidRDefault="005672FD">
      <w:pPr>
        <w:pStyle w:val="Verzeichnis3"/>
        <w:rPr>
          <w:rFonts w:asciiTheme="minorHAnsi" w:eastAsiaTheme="minorEastAsia" w:hAnsiTheme="minorHAnsi" w:cstheme="minorBidi"/>
          <w:kern w:val="2"/>
          <w:sz w:val="24"/>
          <w:szCs w:val="24"/>
          <w:lang w:eastAsia="en-GB"/>
          <w14:ligatures w14:val="standardContextual"/>
        </w:rPr>
      </w:pPr>
      <w:hyperlink w:anchor="_Toc184672146" w:history="1">
        <w:r w:rsidRPr="001221C5">
          <w:rPr>
            <w:rStyle w:val="Hyperlink"/>
          </w:rPr>
          <w:t>5.5.3</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 of the destination SMP</w:t>
        </w:r>
        <w:r>
          <w:rPr>
            <w:webHidden/>
          </w:rPr>
          <w:tab/>
        </w:r>
        <w:r>
          <w:rPr>
            <w:webHidden/>
          </w:rPr>
          <w:fldChar w:fldCharType="begin"/>
        </w:r>
        <w:r>
          <w:rPr>
            <w:webHidden/>
          </w:rPr>
          <w:instrText xml:space="preserve"> PAGEREF _Toc184672146 \h </w:instrText>
        </w:r>
        <w:r>
          <w:rPr>
            <w:webHidden/>
          </w:rPr>
        </w:r>
        <w:r>
          <w:rPr>
            <w:webHidden/>
          </w:rPr>
          <w:fldChar w:fldCharType="separate"/>
        </w:r>
        <w:r w:rsidR="007820B1">
          <w:rPr>
            <w:webHidden/>
          </w:rPr>
          <w:t>25</w:t>
        </w:r>
        <w:r>
          <w:rPr>
            <w:webHidden/>
          </w:rPr>
          <w:fldChar w:fldCharType="end"/>
        </w:r>
      </w:hyperlink>
    </w:p>
    <w:p w14:paraId="20B2C0F8" w14:textId="5AA6F463" w:rsidR="005672FD" w:rsidRDefault="005672FD">
      <w:pPr>
        <w:pStyle w:val="Verzeichnis1"/>
        <w:rPr>
          <w:rFonts w:asciiTheme="minorHAnsi" w:eastAsiaTheme="minorEastAsia" w:hAnsiTheme="minorHAnsi" w:cstheme="minorBidi"/>
          <w:kern w:val="2"/>
          <w:szCs w:val="24"/>
          <w:lang w:eastAsia="en-GB"/>
          <w14:ligatures w14:val="standardContextual"/>
        </w:rPr>
      </w:pPr>
      <w:hyperlink w:anchor="_Toc184672147" w:history="1">
        <w:r w:rsidRPr="001221C5">
          <w:rPr>
            <w:rStyle w:val="Hyperlink"/>
          </w:rPr>
          <w:t>6</w:t>
        </w:r>
        <w:r>
          <w:rPr>
            <w:rFonts w:asciiTheme="minorHAnsi" w:eastAsiaTheme="minorEastAsia" w:hAnsiTheme="minorHAnsi" w:cstheme="minorBidi"/>
            <w:kern w:val="2"/>
            <w:szCs w:val="24"/>
            <w:lang w:eastAsia="en-GB"/>
            <w14:ligatures w14:val="standardContextual"/>
          </w:rPr>
          <w:tab/>
        </w:r>
        <w:r w:rsidRPr="001221C5">
          <w:rPr>
            <w:rStyle w:val="Hyperlink"/>
          </w:rPr>
          <w:t>Appendix A: Schema for the REST interface</w:t>
        </w:r>
        <w:r>
          <w:rPr>
            <w:webHidden/>
          </w:rPr>
          <w:tab/>
        </w:r>
        <w:r>
          <w:rPr>
            <w:webHidden/>
          </w:rPr>
          <w:fldChar w:fldCharType="begin"/>
        </w:r>
        <w:r>
          <w:rPr>
            <w:webHidden/>
          </w:rPr>
          <w:instrText xml:space="preserve"> PAGEREF _Toc184672147 \h </w:instrText>
        </w:r>
        <w:r>
          <w:rPr>
            <w:webHidden/>
          </w:rPr>
        </w:r>
        <w:r>
          <w:rPr>
            <w:webHidden/>
          </w:rPr>
          <w:fldChar w:fldCharType="separate"/>
        </w:r>
        <w:r w:rsidR="007820B1">
          <w:rPr>
            <w:webHidden/>
          </w:rPr>
          <w:t>26</w:t>
        </w:r>
        <w:r>
          <w:rPr>
            <w:webHidden/>
          </w:rPr>
          <w:fldChar w:fldCharType="end"/>
        </w:r>
      </w:hyperlink>
    </w:p>
    <w:p w14:paraId="04A1BE3E" w14:textId="0BC9D35F" w:rsidR="005672FD" w:rsidRDefault="005672FD">
      <w:pPr>
        <w:pStyle w:val="Verzeichnis2"/>
        <w:rPr>
          <w:rFonts w:asciiTheme="minorHAnsi" w:eastAsiaTheme="minorEastAsia" w:hAnsiTheme="minorHAnsi" w:cstheme="minorBidi"/>
          <w:kern w:val="2"/>
          <w:sz w:val="24"/>
          <w:szCs w:val="24"/>
          <w:lang w:eastAsia="en-GB"/>
          <w14:ligatures w14:val="standardContextual"/>
        </w:rPr>
      </w:pPr>
      <w:hyperlink w:anchor="_Toc184672148" w:history="1">
        <w:r w:rsidRPr="001221C5">
          <w:rPr>
            <w:rStyle w:val="Hyperlink"/>
          </w:rPr>
          <w:t>6.1</w:t>
        </w:r>
        <w:r>
          <w:rPr>
            <w:rFonts w:asciiTheme="minorHAnsi" w:eastAsiaTheme="minorEastAsia" w:hAnsiTheme="minorHAnsi" w:cstheme="minorBidi"/>
            <w:kern w:val="2"/>
            <w:sz w:val="24"/>
            <w:szCs w:val="24"/>
            <w:lang w:eastAsia="en-GB"/>
            <w14:ligatures w14:val="standardContextual"/>
          </w:rPr>
          <w:tab/>
        </w:r>
        <w:r w:rsidRPr="001221C5">
          <w:rPr>
            <w:rStyle w:val="Hyperlink"/>
          </w:rPr>
          <w:t>peppol-smp-types-v1.xsd (non-normative)</w:t>
        </w:r>
        <w:r>
          <w:rPr>
            <w:webHidden/>
          </w:rPr>
          <w:tab/>
        </w:r>
        <w:r>
          <w:rPr>
            <w:webHidden/>
          </w:rPr>
          <w:fldChar w:fldCharType="begin"/>
        </w:r>
        <w:r>
          <w:rPr>
            <w:webHidden/>
          </w:rPr>
          <w:instrText xml:space="preserve"> PAGEREF _Toc184672148 \h </w:instrText>
        </w:r>
        <w:r>
          <w:rPr>
            <w:webHidden/>
          </w:rPr>
        </w:r>
        <w:r>
          <w:rPr>
            <w:webHidden/>
          </w:rPr>
          <w:fldChar w:fldCharType="separate"/>
        </w:r>
        <w:r w:rsidR="007820B1">
          <w:rPr>
            <w:webHidden/>
          </w:rPr>
          <w:t>26</w:t>
        </w:r>
        <w:r>
          <w:rPr>
            <w:webHidden/>
          </w:rPr>
          <w:fldChar w:fldCharType="end"/>
        </w:r>
      </w:hyperlink>
    </w:p>
    <w:p w14:paraId="036DAD82" w14:textId="431B820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184672110"/>
      <w:r w:rsidRPr="00A16654">
        <w:lastRenderedPageBreak/>
        <w:t>Introduction</w:t>
      </w:r>
      <w:bookmarkEnd w:id="11"/>
    </w:p>
    <w:p w14:paraId="79237A54" w14:textId="77777777" w:rsidR="008B7848" w:rsidRPr="00A16654" w:rsidRDefault="008B7848" w:rsidP="008B7848">
      <w:pPr>
        <w:pStyle w:val="berschrift2"/>
      </w:pPr>
      <w:bookmarkStart w:id="12" w:name="_Toc184672111"/>
      <w:r w:rsidRPr="00A16654">
        <w:t>Objective</w:t>
      </w:r>
      <w:bookmarkEnd w:id="12"/>
    </w:p>
    <w:p w14:paraId="6118D6CF" w14:textId="233DB574" w:rsidR="008B7848" w:rsidRPr="00A16654" w:rsidRDefault="008B7848" w:rsidP="008A0862">
      <w:r w:rsidRPr="00A16654">
        <w:t xml:space="preserve">This document describes the REST (Representational State Transfer) interface for Service Metadata Publication within the </w:t>
      </w:r>
      <w:r w:rsidR="0035027A">
        <w:t>Peppol</w:t>
      </w:r>
      <w:r w:rsidRPr="00A16654">
        <w:t xml:space="preserve"> Network.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184672112"/>
      <w:r w:rsidRPr="00A16654">
        <w:t>Scope</w:t>
      </w:r>
      <w:bookmarkEnd w:id="13"/>
    </w:p>
    <w:bookmarkEnd w:id="10"/>
    <w:p w14:paraId="3BBE417A" w14:textId="605753C6" w:rsidR="008B7848" w:rsidRPr="00A16654" w:rsidRDefault="008B7848" w:rsidP="008A0862">
      <w:r w:rsidRPr="00A16654">
        <w:t xml:space="preserve">This specification relates to the Technical Transport Layer i.e. </w:t>
      </w:r>
      <w:r w:rsidR="003857F6">
        <w:t>Peppol Network</w:t>
      </w:r>
      <w:r w:rsidR="003857F6" w:rsidRPr="00A16654">
        <w:t xml:space="preserve"> </w:t>
      </w:r>
      <w:r w:rsidRPr="00A16654">
        <w:t xml:space="preserve">specifications. The </w:t>
      </w:r>
      <w:r w:rsidR="003857F6">
        <w:t>Peppol Network</w:t>
      </w:r>
      <w:r w:rsidR="003857F6" w:rsidRPr="00A16654">
        <w:t xml:space="preserve"> </w:t>
      </w:r>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4CD029E0"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68732FB8"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7820B1">
        <w:rPr>
          <w:noProof/>
        </w:rPr>
        <w:t>1</w:t>
      </w:r>
      <w:r w:rsidR="0036547D" w:rsidRPr="00A16654">
        <w:rPr>
          <w:noProof/>
        </w:rPr>
        <w:fldChar w:fldCharType="end"/>
      </w:r>
      <w:r w:rsidRPr="00A16654">
        <w:t>: Peppol Interoperability</w:t>
      </w:r>
    </w:p>
    <w:p w14:paraId="59EA10B5" w14:textId="4BF075C8" w:rsidR="00B12AED" w:rsidRPr="00A16654" w:rsidRDefault="00B12AED" w:rsidP="00B12AED">
      <w:pPr>
        <w:pStyle w:val="berschrift2"/>
      </w:pPr>
      <w:bookmarkStart w:id="14" w:name="_Toc184672113"/>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55093E07" w:rsidR="00B12AED" w:rsidRPr="00184E35" w:rsidRDefault="0035027A" w:rsidP="00B12AED">
      <w:pPr>
        <w:rPr>
          <w:b/>
          <w:bCs/>
        </w:rPr>
      </w:pPr>
      <w:r w:rsidRPr="00184E35">
        <w:rPr>
          <w:b/>
          <w:bCs/>
        </w:rPr>
        <w:t>SMP</w:t>
      </w:r>
      <w:r w:rsidR="00B12AED" w:rsidRPr="00184E35">
        <w:rPr>
          <w:b/>
          <w:bCs/>
        </w:rPr>
        <w:t>s</w:t>
      </w:r>
      <w:r w:rsidR="00B12AED" w:rsidRPr="00A16654">
        <w:t xml:space="preserve"> may be subject to additional constraints of agreements and governance frameworks within instances of the </w:t>
      </w:r>
      <w:r w:rsidR="003857F6">
        <w:t>Peppol Network</w:t>
      </w:r>
      <w:r w:rsidR="003857F6" w:rsidRPr="00A16654">
        <w:t xml:space="preserve"> </w:t>
      </w:r>
      <w:r w:rsidR="00B12AED" w:rsidRPr="00A16654">
        <w:t>infrastructure not covered in this specification, which only addresses the technical interface of such a service.</w:t>
      </w:r>
    </w:p>
    <w:p w14:paraId="6294405A" w14:textId="273368C7" w:rsidR="00B12AED" w:rsidRPr="00A16654" w:rsidRDefault="0075345B" w:rsidP="0075345B">
      <w:pPr>
        <w:pStyle w:val="berschrift2"/>
      </w:pPr>
      <w:bookmarkStart w:id="15" w:name="_Toc184672114"/>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05A4607" w:rsidR="00D45692" w:rsidRPr="00A16654" w:rsidRDefault="00D45692" w:rsidP="00D45692">
      <w:pPr>
        <w:pStyle w:val="berschrift3"/>
        <w:rPr>
          <w:lang w:eastAsia="it-IT"/>
        </w:rPr>
      </w:pPr>
      <w:bookmarkStart w:id="16" w:name="_Toc184672115"/>
      <w:r w:rsidRPr="00A16654">
        <w:rPr>
          <w:lang w:eastAsia="it-IT"/>
        </w:rPr>
        <w:lastRenderedPageBreak/>
        <w:t>Notational conventions</w:t>
      </w:r>
      <w:bookmarkEnd w:id="1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0ED3479D" w:rsidR="00D45692" w:rsidRPr="00A16654" w:rsidRDefault="00D45692" w:rsidP="00D45692">
      <w:pPr>
        <w:pStyle w:val="berschrift3"/>
        <w:rPr>
          <w:lang w:eastAsia="it-IT"/>
        </w:rPr>
      </w:pPr>
      <w:bookmarkStart w:id="17" w:name="_Toc184672116"/>
      <w:r w:rsidRPr="00A16654">
        <w:rPr>
          <w:lang w:eastAsia="it-IT"/>
        </w:rPr>
        <w:t>Normative references</w:t>
      </w:r>
      <w:bookmarkEnd w:id="17"/>
    </w:p>
    <w:p w14:paraId="4981ADA6" w14:textId="1ADC81AE"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555C355C"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7B3290" w:rsidRPr="001860BE">
          <w:rPr>
            <w:rStyle w:val="Hyperlink"/>
          </w:rPr>
          <w:t>https://datatracker.ietf.org/doc/html/rfc3986</w:t>
        </w:r>
      </w:hyperlink>
    </w:p>
    <w:p w14:paraId="18909CBF" w14:textId="0BA7CE13"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7B3290" w:rsidRPr="001860BE">
          <w:rPr>
            <w:rStyle w:val="Hyperlink"/>
          </w:rPr>
          <w:t>https://www.w3.org/TR/ws-addr-core/</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7B3290" w:rsidRPr="007B3290">
          <w:rPr>
            <w:rStyle w:val="Hyperlink"/>
            <w:lang w:eastAsia="it-IT"/>
          </w:rPr>
          <w:t>https://www.w3.org/TR/ws-addr-soap/</w:t>
        </w:r>
      </w:hyperlink>
    </w:p>
    <w:p w14:paraId="7ED9F9B0" w14:textId="3F9970D7"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7B3290" w:rsidRPr="001860BE">
          <w:rPr>
            <w:rStyle w:val="Hyperlink"/>
          </w:rPr>
          <w:t>https://datatracker.ietf.org/doc/html/rfc2119</w:t>
        </w:r>
      </w:hyperlink>
    </w:p>
    <w:p w14:paraId="0B4CDEE2" w14:textId="7C8ABBF2"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3857F6">
        <w:rPr>
          <w:lang w:eastAsia="it-IT"/>
        </w:rPr>
        <w:t>4</w:t>
      </w:r>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A95026" w:rsidRPr="00A95026">
          <w:rPr>
            <w:rStyle w:val="Hyperlink"/>
            <w:lang w:eastAsia="it-IT"/>
          </w:rPr>
          <w:t>https://docs.peppol.eu/edelivery/</w:t>
        </w:r>
      </w:hyperlink>
    </w:p>
    <w:p w14:paraId="1F0F4704" w14:textId="32849205" w:rsidR="00D45692" w:rsidRPr="00A16654" w:rsidRDefault="00D45692" w:rsidP="00D45692">
      <w:pPr>
        <w:pStyle w:val="berschrift3"/>
        <w:rPr>
          <w:lang w:eastAsia="it-IT"/>
        </w:rPr>
      </w:pPr>
      <w:bookmarkStart w:id="18" w:name="_Toc184672117"/>
      <w:r w:rsidRPr="00A16654">
        <w:rPr>
          <w:lang w:eastAsia="it-IT"/>
        </w:rPr>
        <w:t>Non-normative references</w:t>
      </w:r>
      <w:bookmarkEnd w:id="18"/>
    </w:p>
    <w:p w14:paraId="28241FCC" w14:textId="71593CEE"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A94864" w:rsidRPr="001860BE">
          <w:rPr>
            <w:rStyle w:val="Hyperlink"/>
          </w:rPr>
          <w:t>https://www.w3.org/TR/wsdl20/</w:t>
        </w:r>
      </w:hyperlink>
    </w:p>
    <w:p w14:paraId="0CE4A98F" w14:textId="3F404E00"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570AC4EC"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r w:rsidR="003857F6">
        <w:rPr>
          <w:lang w:eastAsia="it-IT"/>
        </w:rPr>
        <w:t>3</w:t>
      </w:r>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hyperlink r:id="rId24" w:history="1">
        <w:r w:rsidR="00A95026" w:rsidRPr="00D65C1B">
          <w:rPr>
            <w:rStyle w:val="Hyperlink"/>
          </w:rPr>
          <w:t>https://docs.peppol.eu/edelivery/</w:t>
        </w:r>
      </w:hyperlink>
    </w:p>
    <w:p w14:paraId="0D0A888B" w14:textId="008FE635" w:rsidR="00D45692" w:rsidRPr="00A16654" w:rsidRDefault="009503A2" w:rsidP="009503A2">
      <w:pPr>
        <w:pStyle w:val="berschrift2"/>
      </w:pPr>
      <w:bookmarkStart w:id="19" w:name="_Toc184672118"/>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4E35">
        <w:trPr>
          <w:cnfStyle w:val="100000000000" w:firstRow="1" w:lastRow="0" w:firstColumn="0" w:lastColumn="0" w:oddVBand="0" w:evenVBand="0" w:oddHBand="0" w:evenHBand="0" w:firstRowFirstColumn="0" w:firstRowLastColumn="0" w:lastRowFirstColumn="0" w:lastRowLastColumn="0"/>
          <w:tblHeader/>
        </w:trPr>
        <w:tc>
          <w:tcPr>
            <w:tcW w:w="0" w:type="pct"/>
            <w:hideMark/>
          </w:tcPr>
          <w:p w14:paraId="6C0E5584" w14:textId="77777777" w:rsidR="00182A54" w:rsidRPr="00A16654" w:rsidRDefault="00182A54" w:rsidP="00182A54">
            <w:r w:rsidRPr="00A16654">
              <w:t>Prefix</w:t>
            </w:r>
          </w:p>
        </w:tc>
        <w:tc>
          <w:tcPr>
            <w:tcW w:w="0"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lastRenderedPageBreak/>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468B6E03" w:rsidR="009503A2" w:rsidRPr="00A16654" w:rsidRDefault="009503A2" w:rsidP="009503A2">
      <w:pPr>
        <w:pStyle w:val="berschrift1"/>
      </w:pPr>
      <w:bookmarkStart w:id="20" w:name="_Toc184672119"/>
      <w:bookmarkStart w:id="21" w:name="_Ref184680297"/>
      <w:r w:rsidRPr="00A16654">
        <w:lastRenderedPageBreak/>
        <w:t>The Service Discovery Process</w:t>
      </w:r>
      <w:bookmarkEnd w:id="20"/>
      <w:bookmarkEnd w:id="21"/>
    </w:p>
    <w:p w14:paraId="54013637" w14:textId="53316966"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r w:rsidR="003857F6">
        <w:t>The Peppol Network</w:t>
      </w:r>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29A55BD4" w:rsidR="009503A2" w:rsidRPr="00A16654" w:rsidRDefault="006D68D2" w:rsidP="00E62624">
      <w:pPr>
        <w:pStyle w:val="berschrift2"/>
      </w:pPr>
      <w:bookmarkStart w:id="22" w:name="_Toc181174893"/>
      <w:bookmarkStart w:id="23" w:name="_Toc184672120"/>
      <w:r>
        <w:t>Service Metadata Capability Lookup flow</w:t>
      </w:r>
      <w:bookmarkEnd w:id="22"/>
      <w:bookmarkEnd w:id="23"/>
    </w:p>
    <w:p w14:paraId="15C047B9" w14:textId="4FE2A031" w:rsidR="00E62624" w:rsidRPr="00A16654" w:rsidRDefault="00E62624" w:rsidP="00E62624">
      <w:r w:rsidRPr="00A16654">
        <w:t xml:space="preserve">For a </w:t>
      </w:r>
      <w:r w:rsidR="006D68D2">
        <w:t xml:space="preserve">business document </w:t>
      </w:r>
      <w:r w:rsidRPr="00A16654">
        <w:t xml:space="preserve">sender, the first step in the </w:t>
      </w:r>
      <w:r w:rsidR="006D68D2">
        <w:t xml:space="preserve">Capability Lookup Process </w:t>
      </w:r>
      <w:r w:rsidRPr="00A16654">
        <w:t xml:space="preserve">is to establish the location of the </w:t>
      </w:r>
      <w:r w:rsidR="006D68D2">
        <w:t>SMP</w:t>
      </w:r>
      <w:r w:rsidRPr="00A16654">
        <w:t xml:space="preserve"> relating to the particular Participant Identifier to which the sender wants to transmit a message. Each </w:t>
      </w:r>
      <w:r w:rsidR="006D68D2">
        <w:t>P</w:t>
      </w:r>
      <w:r w:rsidR="006D68D2" w:rsidRPr="00A16654">
        <w:t xml:space="preserve">articipant </w:t>
      </w:r>
      <w:r w:rsidR="006D68D2">
        <w:t>I</w:t>
      </w:r>
      <w:r w:rsidR="006D68D2" w:rsidRPr="00A16654">
        <w:t xml:space="preserve">dentifier </w:t>
      </w:r>
      <w:r w:rsidRPr="00A16654">
        <w:t xml:space="preserve">is registered with one and only one </w:t>
      </w:r>
      <w:r w:rsidR="006D68D2">
        <w:t>SMP</w:t>
      </w:r>
      <w:r w:rsidRPr="00A16654">
        <w:t xml:space="preserve">. The sender looks up the endpoint for the </w:t>
      </w:r>
      <w:r w:rsidR="006D68D2">
        <w:t>SMP</w:t>
      </w:r>
      <w:r w:rsidRPr="00A16654">
        <w:t xml:space="preserve"> using the DNS-based </w:t>
      </w:r>
      <w:r w:rsidR="006D68D2">
        <w:t>SML</w:t>
      </w:r>
      <w:r w:rsidRPr="00A16654">
        <w:t xml:space="preserve"> service (this is a regular DNS resolve</w:t>
      </w:r>
      <w:r w:rsidR="006D68D2">
        <w:t xml:space="preserve"> only</w:t>
      </w:r>
      <w:r w:rsidRPr="00A16654">
        <w:t xml:space="preserve">). The sender can then retrieve the </w:t>
      </w:r>
      <w:r w:rsidR="006D68D2">
        <w:t>Service M</w:t>
      </w:r>
      <w:r w:rsidRPr="00A16654">
        <w:t xml:space="preserve">etadata associated with the Participant Identifier. This </w:t>
      </w:r>
      <w:r w:rsidR="006D68D2">
        <w:t>Service M</w:t>
      </w:r>
      <w:r w:rsidR="006D68D2" w:rsidRPr="00A16654">
        <w:t xml:space="preserve">etadata </w:t>
      </w:r>
      <w:r w:rsidRPr="00A16654">
        <w:t xml:space="preserve">includes the information necessary to transmit the </w:t>
      </w:r>
      <w:r w:rsidR="006D68D2">
        <w:t>business document</w:t>
      </w:r>
      <w:r w:rsidR="006D68D2" w:rsidRPr="00A16654">
        <w:t xml:space="preserve"> </w:t>
      </w:r>
      <w:r w:rsidR="003F203D" w:rsidRPr="00A16654">
        <w:t>to the recipient endpoint.</w:t>
      </w:r>
    </w:p>
    <w:p w14:paraId="0C8C3AE8" w14:textId="5BFE7929" w:rsidR="00E62624" w:rsidRPr="00A16654" w:rsidRDefault="00E62624" w:rsidP="00E62624">
      <w:r w:rsidRPr="00A16654">
        <w:t xml:space="preserve">The diagram below represents the </w:t>
      </w:r>
      <w:r w:rsidR="006D68D2">
        <w:t>Service Metadata Capability Lookup</w:t>
      </w:r>
      <w:r w:rsidRPr="00A16654">
        <w:t xml:space="preserve"> flow for a </w:t>
      </w:r>
      <w:r w:rsidR="006D68D2">
        <w:t xml:space="preserve">business document </w:t>
      </w:r>
      <w:r w:rsidRPr="00A16654">
        <w:t xml:space="preserve">sender contacting both the </w:t>
      </w:r>
      <w:r w:rsidR="006D68D2">
        <w:t>SML/DNS</w:t>
      </w:r>
      <w:r w:rsidRPr="00A16654">
        <w:t xml:space="preserve"> and the SMP.</w:t>
      </w:r>
    </w:p>
    <w:p w14:paraId="7ABCA0AF" w14:textId="12D4F097" w:rsidR="00E62624" w:rsidRPr="00A16654" w:rsidRDefault="007F32EB" w:rsidP="00E62624">
      <w:pPr>
        <w:keepNext/>
        <w:jc w:val="center"/>
      </w:pPr>
      <w:ins w:id="24" w:author="Philip" w:date="2025-02-06T11:06:00Z" w16du:dateUtc="2025-02-06T10:06:00Z">
        <w:r>
          <w:rPr>
            <w:noProof/>
          </w:rPr>
          <w:lastRenderedPageBreak/>
          <w:drawing>
            <wp:inline distT="0" distB="0" distL="0" distR="0" wp14:anchorId="1DEC74AC" wp14:editId="4410B638">
              <wp:extent cx="5669280" cy="3578225"/>
              <wp:effectExtent l="0" t="0" r="7620" b="3175"/>
              <wp:docPr id="1353186046"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86046" name="Grafik 2" descr="Ein Bild, das Text, Screenshot, Diagramm, Reihe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3578225"/>
                      </a:xfrm>
                      <a:prstGeom prst="rect">
                        <a:avLst/>
                      </a:prstGeom>
                      <a:noFill/>
                      <a:ln>
                        <a:noFill/>
                      </a:ln>
                    </pic:spPr>
                  </pic:pic>
                </a:graphicData>
              </a:graphic>
            </wp:inline>
          </w:drawing>
        </w:r>
      </w:ins>
      <w:del w:id="25" w:author="Philip" w:date="2025-02-06T11:05:00Z" w16du:dateUtc="2025-02-06T10:05:00Z">
        <w:r w:rsidR="002E7934" w:rsidRPr="002E7934" w:rsidDel="00AF7656">
          <w:rPr>
            <w:rFonts w:cs="Arial"/>
            <w:noProof/>
            <w:color w:val="000000"/>
            <w:bdr w:val="none" w:sz="0" w:space="0" w:color="auto" w:frame="1"/>
          </w:rPr>
          <w:drawing>
            <wp:inline distT="0" distB="0" distL="0" distR="0" wp14:anchorId="5E3DA9F5" wp14:editId="0E1E81C9">
              <wp:extent cx="5759450" cy="3893820"/>
              <wp:effectExtent l="0" t="0" r="0" b="0"/>
              <wp:docPr id="1662795870" name="Grafik 2" descr="Ein Bild, das Text, Screenshot, Diagramm, Reihe enthäl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95870" name="Grafik 2" descr="Ein Bild, das Text, Screenshot, Diagramm, Reihe enthält.&#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893820"/>
                      </a:xfrm>
                      <a:prstGeom prst="rect">
                        <a:avLst/>
                      </a:prstGeom>
                      <a:noFill/>
                      <a:ln>
                        <a:noFill/>
                      </a:ln>
                    </pic:spPr>
                  </pic:pic>
                </a:graphicData>
              </a:graphic>
            </wp:inline>
          </w:drawing>
        </w:r>
      </w:del>
      <w:r w:rsidR="002E7934" w:rsidRPr="002E7934">
        <w:rPr>
          <w:rFonts w:cs="Arial"/>
          <w:noProof/>
          <w:color w:val="000000"/>
          <w:bdr w:val="none" w:sz="0" w:space="0" w:color="auto" w:frame="1"/>
        </w:rPr>
        <w:t xml:space="preserve"> </w:t>
      </w:r>
    </w:p>
    <w:p w14:paraId="316D4193" w14:textId="24EF1F7A"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7820B1">
        <w:rPr>
          <w:noProof/>
        </w:rPr>
        <w:t>2</w:t>
      </w:r>
      <w:r w:rsidR="0036547D" w:rsidRPr="00A16654">
        <w:rPr>
          <w:noProof/>
        </w:rPr>
        <w:fldChar w:fldCharType="end"/>
      </w:r>
      <w:r w:rsidR="00DD6FCB" w:rsidRPr="00A16654">
        <w:t>:</w:t>
      </w:r>
      <w:r w:rsidRPr="00A16654">
        <w:t xml:space="preserve"> Endpoint lookup with Service Metadata</w:t>
      </w:r>
    </w:p>
    <w:p w14:paraId="477982BD" w14:textId="5DD15FB1" w:rsidR="00E62624" w:rsidRPr="00A16654" w:rsidRDefault="00C95A6C" w:rsidP="00C95A6C">
      <w:r w:rsidRPr="00A16654">
        <w:t xml:space="preserve">Note: For optimization reasons, the </w:t>
      </w:r>
      <w:r w:rsidR="00725182" w:rsidRPr="00732720">
        <w:t>Service Metadata Capability Lookup</w:t>
      </w:r>
      <w:r w:rsidRPr="00A16654">
        <w:t xml:space="preserve">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4450FE1D" w:rsidR="00846C06" w:rsidRPr="00A16654" w:rsidRDefault="00E24F86" w:rsidP="00E24F86">
      <w:pPr>
        <w:pStyle w:val="berschrift3"/>
      </w:pPr>
      <w:bookmarkStart w:id="26" w:name="_Toc184672121"/>
      <w:r w:rsidRPr="00A16654">
        <w:lastRenderedPageBreak/>
        <w:t xml:space="preserve">Discovering </w:t>
      </w:r>
      <w:r w:rsidR="00725182">
        <w:t>Capabilities</w:t>
      </w:r>
      <w:r w:rsidR="00725182" w:rsidRPr="00A16654">
        <w:t xml:space="preserve"> </w:t>
      </w:r>
      <w:r w:rsidRPr="00A16654">
        <w:t>associated with a Participant Identifier</w:t>
      </w:r>
      <w:bookmarkEnd w:id="26"/>
    </w:p>
    <w:p w14:paraId="652F42FE" w14:textId="2681FC73" w:rsidR="00E24F86" w:rsidRPr="00A16654" w:rsidRDefault="00E24F86" w:rsidP="00E24F86">
      <w:r w:rsidRPr="00A16654">
        <w:t xml:space="preserve">In addition to the direct </w:t>
      </w:r>
      <w:r w:rsidR="00725182">
        <w:t>Service Metadata Capability Lookup</w:t>
      </w:r>
      <w:r w:rsidRPr="00A16654">
        <w:t xml:space="preserve"> based on </w:t>
      </w:r>
      <w:r w:rsidR="00725182">
        <w:t>P</w:t>
      </w:r>
      <w:r w:rsidR="00725182" w:rsidRPr="00A16654">
        <w:t xml:space="preserve">articipant </w:t>
      </w:r>
      <w:r w:rsidR="00725182">
        <w:t>I</w:t>
      </w:r>
      <w:r w:rsidR="00725182" w:rsidRPr="00A16654">
        <w:t xml:space="preserve">dentifier </w:t>
      </w:r>
      <w:r w:rsidRPr="00A16654">
        <w:t xml:space="preserve">and </w:t>
      </w:r>
      <w:r w:rsidR="00725182">
        <w:t>D</w:t>
      </w:r>
      <w:r w:rsidR="00725182" w:rsidRPr="00A16654">
        <w:t xml:space="preserve">ocument </w:t>
      </w:r>
      <w:r w:rsidR="00725182">
        <w:t>T</w:t>
      </w:r>
      <w:r w:rsidR="00725182" w:rsidRPr="00A16654">
        <w:t>ype</w:t>
      </w:r>
      <w:r w:rsidRPr="00A16654">
        <w:t xml:space="preserve">, a sender may want to discover what </w:t>
      </w:r>
      <w:r w:rsidR="00725182">
        <w:t>D</w:t>
      </w:r>
      <w:r w:rsidR="00725182" w:rsidRPr="00A16654">
        <w:t xml:space="preserve">ocument </w:t>
      </w:r>
      <w:r w:rsidR="00725182">
        <w:t>T</w:t>
      </w:r>
      <w:r w:rsidR="00725182" w:rsidRPr="00A16654">
        <w:t xml:space="preserve">ypes </w:t>
      </w:r>
      <w:r w:rsidRPr="00A16654">
        <w:t xml:space="preserve">can be handled by a specific </w:t>
      </w:r>
      <w:r w:rsidR="00725182">
        <w:t>P</w:t>
      </w:r>
      <w:r w:rsidR="00725182" w:rsidRPr="00A16654">
        <w:t xml:space="preserve">articipant </w:t>
      </w:r>
      <w:r w:rsidR="00725182">
        <w:t>I</w:t>
      </w:r>
      <w:r w:rsidR="00725182" w:rsidRPr="00A16654">
        <w:t>dentifier</w:t>
      </w:r>
      <w:r w:rsidRPr="00A16654">
        <w:t xml:space="preserve">. Such discovery is relevant for applications supporting several equivalent business processes. Knowing the </w:t>
      </w:r>
      <w:r w:rsidR="00725182">
        <w:t>C</w:t>
      </w:r>
      <w:r w:rsidR="00725182" w:rsidRPr="00A16654">
        <w:t xml:space="preserve">apabilities </w:t>
      </w:r>
      <w:r w:rsidRPr="00A16654">
        <w:t xml:space="preserve">of the recipient is valuable information to a sender application and ultimately to an </w:t>
      </w:r>
      <w:r w:rsidR="00725182">
        <w:t>E</w:t>
      </w:r>
      <w:r w:rsidR="00725182" w:rsidRPr="00A16654">
        <w:t xml:space="preserve">nd </w:t>
      </w:r>
      <w:r w:rsidR="00725182">
        <w:t>U</w:t>
      </w:r>
      <w:r w:rsidR="00725182" w:rsidRPr="00A16654">
        <w:t>ser</w:t>
      </w:r>
      <w:r w:rsidRPr="00A16654">
        <w:t xml:space="preserve">. E.g. the </w:t>
      </w:r>
      <w:r w:rsidR="00725182">
        <w:t>E</w:t>
      </w:r>
      <w:r w:rsidR="00725182" w:rsidRPr="00A16654">
        <w:t xml:space="preserve">nd </w:t>
      </w:r>
      <w:r w:rsidR="00725182">
        <w:t>U</w:t>
      </w:r>
      <w:r w:rsidR="00725182" w:rsidRPr="00A16654">
        <w:t xml:space="preserve">ser </w:t>
      </w:r>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441D6923" w:rsidR="00E24F86" w:rsidRPr="00A16654" w:rsidRDefault="00E24F86" w:rsidP="00E24F86">
      <w:pPr>
        <w:pStyle w:val="berschrift2"/>
      </w:pPr>
      <w:bookmarkStart w:id="27" w:name="_Toc184672122"/>
      <w:r w:rsidRPr="00A16654">
        <w:t>Service Metadata Publisher Redirection</w:t>
      </w:r>
      <w:bookmarkEnd w:id="27"/>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1E195227" w:rsidR="00DD6FCB" w:rsidRPr="00A16654" w:rsidRDefault="00A75314" w:rsidP="00DD6FCB">
      <w:pPr>
        <w:keepNext/>
        <w:jc w:val="center"/>
      </w:pPr>
      <w:ins w:id="28" w:author="Philip" w:date="2025-02-06T11:15:00Z" w16du:dateUtc="2025-02-06T10:15:00Z">
        <w:r>
          <w:rPr>
            <w:noProof/>
          </w:rPr>
          <w:lastRenderedPageBreak/>
          <w:drawing>
            <wp:inline distT="0" distB="0" distL="0" distR="0" wp14:anchorId="441EE2EC" wp14:editId="088020A3">
              <wp:extent cx="5759450" cy="3774440"/>
              <wp:effectExtent l="0" t="0" r="0" b="0"/>
              <wp:docPr id="1603769916" name="Grafik 3"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69916" name="Grafik 3" descr="Ein Bild, das Text, Screenshot, Diagramm, Reihe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774440"/>
                      </a:xfrm>
                      <a:prstGeom prst="rect">
                        <a:avLst/>
                      </a:prstGeom>
                      <a:noFill/>
                      <a:ln>
                        <a:noFill/>
                      </a:ln>
                    </pic:spPr>
                  </pic:pic>
                </a:graphicData>
              </a:graphic>
            </wp:inline>
          </w:drawing>
        </w:r>
      </w:ins>
      <w:del w:id="29" w:author="Philip" w:date="2025-02-06T11:15:00Z" w16du:dateUtc="2025-02-06T10:15:00Z">
        <w:r w:rsidR="00DC2FE0" w:rsidRPr="00DC2FE0" w:rsidDel="00A75314">
          <w:rPr>
            <w:rFonts w:cs="Arial"/>
            <w:noProof/>
            <w:color w:val="000000"/>
            <w:bdr w:val="none" w:sz="0" w:space="0" w:color="auto" w:frame="1"/>
          </w:rPr>
          <w:lastRenderedPageBreak/>
          <w:drawing>
            <wp:inline distT="0" distB="0" distL="0" distR="0" wp14:anchorId="612E3AD2" wp14:editId="4C715412">
              <wp:extent cx="5759450" cy="4863465"/>
              <wp:effectExtent l="0" t="0" r="0" b="0"/>
              <wp:docPr id="6993826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2656" name="Grafik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863465"/>
                      </a:xfrm>
                      <a:prstGeom prst="rect">
                        <a:avLst/>
                      </a:prstGeom>
                      <a:noFill/>
                      <a:ln>
                        <a:noFill/>
                      </a:ln>
                    </pic:spPr>
                  </pic:pic>
                </a:graphicData>
              </a:graphic>
            </wp:inline>
          </w:drawing>
        </w:r>
      </w:del>
      <w:r w:rsidR="00DC2FE0" w:rsidRPr="00DC2FE0">
        <w:rPr>
          <w:rFonts w:cs="Arial"/>
          <w:noProof/>
          <w:color w:val="000000"/>
          <w:bdr w:val="none" w:sz="0" w:space="0" w:color="auto" w:frame="1"/>
        </w:rPr>
        <w:t xml:space="preserve"> </w:t>
      </w:r>
    </w:p>
    <w:p w14:paraId="7F4B5548" w14:textId="24C7B064"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7820B1">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D9056D4" w:rsidR="00F96CB0" w:rsidRPr="00A16654" w:rsidRDefault="003A1E4B" w:rsidP="003A1E4B">
      <w:pPr>
        <w:pStyle w:val="berschrift1"/>
      </w:pPr>
      <w:bookmarkStart w:id="30" w:name="_Toc184672123"/>
      <w:r w:rsidRPr="00A16654">
        <w:lastRenderedPageBreak/>
        <w:t>Interface model</w:t>
      </w:r>
      <w:bookmarkEnd w:id="30"/>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27576930" w:rsidR="003A1E4B" w:rsidRPr="00A16654" w:rsidRDefault="00B01B13" w:rsidP="00B01B13">
      <w:pPr>
        <w:pStyle w:val="berschrift1"/>
      </w:pPr>
      <w:bookmarkStart w:id="31" w:name="_Toc184672124"/>
      <w:r w:rsidRPr="00A16654">
        <w:lastRenderedPageBreak/>
        <w:t>Data model</w:t>
      </w:r>
      <w:bookmarkEnd w:id="31"/>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4E38B877" w:rsidR="00B01B13" w:rsidRPr="00A16654" w:rsidRDefault="00AF53A6" w:rsidP="00AF53A6">
      <w:pPr>
        <w:pStyle w:val="berschrift2"/>
      </w:pPr>
      <w:bookmarkStart w:id="32" w:name="_Toc184672125"/>
      <w:r w:rsidRPr="00A16654">
        <w:t>On extension points</w:t>
      </w:r>
      <w:bookmarkEnd w:id="32"/>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2D8AA085" w:rsidR="00AF53A6" w:rsidRPr="00A16654" w:rsidRDefault="00310520" w:rsidP="00310520">
      <w:pPr>
        <w:pStyle w:val="berschrift3"/>
        <w:rPr>
          <w:lang w:eastAsia="it-IT"/>
        </w:rPr>
      </w:pPr>
      <w:bookmarkStart w:id="33" w:name="_Toc184672126"/>
      <w:r w:rsidRPr="00A16654">
        <w:rPr>
          <w:lang w:eastAsia="it-IT"/>
        </w:rPr>
        <w:t>Semantics and use</w:t>
      </w:r>
      <w:bookmarkEnd w:id="33"/>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680FAE20" w:rsidR="00310520" w:rsidRPr="00A16654" w:rsidRDefault="00C63CAD" w:rsidP="00C63CAD">
      <w:pPr>
        <w:pStyle w:val="berschrift2"/>
      </w:pPr>
      <w:bookmarkStart w:id="34" w:name="_Toc184672127"/>
      <w:r w:rsidRPr="00A16654">
        <w:t>ServiceGroup</w:t>
      </w:r>
      <w:bookmarkEnd w:id="34"/>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35" w:name="_Toc184672128"/>
      <w:r w:rsidRPr="00A16654">
        <w:t>Non-normative example</w:t>
      </w:r>
      <w:bookmarkEnd w:id="35"/>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16C30D7A"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53E8C49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r w:rsidR="0035027A">
        <w:rPr>
          <w:rFonts w:ascii="Consolas" w:hAnsi="Consolas" w:cs="Consolas"/>
          <w:color w:val="3F5FBF"/>
          <w:sz w:val="20"/>
          <w:szCs w:val="20"/>
        </w:rPr>
        <w:t>s</w:t>
      </w:r>
      <w:r w:rsidRPr="00A16654">
        <w:rPr>
          <w:rFonts w:ascii="Consolas" w:hAnsi="Consolas" w:cs="Consolas"/>
          <w:color w:val="3F5FBF"/>
          <w:sz w:val="20"/>
          <w:szCs w:val="20"/>
        </w:rPr>
        <w:t>://serviceMetadata.</w:t>
      </w:r>
      <w:r w:rsidR="0035027A">
        <w:rPr>
          <w:rFonts w:ascii="Consolas" w:hAnsi="Consolas" w:cs="Consolas"/>
          <w:color w:val="3F5FBF"/>
          <w:sz w:val="20"/>
          <w:szCs w:val="20"/>
        </w:rPr>
        <w:t>org</w:t>
      </w:r>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23CB4C7F"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CE78CB">
        <w:rPr>
          <w:rFonts w:ascii="Consolas" w:hAnsi="Consolas" w:cs="Consolas"/>
          <w:i/>
          <w:iCs/>
          <w:color w:val="2A00FF"/>
          <w:sz w:val="20"/>
          <w:szCs w:val="20"/>
        </w:rPr>
        <w:t>iso6523</w:t>
      </w:r>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13023E5F"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r w:rsidR="00D34148">
        <w:rPr>
          <w:rFonts w:ascii="Consolas" w:hAnsi="Consolas" w:cs="Consolas"/>
          <w:i/>
          <w:iCs/>
          <w:color w:val="2A00FF"/>
          <w:sz w:val="20"/>
          <w:szCs w:val="20"/>
        </w:rPr>
        <w:t>s</w:t>
      </w:r>
      <w:r w:rsidRPr="00A16654">
        <w:rPr>
          <w:rFonts w:ascii="Consolas" w:hAnsi="Consolas" w:cs="Consolas"/>
          <w:i/>
          <w:iCs/>
          <w:color w:val="2A00FF"/>
          <w:sz w:val="20"/>
          <w:szCs w:val="20"/>
        </w:rPr>
        <w:t>://serviceMetadata.</w:t>
      </w:r>
      <w:r w:rsidR="00D34148">
        <w:rPr>
          <w:rFonts w:ascii="Consolas" w:hAnsi="Consolas" w:cs="Consolas"/>
          <w:i/>
          <w:iCs/>
          <w:color w:val="2A00FF"/>
          <w:sz w:val="20"/>
          <w:szCs w:val="20"/>
        </w:rPr>
        <w:t>org</w:t>
      </w:r>
      <w:r w:rsidRPr="00A16654">
        <w:rPr>
          <w:rFonts w:ascii="Consolas" w:hAnsi="Consolas" w:cs="Consolas"/>
          <w:i/>
          <w:iCs/>
          <w:color w:val="2A00FF"/>
          <w:sz w:val="20"/>
          <w:szCs w:val="20"/>
        </w:rPr>
        <w:t>/</w:t>
      </w:r>
      <w:r w:rsidR="00CE78CB">
        <w:rPr>
          <w:rFonts w:ascii="Consolas" w:hAnsi="Consolas" w:cs="Consolas"/>
          <w:i/>
          <w:iCs/>
          <w:color w:val="2A00FF"/>
          <w:sz w:val="20"/>
          <w:szCs w:val="20"/>
        </w:rPr>
        <w:t>iso6523</w:t>
      </w:r>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6E4CA780" w:rsidR="00995A26" w:rsidRPr="00A16654" w:rsidRDefault="001F55AA" w:rsidP="001F55AA">
      <w:pPr>
        <w:pStyle w:val="berschrift2"/>
      </w:pPr>
      <w:bookmarkStart w:id="36" w:name="_Toc184672129"/>
      <w:r w:rsidRPr="00A16654">
        <w:t>ServiceMetadata</w:t>
      </w:r>
      <w:bookmarkEnd w:id="36"/>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4B824B1F" w:rsidR="003A32FE" w:rsidRPr="00A16654" w:rsidRDefault="003A32FE" w:rsidP="003A32FE">
      <w:r w:rsidRPr="00A16654">
        <w:t xml:space="preserve">For example, assume that an SMP called "SMP1" has the address </w:t>
      </w:r>
      <w:r w:rsidRPr="00A16654">
        <w:rPr>
          <w:rStyle w:val="InlinecodeZchn"/>
        </w:rPr>
        <w:t>http://smp1.</w:t>
      </w:r>
      <w:r w:rsidR="00D34148">
        <w:rPr>
          <w:rStyle w:val="InlinecodeZchn"/>
        </w:rPr>
        <w:t>org</w:t>
      </w:r>
      <w:r w:rsidRPr="00A16654">
        <w:t xml:space="preserve">, and another SMP called "SMP2" has the address </w:t>
      </w:r>
      <w:r w:rsidRPr="00A16654">
        <w:rPr>
          <w:rStyle w:val="InlinecodeZchn"/>
        </w:rPr>
        <w:t>http</w:t>
      </w:r>
      <w:r w:rsidR="00D34148">
        <w:rPr>
          <w:rStyle w:val="InlinecodeZchn"/>
        </w:rPr>
        <w:t>s</w:t>
      </w:r>
      <w:r w:rsidRPr="00A16654">
        <w:rPr>
          <w:rStyle w:val="InlinecodeZchn"/>
        </w:rPr>
        <w:t>://smp2.</w:t>
      </w:r>
      <w:r w:rsidR="00D34148">
        <w:rPr>
          <w:rStyle w:val="InlinecodeZchn"/>
        </w:rPr>
        <w:t>org</w:t>
      </w:r>
      <w:r w:rsidRPr="00A16654">
        <w:t>, and a client requests a resource with the following URL (note that these exampl</w:t>
      </w:r>
      <w:r w:rsidR="007A3BDB" w:rsidRPr="00A16654">
        <w:t>es have been percent encoded</w:t>
      </w:r>
      <w:r w:rsidR="008C2EA9" w:rsidRPr="00A16654">
        <w:t>):</w:t>
      </w:r>
    </w:p>
    <w:p w14:paraId="65A66456" w14:textId="7BBD7CE9" w:rsidR="003A32FE" w:rsidRPr="00A16654" w:rsidRDefault="003A32FE" w:rsidP="003A32FE">
      <w:pPr>
        <w:pStyle w:val="Code"/>
      </w:pPr>
      <w:r w:rsidRPr="00A16654">
        <w:t>http</w:t>
      </w:r>
      <w:r w:rsidR="00D34148">
        <w:t>s</w:t>
      </w:r>
      <w:r w:rsidRPr="00A16654">
        <w:t>://smp1.</w:t>
      </w:r>
      <w:r w:rsidR="00D34148">
        <w:t>org</w:t>
      </w:r>
      <w:r w:rsidRPr="00A16654">
        <w:t>/</w:t>
      </w:r>
      <w:r w:rsidR="00CE78CB">
        <w:t>iso6523</w:t>
      </w:r>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2A0544C0" w:rsidR="00F90175" w:rsidRPr="00A16654" w:rsidRDefault="00F90175" w:rsidP="00F90175">
      <w:pPr>
        <w:pStyle w:val="Code"/>
      </w:pPr>
      <w:r w:rsidRPr="00A16654">
        <w:t>http</w:t>
      </w:r>
      <w:r w:rsidR="00D34148">
        <w:t>s</w:t>
      </w:r>
      <w:r w:rsidRPr="00A16654">
        <w:t>://smp2.</w:t>
      </w:r>
      <w:r w:rsidR="00D34148">
        <w:t>org</w:t>
      </w:r>
      <w:r w:rsidRPr="00A16654">
        <w:t>/</w:t>
      </w:r>
      <w:r w:rsidR="00CE78CB">
        <w:t>iso6523</w:t>
      </w:r>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lastRenderedPageBreak/>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lastRenderedPageBreak/>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272B328C" w:rsidR="00064535" w:rsidRPr="00A16654" w:rsidRDefault="000A6128" w:rsidP="00064535">
            <w:r w:rsidRPr="00A16654">
              <w:t xml:space="preserve">Indicates the minimum authentication level that recipient requires. The specific semantics of this field is defined in a specific instance of the </w:t>
            </w:r>
            <w:r w:rsidR="0035027A">
              <w:t>Peppol Network</w:t>
            </w:r>
            <w:r w:rsidRPr="00A16654">
              <w:t>.</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A URL to human readable documentation of the service format. This could for example be a web site 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7" w:name="_Toc184672130"/>
      <w:r w:rsidRPr="00A16654">
        <w:t>Non-normative example</w:t>
      </w:r>
      <w:bookmarkEnd w:id="37"/>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2E30E93F" w:rsidR="0046134C" w:rsidRPr="00A16654" w:rsidRDefault="00D60FEF" w:rsidP="00D60FEF">
      <w:pPr>
        <w:pStyle w:val="berschrift2"/>
      </w:pPr>
      <w:bookmarkStart w:id="38" w:name="_Toc184672131"/>
      <w:r w:rsidRPr="00A16654">
        <w:t>SignedServiceMetadata</w:t>
      </w:r>
      <w:bookmarkEnd w:id="38"/>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39" w:name="_Toc184672132"/>
      <w:r w:rsidRPr="00A16654">
        <w:t>Non-normative example</w:t>
      </w:r>
      <w:bookmarkEnd w:id="39"/>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3F3EF28F"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r w:rsidR="0067412D">
        <w:rPr>
          <w:rFonts w:ascii="Consolas" w:hAnsi="Consolas" w:cs="Consolas"/>
          <w:color w:val="3F5FBF"/>
          <w:sz w:val="20"/>
          <w:szCs w:val="20"/>
        </w:rPr>
        <w:t>s</w:t>
      </w:r>
      <w:r w:rsidRPr="00A16654">
        <w:rPr>
          <w:rFonts w:ascii="Consolas" w:hAnsi="Consolas" w:cs="Consolas"/>
          <w:color w:val="3F5FBF"/>
          <w:sz w:val="20"/>
          <w:szCs w:val="20"/>
        </w:rPr>
        <w:t>://serviceMetadata.</w:t>
      </w:r>
      <w:r w:rsidR="0067412D">
        <w:rPr>
          <w:rFonts w:ascii="Consolas" w:hAnsi="Consolas" w:cs="Consolas"/>
          <w:color w:val="3F5FBF"/>
          <w:sz w:val="20"/>
          <w:szCs w:val="20"/>
        </w:rPr>
        <w:t>org</w:t>
      </w:r>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6CEC3FA6"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EA6583">
        <w:rPr>
          <w:rFonts w:ascii="Consolas" w:hAnsi="Consolas" w:cs="Consolas"/>
          <w:i/>
          <w:iCs/>
          <w:color w:val="2A00FF"/>
          <w:sz w:val="20"/>
          <w:szCs w:val="20"/>
        </w:rPr>
        <w:t>iso6523</w:t>
      </w:r>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3E52AC2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EA6583" w:rsidRPr="00EA6583">
        <w:rPr>
          <w:rFonts w:ascii="Consolas" w:hAnsi="Consolas" w:cs="Consolas"/>
          <w:i/>
          <w:iCs/>
          <w:color w:val="2A00FF"/>
          <w:sz w:val="20"/>
          <w:szCs w:val="20"/>
        </w:rPr>
        <w:t>peppol-transport-as4-v2_0</w:t>
      </w:r>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r w:rsidR="00D34148">
        <w:rPr>
          <w:rFonts w:ascii="Consolas" w:hAnsi="Consolas" w:cs="Consolas"/>
          <w:color w:val="000000"/>
          <w:sz w:val="20"/>
          <w:szCs w:val="20"/>
        </w:rPr>
        <w:t>s</w:t>
      </w:r>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04A24C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EA6583" w:rsidRPr="00EA6583">
        <w:rPr>
          <w:rFonts w:ascii="Consolas" w:hAnsi="Consolas" w:cs="Consolas"/>
          <w:i/>
          <w:iCs/>
          <w:color w:val="2A00FF"/>
          <w:sz w:val="20"/>
          <w:szCs w:val="20"/>
        </w:rPr>
        <w:t>peppol-transport-as4-v2_0</w:t>
      </w:r>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r w:rsidR="00D34148">
        <w:rPr>
          <w:rFonts w:ascii="Consolas" w:hAnsi="Consolas" w:cs="Consolas"/>
          <w:color w:val="000000"/>
          <w:sz w:val="20"/>
          <w:szCs w:val="20"/>
        </w:rPr>
        <w:t>s</w:t>
      </w:r>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3C30203D" w:rsidR="00F338DD" w:rsidRPr="00A16654" w:rsidRDefault="00F7304E" w:rsidP="00F7304E">
      <w:pPr>
        <w:pStyle w:val="berschrift3"/>
      </w:pPr>
      <w:bookmarkStart w:id="40" w:name="_Toc184672133"/>
      <w:r w:rsidRPr="00A16654">
        <w:t>Redirect, non-normative example</w:t>
      </w:r>
      <w:bookmarkEnd w:id="40"/>
    </w:p>
    <w:p w14:paraId="774EB4EC" w14:textId="6156D9ED"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5BF347C4"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r w:rsidR="00260C1B">
        <w:rPr>
          <w:rFonts w:ascii="Consolas" w:hAnsi="Consolas" w:cs="Consolas"/>
          <w:color w:val="3F5FBF"/>
          <w:sz w:val="20"/>
          <w:szCs w:val="20"/>
        </w:rPr>
        <w:t>s</w:t>
      </w:r>
      <w:r w:rsidRPr="00A16654">
        <w:rPr>
          <w:rFonts w:ascii="Consolas" w:hAnsi="Consolas" w:cs="Consolas"/>
          <w:color w:val="3F5FBF"/>
          <w:sz w:val="20"/>
          <w:szCs w:val="20"/>
        </w:rPr>
        <w:t>://serviceMetadata.</w:t>
      </w:r>
      <w:r w:rsidR="00260C1B">
        <w:rPr>
          <w:rFonts w:ascii="Consolas" w:hAnsi="Consolas" w:cs="Consolas"/>
          <w:color w:val="3F5FBF"/>
          <w:sz w:val="20"/>
          <w:szCs w:val="20"/>
        </w:rPr>
        <w:t>org</w:t>
      </w:r>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1F150EE9"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r w:rsidR="00260C1B">
        <w:rPr>
          <w:rFonts w:ascii="Consolas" w:hAnsi="Consolas" w:cs="Consolas"/>
          <w:color w:val="3F5FBF"/>
          <w:sz w:val="20"/>
          <w:szCs w:val="20"/>
        </w:rPr>
        <w:t>s</w:t>
      </w:r>
      <w:r w:rsidRPr="00A16654">
        <w:rPr>
          <w:rFonts w:ascii="Consolas" w:hAnsi="Consolas" w:cs="Consolas"/>
          <w:color w:val="3F5FBF"/>
          <w:sz w:val="20"/>
          <w:szCs w:val="20"/>
        </w:rPr>
        <w:t>://serviceMetadata2.</w:t>
      </w:r>
      <w:r w:rsidR="00260C1B">
        <w:rPr>
          <w:rFonts w:ascii="Consolas" w:hAnsi="Consolas" w:cs="Consolas"/>
          <w:color w:val="3F5FBF"/>
          <w:sz w:val="20"/>
          <w:szCs w:val="20"/>
        </w:rPr>
        <w:t>org</w:t>
      </w:r>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7267D2A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r w:rsidR="00D34148">
        <w:rPr>
          <w:rFonts w:ascii="Consolas" w:hAnsi="Consolas" w:cs="Consolas"/>
          <w:i/>
          <w:iCs/>
          <w:color w:val="2A00FF"/>
          <w:sz w:val="20"/>
          <w:szCs w:val="20"/>
        </w:rPr>
        <w:t>s</w:t>
      </w:r>
      <w:r w:rsidRPr="00A16654">
        <w:rPr>
          <w:rFonts w:ascii="Consolas" w:hAnsi="Consolas" w:cs="Consolas"/>
          <w:i/>
          <w:iCs/>
          <w:color w:val="2A00FF"/>
          <w:sz w:val="20"/>
          <w:szCs w:val="20"/>
        </w:rPr>
        <w:t>://serviceMetadata2.</w:t>
      </w:r>
      <w:r w:rsidR="00D34148">
        <w:rPr>
          <w:rFonts w:ascii="Consolas" w:hAnsi="Consolas" w:cs="Consolas"/>
          <w:i/>
          <w:iCs/>
          <w:color w:val="2A00FF"/>
          <w:sz w:val="20"/>
          <w:szCs w:val="20"/>
        </w:rPr>
        <w:t>org</w:t>
      </w:r>
      <w:r w:rsidRPr="00A16654">
        <w:rPr>
          <w:rFonts w:ascii="Consolas" w:hAnsi="Consolas" w:cs="Consolas"/>
          <w:i/>
          <w:iCs/>
          <w:color w:val="2A00FF"/>
          <w:sz w:val="20"/>
          <w:szCs w:val="20"/>
        </w:rPr>
        <w:t>/</w:t>
      </w:r>
      <w:r w:rsidR="00EA6583">
        <w:rPr>
          <w:rFonts w:ascii="Consolas" w:hAnsi="Consolas" w:cs="Consolas"/>
          <w:i/>
          <w:iCs/>
          <w:color w:val="2A00FF"/>
          <w:sz w:val="20"/>
          <w:szCs w:val="20"/>
        </w:rPr>
        <w:t>iso6523</w:t>
      </w:r>
      <w:r w:rsidRPr="00A16654">
        <w:rPr>
          <w:rFonts w:ascii="Consolas" w:hAnsi="Consolas" w:cs="Consolas"/>
          <w:i/>
          <w:iCs/>
          <w:color w:val="2A00FF"/>
          <w:sz w:val="20"/>
          <w:szCs w:val="20"/>
        </w:rPr>
        <w:t>-actorid</w:t>
      </w:r>
      <w:r w:rsidR="00EA6583">
        <w:rPr>
          <w:rFonts w:ascii="Consolas" w:hAnsi="Consolas" w:cs="Consolas"/>
          <w:i/>
          <w:iCs/>
          <w:color w:val="2A00FF"/>
          <w:sz w:val="20"/>
          <w:szCs w:val="20"/>
        </w:rPr>
        <w:t>-</w:t>
      </w:r>
      <w:r w:rsidRPr="00A16654">
        <w:rPr>
          <w:rFonts w:ascii="Consolas" w:hAnsi="Consolas" w:cs="Consolas"/>
          <w:i/>
          <w:iCs/>
          <w:color w:val="2A00FF"/>
          <w:sz w:val="20"/>
          <w:szCs w:val="20"/>
        </w:rPr>
        <w:t>upis%3A%3A0010%3A5798000000001/services/busdox-docid</w:t>
      </w:r>
      <w:r w:rsidR="00EA6583">
        <w:rPr>
          <w:rFonts w:ascii="Consolas" w:hAnsi="Consolas" w:cs="Consolas"/>
          <w:i/>
          <w:iCs/>
          <w:color w:val="2A00FF"/>
          <w:sz w:val="20"/>
          <w:szCs w:val="20"/>
        </w:rPr>
        <w:t>-</w:t>
      </w:r>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27A66315" w:rsidR="002A42D3" w:rsidRPr="00A16654" w:rsidRDefault="002A42D3" w:rsidP="002A42D3">
      <w:pPr>
        <w:pStyle w:val="berschrift1"/>
      </w:pPr>
      <w:bookmarkStart w:id="41" w:name="_Toc184672134"/>
      <w:r w:rsidRPr="00A16654">
        <w:lastRenderedPageBreak/>
        <w:t>Service Metadata Publishing REST binding</w:t>
      </w:r>
      <w:bookmarkEnd w:id="41"/>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14095538" w:rsidR="007C5581" w:rsidRPr="00A16654" w:rsidRDefault="007C5581" w:rsidP="007C5581">
      <w:pPr>
        <w:pStyle w:val="berschrift2"/>
      </w:pPr>
      <w:bookmarkStart w:id="42" w:name="_Toc184672135"/>
      <w:r w:rsidRPr="00A16654">
        <w:t>The use of HTTP</w:t>
      </w:r>
      <w:r w:rsidR="00617AC4">
        <w:t>S</w:t>
      </w:r>
      <w:bookmarkEnd w:id="42"/>
    </w:p>
    <w:p w14:paraId="644C3DA7" w14:textId="4180A579"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use TLS (Transport Layer Security)</w:t>
      </w:r>
      <w:r w:rsidR="0008569C">
        <w:t xml:space="preserve"> and MUST be operated on port 443.</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5DCDDE96" w:rsidR="0005230D" w:rsidRPr="00A16654" w:rsidRDefault="0005230D" w:rsidP="0005230D">
      <w:pPr>
        <w:pStyle w:val="berschrift2"/>
      </w:pPr>
      <w:bookmarkStart w:id="43" w:name="_Toc184672136"/>
      <w:r w:rsidRPr="00A16654">
        <w:t>The use of XML and encoding</w:t>
      </w:r>
      <w:bookmarkEnd w:id="43"/>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C4A9DF8" w:rsidR="0047393E" w:rsidRPr="00A16654" w:rsidRDefault="000016DE" w:rsidP="000016DE">
      <w:pPr>
        <w:pStyle w:val="berschrift2"/>
      </w:pPr>
      <w:bookmarkStart w:id="44" w:name="_Toc184672137"/>
      <w:r w:rsidRPr="00A16654">
        <w:t>Resources and identifiers</w:t>
      </w:r>
      <w:bookmarkEnd w:id="44"/>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607B68F3" w:rsidR="009B3E17" w:rsidRPr="00A16654" w:rsidRDefault="009B3E17" w:rsidP="009B3E17">
            <w:r w:rsidRPr="00A16654">
              <w:t>/{</w:t>
            </w:r>
            <w:r w:rsidR="009372D4">
              <w:t>participantId</w:t>
            </w:r>
            <w:r w:rsidRPr="00A16654">
              <w:t>}</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t>SignedServiceMetadata</w:t>
            </w:r>
          </w:p>
        </w:tc>
        <w:tc>
          <w:tcPr>
            <w:tcW w:w="1785" w:type="dxa"/>
          </w:tcPr>
          <w:p w14:paraId="17342C54" w14:textId="0292E3DF" w:rsidR="00790409" w:rsidRPr="00A16654" w:rsidRDefault="00790409" w:rsidP="009372D4">
            <w:r w:rsidRPr="00A16654">
              <w:t>/{</w:t>
            </w:r>
            <w:r w:rsidR="009372D4">
              <w:t>participantId</w:t>
            </w:r>
            <w:r w:rsidRPr="00A16654">
              <w:t>}/services/{docType</w:t>
            </w:r>
            <w:r w:rsidR="009372D4">
              <w:t>Id</w:t>
            </w:r>
            <w:r w:rsidRPr="00A16654">
              <w:t xml:space="preserve">}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007B2BD8"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7820B1">
        <w:rPr>
          <w:noProof/>
        </w:rPr>
        <w:t>4</w:t>
      </w:r>
      <w:r w:rsidR="0036547D" w:rsidRPr="00A16654">
        <w:rPr>
          <w:noProof/>
        </w:rPr>
        <w:fldChar w:fldCharType="end"/>
      </w:r>
      <w:r w:rsidRPr="00A16654">
        <w:t>: Table of resources and identifiers</w:t>
      </w:r>
    </w:p>
    <w:p w14:paraId="5EE7C8DC" w14:textId="1002C029" w:rsidR="00095E69" w:rsidRPr="00A16654" w:rsidRDefault="00095E69" w:rsidP="00095E69">
      <w:r w:rsidRPr="00A16654">
        <w:lastRenderedPageBreak/>
        <w:t xml:space="preserve">A service implementing the REST binding MUST support these resource types. It MUST provide access to these using the URI scheme of table in Fig. </w:t>
      </w:r>
      <w:r w:rsidR="00B5413E">
        <w:t>4</w:t>
      </w:r>
      <w:r w:rsidRPr="00A16654">
        <w:t>.</w:t>
      </w:r>
      <w:r w:rsidR="00B5413E">
        <w:t xml:space="preserve"> Both resources MAY be prefixed with a constant path </w:t>
      </w:r>
      <w:r w:rsidR="00366EB3">
        <w:t>element</w:t>
      </w:r>
      <w:r w:rsidR="00B5413E">
        <w:t xml:space="preserve"> retrieved from the initial DNS lookup</w:t>
      </w:r>
      <w:r w:rsidR="008F0774">
        <w:t xml:space="preserve"> (see section </w:t>
      </w:r>
      <w:r w:rsidR="008F0774">
        <w:fldChar w:fldCharType="begin"/>
      </w:r>
      <w:r w:rsidR="008F0774">
        <w:instrText xml:space="preserve"> REF _Ref184680297 \r \h </w:instrText>
      </w:r>
      <w:r w:rsidR="008F0774">
        <w:fldChar w:fldCharType="separate"/>
      </w:r>
      <w:r w:rsidR="007820B1">
        <w:t>2</w:t>
      </w:r>
      <w:r w:rsidR="008F0774">
        <w:fldChar w:fldCharType="end"/>
      </w:r>
      <w:r w:rsidR="008F0774">
        <w:t>)</w:t>
      </w:r>
      <w:r w:rsidR="00B5413E">
        <w:t>.</w:t>
      </w:r>
    </w:p>
    <w:p w14:paraId="7D1195DB" w14:textId="77777777" w:rsidR="00095E69" w:rsidRPr="00A16654" w:rsidRDefault="00095E69" w:rsidP="00095E69">
      <w:pPr>
        <w:pStyle w:val="berschrift3"/>
      </w:pPr>
      <w:bookmarkStart w:id="45" w:name="_Toc184672138"/>
      <w:r w:rsidRPr="00A16654">
        <w:t>On the use of percent encoding</w:t>
      </w:r>
      <w:bookmarkEnd w:id="45"/>
      <w:r w:rsidRPr="00A16654">
        <w:t xml:space="preserve"> </w:t>
      </w:r>
    </w:p>
    <w:p w14:paraId="26AEEF04" w14:textId="253D253C" w:rsidR="00004116" w:rsidRPr="00A16654" w:rsidRDefault="00004116" w:rsidP="00004116">
      <w:r w:rsidRPr="00A16654">
        <w:t xml:space="preserve">When any types of </w:t>
      </w:r>
      <w:r w:rsidR="0035027A">
        <w:t>Peppol</w:t>
      </w:r>
      <w:r w:rsidR="0035027A" w:rsidRPr="00A16654">
        <w:t xml:space="preserve"> </w:t>
      </w:r>
      <w:r w:rsidRPr="00A16654">
        <w:t>identifiers are used in URLs, each section between slashes MUST be percent encoded according to [RFC3986] individually, i.e. section by section.</w:t>
      </w:r>
    </w:p>
    <w:p w14:paraId="20143B0E" w14:textId="35CA4198" w:rsidR="00095E69" w:rsidRPr="00A16654" w:rsidRDefault="00004116" w:rsidP="00004116">
      <w:r w:rsidRPr="00A16654">
        <w:t xml:space="preserve">For example, this implies that for an URL in the form of </w:t>
      </w:r>
      <w:r w:rsidRPr="00A16654">
        <w:rPr>
          <w:rStyle w:val="InlinecodeZchn"/>
        </w:rPr>
        <w:t>/{</w:t>
      </w:r>
      <w:r w:rsidR="009372D4" w:rsidRPr="009372D4">
        <w:rPr>
          <w:rStyle w:val="InlinecodeZchn"/>
        </w:rPr>
        <w:t>participantId</w:t>
      </w:r>
      <w:r w:rsidRPr="00A16654">
        <w:rPr>
          <w:rStyle w:val="InlinecodeZchn"/>
        </w:rPr>
        <w:t>}/services/{docType}</w:t>
      </w:r>
      <w:r w:rsidRPr="00A16654">
        <w:t xml:space="preserve"> the slash literals MUST NOT be URL encoded.</w:t>
      </w:r>
    </w:p>
    <w:p w14:paraId="432A5051" w14:textId="77777777" w:rsidR="00095E69" w:rsidRPr="00A16654" w:rsidRDefault="00095E69" w:rsidP="00095E69">
      <w:pPr>
        <w:pStyle w:val="berschrift3"/>
      </w:pPr>
      <w:bookmarkStart w:id="46" w:name="_Toc184672139"/>
      <w:r w:rsidRPr="00A16654">
        <w:t>Using identifiers in the REST Resource URLs</w:t>
      </w:r>
      <w:bookmarkEnd w:id="46"/>
      <w:r w:rsidRPr="00A16654">
        <w:t xml:space="preserve"> </w:t>
      </w:r>
    </w:p>
    <w:p w14:paraId="49581129" w14:textId="16D2366A" w:rsidR="00095E69" w:rsidRPr="00A16654" w:rsidRDefault="00095E69" w:rsidP="00095E69">
      <w:r w:rsidRPr="00A16654">
        <w:t xml:space="preserve">This section describes specifically how participant and document </w:t>
      </w:r>
      <w:r w:rsidR="009372D4">
        <w:t xml:space="preserve">type </w:t>
      </w:r>
      <w:r w:rsidRPr="00A16654">
        <w:t xml:space="preserve">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w:t>
      </w:r>
      <w:r w:rsidR="009372D4">
        <w:t xml:space="preserve">type </w:t>
      </w:r>
      <w:r w:rsidRPr="00A16654">
        <w:t xml:space="preserve">identifiers in URLs, see </w:t>
      </w:r>
      <w:r w:rsidR="00004116" w:rsidRPr="00A16654">
        <w:t>[PFUOI4]</w:t>
      </w:r>
      <w:r w:rsidRPr="00A16654">
        <w:t>.</w:t>
      </w:r>
    </w:p>
    <w:p w14:paraId="529734A6" w14:textId="2C841C17"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w:t>
      </w:r>
      <w:r w:rsidR="009372D4" w:rsidRPr="009372D4">
        <w:rPr>
          <w:rStyle w:val="InlinecodeZchn"/>
        </w:rPr>
        <w:t>participantId</w:t>
      </w:r>
      <w:r w:rsidR="001E2A26" w:rsidRPr="00A16654">
        <w:rPr>
          <w:rStyle w:val="InlinecodeZchn"/>
        </w:rPr>
        <w:t>}</w:t>
      </w:r>
      <w:r w:rsidRPr="00A16654">
        <w:t xml:space="preserve"> part follows the participant identifier format described in the </w:t>
      </w:r>
      <w:r w:rsidR="009372D4">
        <w:t xml:space="preserve">“Peppol </w:t>
      </w:r>
      <w:r w:rsidRPr="00A16654">
        <w:t>Participant</w:t>
      </w:r>
      <w:r w:rsidR="009372D4">
        <w:t xml:space="preserve"> Identification”</w:t>
      </w:r>
      <w:r w:rsidR="009372D4" w:rsidRPr="00A16654">
        <w:t xml:space="preserve"> </w:t>
      </w:r>
      <w:r w:rsidRPr="00A16654">
        <w:t>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633656B3" w:rsidR="00095E69" w:rsidRPr="00A16654" w:rsidRDefault="004001A6" w:rsidP="00095E69">
      <w:pPr>
        <w:pStyle w:val="Code"/>
      </w:pPr>
      <w:r w:rsidRPr="00A16654">
        <w:t>/{</w:t>
      </w:r>
      <w:r w:rsidR="009372D4">
        <w:t xml:space="preserve">participant </w:t>
      </w:r>
      <w:r w:rsidRPr="00A16654">
        <w:t xml:space="preserve">identifier </w:t>
      </w:r>
      <w:r w:rsidR="009372D4">
        <w:t xml:space="preserve">meta </w:t>
      </w:r>
      <w:r w:rsidRPr="00A16654">
        <w:t>scheme}::{</w:t>
      </w:r>
      <w:r w:rsidR="009372D4">
        <w:t>participant identifier scheme}:{participant identifier value</w:t>
      </w:r>
      <w:r w:rsidRPr="00A16654">
        <w:t>}</w:t>
      </w:r>
    </w:p>
    <w:p w14:paraId="71B93E66" w14:textId="0CB0F102"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w:t>
      </w:r>
      <w:r w:rsidR="009372D4">
        <w:rPr>
          <w:rStyle w:val="InlinecodeZchn"/>
        </w:rPr>
        <w:t>participantId</w:t>
      </w:r>
      <w:r w:rsidRPr="00A16654">
        <w:rPr>
          <w:rStyle w:val="InlinecodeZchn"/>
        </w:rPr>
        <w:t>}/services/{docType</w:t>
      </w:r>
      <w:r w:rsidR="009372D4">
        <w:rPr>
          <w:rStyle w:val="InlinecodeZchn"/>
        </w:rPr>
        <w:t>Id</w:t>
      </w:r>
      <w:r w:rsidRPr="00A16654">
        <w:rPr>
          <w:rStyle w:val="InlinecodeZchn"/>
        </w:rPr>
        <w:t>}</w:t>
      </w:r>
      <w:r w:rsidRPr="00A16654">
        <w:t xml:space="preserve">), the </w:t>
      </w:r>
      <w:r w:rsidRPr="00A16654">
        <w:rPr>
          <w:rStyle w:val="InlinecodeZchn"/>
        </w:rPr>
        <w:t>{docType</w:t>
      </w:r>
      <w:r w:rsidR="009372D4">
        <w:rPr>
          <w:rStyle w:val="InlinecodeZchn"/>
        </w:rPr>
        <w:t>Id</w:t>
      </w:r>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r w:rsidR="009372D4">
        <w:rPr>
          <w:rStyle w:val="InlinecodeZchn"/>
        </w:rPr>
        <w:t xml:space="preserve"> value</w:t>
      </w:r>
      <w:r w:rsidRPr="00A16654">
        <w:rPr>
          <w:rStyle w:val="InlinecodeZchn"/>
        </w:rPr>
        <w:t>}</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r w:rsidR="009372D4">
        <w:t xml:space="preserve">“Identifying </w:t>
      </w:r>
      <w:r w:rsidRPr="00A16654">
        <w:t>Document</w:t>
      </w:r>
      <w:r w:rsidR="009372D4">
        <w:t xml:space="preserve"> Types”</w:t>
      </w:r>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2FB187C2" w:rsidR="00095E69" w:rsidRPr="00A16654" w:rsidRDefault="00095E69" w:rsidP="00095E69">
      <w:pPr>
        <w:pStyle w:val="berschrift3"/>
      </w:pPr>
      <w:bookmarkStart w:id="47" w:name="_Toc184672140"/>
      <w:r w:rsidRPr="00A16654">
        <w:t>Non-normative identifier example</w:t>
      </w:r>
      <w:bookmarkEnd w:id="47"/>
    </w:p>
    <w:p w14:paraId="74BE9C11" w14:textId="7B1A99F0"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r w:rsidR="00D34148">
        <w:rPr>
          <w:rStyle w:val="InlinecodeZchn"/>
        </w:rPr>
        <w:t>s</w:t>
      </w:r>
      <w:r w:rsidRPr="00A16654">
        <w:rPr>
          <w:rStyle w:val="InlinecodeZchn"/>
        </w:rPr>
        <w:t>://serviceMetadata.</w:t>
      </w:r>
      <w:r w:rsidR="00D34148">
        <w:rPr>
          <w:rStyle w:val="InlinecodeZchn"/>
        </w:rPr>
        <w:t>org</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307B201E" w:rsidR="00095E69" w:rsidRPr="00A16654" w:rsidRDefault="00095E69" w:rsidP="00095E69">
      <w:pPr>
        <w:pStyle w:val="Code"/>
      </w:pPr>
      <w:r w:rsidRPr="00A16654">
        <w:t>http</w:t>
      </w:r>
      <w:r w:rsidR="00D34148">
        <w:t>s</w:t>
      </w:r>
      <w:r w:rsidRPr="00A16654">
        <w:t>://serviceMetadata.</w:t>
      </w:r>
      <w:r w:rsidR="00D34148">
        <w:t>org</w:t>
      </w:r>
      <w:r w:rsidRPr="00A16654">
        <w:t>/</w:t>
      </w:r>
      <w:r w:rsidR="00CE78CB">
        <w:t>iso6523</w:t>
      </w:r>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72086E1" w:rsidR="00095E69" w:rsidRPr="00A16654" w:rsidRDefault="00095E69" w:rsidP="00095E69">
      <w:pPr>
        <w:pStyle w:val="Code"/>
      </w:pPr>
      <w:r w:rsidRPr="00A16654">
        <w:t>http</w:t>
      </w:r>
      <w:r w:rsidR="00D34148">
        <w:t>s</w:t>
      </w:r>
      <w:r w:rsidRPr="00A16654">
        <w:t>://serviceMetadata.</w:t>
      </w:r>
      <w:r w:rsidR="00D34148">
        <w:t>org</w:t>
      </w:r>
      <w:r w:rsidRPr="00A16654">
        <w:t>/</w:t>
      </w:r>
      <w:r w:rsidR="00CE78CB">
        <w:t>iso6523</w:t>
      </w:r>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lastRenderedPageBreak/>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23BF3A23" w:rsidR="00095E69" w:rsidRPr="00A16654" w:rsidRDefault="00095E69" w:rsidP="00095E69">
      <w:pPr>
        <w:pStyle w:val="Code"/>
      </w:pPr>
      <w:r w:rsidRPr="00A16654">
        <w:t>{URL to server}/{</w:t>
      </w:r>
      <w:r w:rsidR="009372D4">
        <w:t xml:space="preserve">participant </w:t>
      </w:r>
      <w:r w:rsidRPr="00A16654">
        <w:t xml:space="preserve">identifier </w:t>
      </w:r>
      <w:r w:rsidR="009372D4">
        <w:t xml:space="preserve">meta </w:t>
      </w:r>
      <w:r w:rsidRPr="00A16654">
        <w:t>scheme}::</w:t>
      </w:r>
      <w:r w:rsidR="009372D4">
        <w:t>{participant identifier scheme}:</w:t>
      </w:r>
      <w:r w:rsidRPr="00A16654">
        <w:t>{</w:t>
      </w:r>
      <w:r w:rsidR="009372D4">
        <w:t>participant identifier value</w:t>
      </w:r>
      <w:r w:rsidRPr="00A16654">
        <w:t xml:space="preserve">}/services/{document </w:t>
      </w:r>
      <w:r w:rsidR="009372D4">
        <w:t xml:space="preserve">type </w:t>
      </w:r>
      <w:r w:rsidRPr="00A16654">
        <w:t xml:space="preserve">identifier </w:t>
      </w:r>
      <w:r w:rsidR="003B5DF2">
        <w:t>scheme</w:t>
      </w:r>
      <w:r w:rsidRPr="00A16654">
        <w:t>}::{</w:t>
      </w:r>
      <w:r w:rsidR="009372D4">
        <w:t>document type identifier value}</w:t>
      </w:r>
    </w:p>
    <w:p w14:paraId="765D861B" w14:textId="77777777" w:rsidR="00095E69" w:rsidRPr="00A16654" w:rsidRDefault="00095E69" w:rsidP="00095E69">
      <w:r w:rsidRPr="00A16654">
        <w:t>The percent-encoded form of the identifier using the above example will then be</w:t>
      </w:r>
    </w:p>
    <w:p w14:paraId="7CEEC014" w14:textId="202AF596" w:rsidR="00095E69" w:rsidRPr="00A16654" w:rsidRDefault="009372D4" w:rsidP="00095E69">
      <w:pPr>
        <w:pStyle w:val="Code"/>
      </w:pPr>
      <w:r w:rsidRPr="00184E35">
        <w:t>https://serviceMetadata.org/iso6523</w:t>
      </w:r>
      <w:r w:rsidR="00095E69"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3D1ECECC" w14:textId="77777777" w:rsidR="007551F7" w:rsidRPr="00A16654" w:rsidRDefault="007551F7" w:rsidP="007551F7">
      <w:pPr>
        <w:pStyle w:val="berschrift2"/>
      </w:pPr>
      <w:bookmarkStart w:id="48" w:name="_Toc184672142"/>
      <w:r w:rsidRPr="00A16654">
        <w:t>Referencing the SMP REST binding</w:t>
      </w:r>
      <w:bookmarkEnd w:id="48"/>
      <w:r w:rsidRPr="00A16654">
        <w:t xml:space="preserve"> </w:t>
      </w:r>
    </w:p>
    <w:p w14:paraId="61F0434C" w14:textId="04F63446"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w:t>
      </w:r>
      <w:r w:rsidR="003B5DF2">
        <w:t>x</w:t>
      </w:r>
      <w:r w:rsidR="003B5DF2" w:rsidRPr="00A16654">
        <w:t xml:space="preserve"> </w:t>
      </w:r>
      <w:r w:rsidR="007F3FFE" w:rsidRPr="00A16654">
        <w:t>of the SMP REST binding:</w:t>
      </w:r>
    </w:p>
    <w:p w14:paraId="5952969F" w14:textId="77777777" w:rsidR="007551F7" w:rsidRPr="00A16654" w:rsidRDefault="007551F7" w:rsidP="007551F7">
      <w:pPr>
        <w:pStyle w:val="Code"/>
      </w:pPr>
      <w:r w:rsidRPr="00A16654">
        <w:t>http://busdox.org/serviceMetadata/publishing/1.0/</w:t>
      </w:r>
    </w:p>
    <w:p w14:paraId="50692DB3" w14:textId="74264A9F" w:rsidR="007551F7" w:rsidRPr="00A16654" w:rsidRDefault="007551F7" w:rsidP="007551F7">
      <w:r w:rsidRPr="00A16654">
        <w:t>This is identical to the targ</w:t>
      </w:r>
      <w:r w:rsidR="007F3FFE" w:rsidRPr="00A16654">
        <w:t xml:space="preserve">et namespace of the SMP </w:t>
      </w:r>
      <w:r w:rsidR="003B5DF2">
        <w:t xml:space="preserve">XML </w:t>
      </w:r>
      <w:r w:rsidR="007F3FFE" w:rsidRPr="00A16654">
        <w:t>schema.</w:t>
      </w:r>
    </w:p>
    <w:p w14:paraId="6E0B00FE" w14:textId="5947945A" w:rsidR="007551F7" w:rsidRPr="00A16654" w:rsidRDefault="007F3FFE" w:rsidP="007551F7">
      <w:pPr>
        <w:pStyle w:val="berschrift2"/>
      </w:pPr>
      <w:bookmarkStart w:id="49" w:name="_Toc184672143"/>
      <w:r w:rsidRPr="00A16654">
        <w:t>Security</w:t>
      </w:r>
      <w:bookmarkEnd w:id="49"/>
    </w:p>
    <w:p w14:paraId="37320FBA" w14:textId="7440253D" w:rsidR="007551F7" w:rsidRPr="00A16654" w:rsidRDefault="007551F7" w:rsidP="007551F7">
      <w:r w:rsidRPr="00A16654">
        <w:t>At the transport lev</w:t>
      </w:r>
      <w:r w:rsidR="007F3FFE" w:rsidRPr="00A16654">
        <w:t xml:space="preserve">el, the service </w:t>
      </w:r>
      <w:r w:rsidR="00AF5A49" w:rsidRPr="00A16654">
        <w:t>MUST be</w:t>
      </w:r>
      <w:r w:rsidR="007F3FFE" w:rsidRPr="00A16654">
        <w:t xml:space="preserve"> secured.</w:t>
      </w:r>
    </w:p>
    <w:p w14:paraId="16922B5D" w14:textId="6A3877AE" w:rsidR="007551F7" w:rsidRPr="00A16654" w:rsidRDefault="007F3FFE" w:rsidP="007F3FFE">
      <w:pPr>
        <w:pStyle w:val="berschrift3"/>
      </w:pPr>
      <w:bookmarkStart w:id="50" w:name="_Toc184672144"/>
      <w:r w:rsidRPr="00A16654">
        <w:t>Message signature</w:t>
      </w:r>
      <w:bookmarkEnd w:id="50"/>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The DigestMethod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51" w:name="_Toc184672145"/>
      <w:r w:rsidRPr="00A16654">
        <w:lastRenderedPageBreak/>
        <w:t>Verifying the signature</w:t>
      </w:r>
      <w:bookmarkEnd w:id="51"/>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00BB4412">
        <w:rPr>
          <w:rStyle w:val="InlinecodeZchn"/>
        </w:rPr>
        <w:t>:</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52" w:name="_Toc184672146"/>
      <w:r w:rsidRPr="00A16654">
        <w:t>Verifying the signature of the destination SMP</w:t>
      </w:r>
      <w:bookmarkEnd w:id="52"/>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0AFD7188" w:rsidR="00683658" w:rsidRPr="00A16654" w:rsidRDefault="00683658" w:rsidP="00683658">
      <w:pPr>
        <w:pStyle w:val="berschrift1"/>
      </w:pPr>
      <w:bookmarkStart w:id="53" w:name="_Toc184672147"/>
      <w:r w:rsidRPr="00A16654">
        <w:lastRenderedPageBreak/>
        <w:t>Appendix A: Schema for the REST interface</w:t>
      </w:r>
      <w:bookmarkEnd w:id="53"/>
    </w:p>
    <w:p w14:paraId="141CEC66" w14:textId="64C8870C" w:rsidR="00220DB6" w:rsidRPr="00A16654" w:rsidRDefault="00220DB6" w:rsidP="00220DB6">
      <w:pPr>
        <w:pStyle w:val="berschrift2"/>
      </w:pPr>
      <w:bookmarkStart w:id="54" w:name="_Toc184672148"/>
      <w:r w:rsidRPr="00A16654">
        <w:t>peppol-smp-types-v1.xsd (non-normative)</w:t>
      </w:r>
      <w:bookmarkEnd w:id="54"/>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5723853" w14:textId="52AFBBE1"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69AD6" w14:textId="77777777" w:rsidR="007C0ECE" w:rsidRDefault="007C0ECE" w:rsidP="009858FE">
      <w:r>
        <w:separator/>
      </w:r>
    </w:p>
  </w:endnote>
  <w:endnote w:type="continuationSeparator" w:id="0">
    <w:p w14:paraId="034A8056" w14:textId="77777777" w:rsidR="007C0ECE" w:rsidRDefault="007C0ECE"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47087768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210073952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C5D4E" w14:textId="77777777" w:rsidR="007C0ECE" w:rsidRDefault="007C0ECE" w:rsidP="009858FE">
      <w:r>
        <w:separator/>
      </w:r>
    </w:p>
  </w:footnote>
  <w:footnote w:type="continuationSeparator" w:id="0">
    <w:p w14:paraId="5C3963F8" w14:textId="77777777" w:rsidR="007C0ECE" w:rsidRDefault="007C0ECE"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317602416"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5BE17DC2" w:rsidR="001F293A" w:rsidRPr="001F0477" w:rsidRDefault="001F293A" w:rsidP="001F0477">
    <w:pPr>
      <w:pBdr>
        <w:bottom w:val="single" w:sz="4" w:space="1" w:color="auto"/>
      </w:pBdr>
    </w:pPr>
    <w:r w:rsidRPr="001F0477">
      <w:t>Peppol Transport Infrastructure Service Metadata Publishing (SMP) 1.</w:t>
    </w:r>
    <w:r w:rsidR="00CE78CB">
      <w:t>4</w:t>
    </w:r>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7.75pt;height:276.1pt" o:bullet="t">
        <v:imagedata r:id="rId1" o:title=""/>
      </v:shape>
    </w:pict>
  </w:numPicBullet>
  <w:numPicBullet w:numPicBulletId="1">
    <w:pict>
      <v:shape id="_x0000_i1051" type="#_x0000_t75" style="width:310.55pt;height:276.1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ilip">
    <w15:presenceInfo w15:providerId="AD" w15:userId="S::philip@helger.com::7b242be9-9ffe-4a94-a015-e44a3574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3EB1"/>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4E35"/>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5DEE"/>
    <w:rsid w:val="002B6989"/>
    <w:rsid w:val="002B6E12"/>
    <w:rsid w:val="002B7FCC"/>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0EC"/>
    <w:rsid w:val="003554DF"/>
    <w:rsid w:val="0035668A"/>
    <w:rsid w:val="003619A1"/>
    <w:rsid w:val="00364783"/>
    <w:rsid w:val="0036547D"/>
    <w:rsid w:val="00366C25"/>
    <w:rsid w:val="00366EB3"/>
    <w:rsid w:val="003670AE"/>
    <w:rsid w:val="003676A9"/>
    <w:rsid w:val="00370BDB"/>
    <w:rsid w:val="00371FDA"/>
    <w:rsid w:val="00372D08"/>
    <w:rsid w:val="00373671"/>
    <w:rsid w:val="00374A6E"/>
    <w:rsid w:val="00376070"/>
    <w:rsid w:val="00376A9B"/>
    <w:rsid w:val="00376F62"/>
    <w:rsid w:val="00377E1D"/>
    <w:rsid w:val="00377EF6"/>
    <w:rsid w:val="003809D0"/>
    <w:rsid w:val="00381264"/>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5DF2"/>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7CB"/>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672FD"/>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148"/>
    <w:rsid w:val="005B72A5"/>
    <w:rsid w:val="005C1035"/>
    <w:rsid w:val="005C5CE6"/>
    <w:rsid w:val="005C6A17"/>
    <w:rsid w:val="005C6AB6"/>
    <w:rsid w:val="005C7F60"/>
    <w:rsid w:val="005D0438"/>
    <w:rsid w:val="005D23A0"/>
    <w:rsid w:val="005D2496"/>
    <w:rsid w:val="005D24ED"/>
    <w:rsid w:val="005D3FE9"/>
    <w:rsid w:val="005D48CF"/>
    <w:rsid w:val="005E1D0F"/>
    <w:rsid w:val="005E522A"/>
    <w:rsid w:val="005E540D"/>
    <w:rsid w:val="005E58E0"/>
    <w:rsid w:val="005E7875"/>
    <w:rsid w:val="005E7C7F"/>
    <w:rsid w:val="005F0923"/>
    <w:rsid w:val="005F1CA1"/>
    <w:rsid w:val="005F3129"/>
    <w:rsid w:val="005F3400"/>
    <w:rsid w:val="005F5331"/>
    <w:rsid w:val="005F57EB"/>
    <w:rsid w:val="005F5CF6"/>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57FAF"/>
    <w:rsid w:val="0066128E"/>
    <w:rsid w:val="00662456"/>
    <w:rsid w:val="00662461"/>
    <w:rsid w:val="00662584"/>
    <w:rsid w:val="006634D0"/>
    <w:rsid w:val="006652D6"/>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E6FFB"/>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4CC8"/>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0B1"/>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0ECE"/>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2EB"/>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774"/>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2D4"/>
    <w:rsid w:val="00937774"/>
    <w:rsid w:val="009413DB"/>
    <w:rsid w:val="0094237D"/>
    <w:rsid w:val="0094257E"/>
    <w:rsid w:val="00942624"/>
    <w:rsid w:val="0094310A"/>
    <w:rsid w:val="00943BE0"/>
    <w:rsid w:val="00944080"/>
    <w:rsid w:val="00944347"/>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27F79"/>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14"/>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2CA1"/>
    <w:rsid w:val="00AA4756"/>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AF765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47AE8"/>
    <w:rsid w:val="00B50D62"/>
    <w:rsid w:val="00B52135"/>
    <w:rsid w:val="00B5413E"/>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D5306"/>
    <w:rsid w:val="00BD5F2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02F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022"/>
    <w:rsid w:val="00D00216"/>
    <w:rsid w:val="00D0195E"/>
    <w:rsid w:val="00D026C6"/>
    <w:rsid w:val="00D02779"/>
    <w:rsid w:val="00D02A77"/>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1A3"/>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EF321D"/>
    <w:rsid w:val="00EF6DC6"/>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3E73"/>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www.w3.org/TR/ws-addr-cor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atatracker.ietf.org/doc/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s://datatracker.ietf.org/doc/html/rfc211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www.w3.org/TR/ws-addr-soa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s://www.w3.org/TR/wsdl20/" TargetMode="External"/><Relationship Id="rId27" Type="http://schemas.openxmlformats.org/officeDocument/2006/relationships/image" Target="media/image10.png"/><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7034</Words>
  <Characters>40100</Characters>
  <Application>Microsoft Office Word</Application>
  <DocSecurity>0</DocSecurity>
  <Lines>334</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47040</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cp:lastModifiedBy>
  <cp:revision>10</cp:revision>
  <cp:lastPrinted>2024-12-18T19:34:00Z</cp:lastPrinted>
  <dcterms:created xsi:type="dcterms:W3CDTF">2024-12-18T19:20:00Z</dcterms:created>
  <dcterms:modified xsi:type="dcterms:W3CDTF">2025-02-06T10:16:00Z</dcterms:modified>
</cp:coreProperties>
</file>