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7777777" w:rsidR="00093540" w:rsidRDefault="00093540">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2C235A5A" w14:textId="33B73EB5" w:rsidR="00FD0B3B" w:rsidRDefault="00A045BC">
      <w:pPr>
        <w:pStyle w:val="Verzeichnis1"/>
        <w:rPr>
          <w:rFonts w:asciiTheme="minorHAnsi" w:eastAsiaTheme="minorEastAsia" w:hAnsiTheme="minorHAnsi" w:cstheme="minorBidi"/>
          <w:b w:val="0"/>
          <w:bCs w:val="0"/>
          <w:caps w:val="0"/>
          <w:noProof/>
          <w:sz w:val="22"/>
          <w:szCs w:val="22"/>
          <w:lang w:val="de-DE" w:eastAsia="de-DE"/>
        </w:rPr>
      </w:pPr>
      <w:r>
        <w:fldChar w:fldCharType="begin"/>
      </w:r>
      <w:r>
        <w:instrText xml:space="preserve"> TOC \o "1-3" \h \z \u </w:instrText>
      </w:r>
      <w:r>
        <w:fldChar w:fldCharType="separate"/>
      </w:r>
      <w:hyperlink w:anchor="_Toc128564123" w:history="1">
        <w:r w:rsidR="00FD0B3B" w:rsidRPr="00713318">
          <w:rPr>
            <w:rStyle w:val="Hyperlink"/>
            <w:rFonts w:eastAsia="Arial"/>
            <w:noProof/>
          </w:rPr>
          <w:t>1</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Introduction</w:t>
        </w:r>
        <w:r w:rsidR="00FD0B3B">
          <w:rPr>
            <w:noProof/>
            <w:webHidden/>
          </w:rPr>
          <w:tab/>
        </w:r>
        <w:r w:rsidR="00FD0B3B">
          <w:rPr>
            <w:noProof/>
            <w:webHidden/>
          </w:rPr>
          <w:fldChar w:fldCharType="begin"/>
        </w:r>
        <w:r w:rsidR="00FD0B3B">
          <w:rPr>
            <w:noProof/>
            <w:webHidden/>
          </w:rPr>
          <w:instrText xml:space="preserve"> PAGEREF _Toc128564123 \h </w:instrText>
        </w:r>
        <w:r w:rsidR="00FD0B3B">
          <w:rPr>
            <w:noProof/>
            <w:webHidden/>
          </w:rPr>
        </w:r>
        <w:r w:rsidR="00FD0B3B">
          <w:rPr>
            <w:noProof/>
            <w:webHidden/>
          </w:rPr>
          <w:fldChar w:fldCharType="separate"/>
        </w:r>
        <w:r w:rsidR="00FD0B3B">
          <w:rPr>
            <w:noProof/>
            <w:webHidden/>
          </w:rPr>
          <w:t>6</w:t>
        </w:r>
        <w:r w:rsidR="00FD0B3B">
          <w:rPr>
            <w:noProof/>
            <w:webHidden/>
          </w:rPr>
          <w:fldChar w:fldCharType="end"/>
        </w:r>
      </w:hyperlink>
    </w:p>
    <w:p w14:paraId="634E0443" w14:textId="1173987F" w:rsidR="00FD0B3B" w:rsidRDefault="00BF6141">
      <w:pPr>
        <w:pStyle w:val="Verzeichnis1"/>
        <w:rPr>
          <w:rFonts w:asciiTheme="minorHAnsi" w:eastAsiaTheme="minorEastAsia" w:hAnsiTheme="minorHAnsi" w:cstheme="minorBidi"/>
          <w:b w:val="0"/>
          <w:bCs w:val="0"/>
          <w:caps w:val="0"/>
          <w:noProof/>
          <w:sz w:val="22"/>
          <w:szCs w:val="22"/>
          <w:lang w:val="de-DE" w:eastAsia="de-DE"/>
        </w:rPr>
      </w:pPr>
      <w:hyperlink w:anchor="_Toc128564124" w:history="1">
        <w:r w:rsidR="00FD0B3B" w:rsidRPr="00713318">
          <w:rPr>
            <w:rStyle w:val="Hyperlink"/>
            <w:rFonts w:eastAsia="Arial"/>
            <w:noProof/>
            <w:lang w:val="de-DE"/>
          </w:rPr>
          <w:t>2</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de-DE"/>
          </w:rPr>
          <w:t>Scope</w:t>
        </w:r>
        <w:r w:rsidR="00FD0B3B">
          <w:rPr>
            <w:noProof/>
            <w:webHidden/>
          </w:rPr>
          <w:tab/>
        </w:r>
        <w:r w:rsidR="00FD0B3B">
          <w:rPr>
            <w:noProof/>
            <w:webHidden/>
          </w:rPr>
          <w:fldChar w:fldCharType="begin"/>
        </w:r>
        <w:r w:rsidR="00FD0B3B">
          <w:rPr>
            <w:noProof/>
            <w:webHidden/>
          </w:rPr>
          <w:instrText xml:space="preserve"> PAGEREF _Toc128564124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430668D0" w14:textId="10216982"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5" w:history="1">
        <w:r w:rsidR="00FD0B3B" w:rsidRPr="00713318">
          <w:rPr>
            <w:rStyle w:val="Hyperlink"/>
            <w:rFonts w:eastAsia="Arial"/>
            <w:noProof/>
          </w:rPr>
          <w:t>2.1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spacing w:val="-5"/>
          </w:rPr>
          <w:t>A</w:t>
        </w:r>
        <w:r w:rsidR="00FD0B3B" w:rsidRPr="00713318">
          <w:rPr>
            <w:rStyle w:val="Hyperlink"/>
            <w:rFonts w:eastAsia="Arial"/>
            <w:noProof/>
            <w:spacing w:val="2"/>
          </w:rPr>
          <w:t>u</w:t>
        </w:r>
        <w:r w:rsidR="00FD0B3B" w:rsidRPr="00713318">
          <w:rPr>
            <w:rStyle w:val="Hyperlink"/>
            <w:rFonts w:eastAsia="Arial"/>
            <w:noProof/>
          </w:rPr>
          <w:t>di</w:t>
        </w:r>
        <w:r w:rsidR="00FD0B3B" w:rsidRPr="00713318">
          <w:rPr>
            <w:rStyle w:val="Hyperlink"/>
            <w:rFonts w:eastAsia="Arial"/>
            <w:noProof/>
            <w:spacing w:val="1"/>
          </w:rPr>
          <w:t>e</w:t>
        </w:r>
        <w:r w:rsidR="00FD0B3B" w:rsidRPr="00713318">
          <w:rPr>
            <w:rStyle w:val="Hyperlink"/>
            <w:rFonts w:eastAsia="Arial"/>
            <w:noProof/>
          </w:rPr>
          <w:t>nce</w:t>
        </w:r>
        <w:r w:rsidR="00FD0B3B">
          <w:rPr>
            <w:noProof/>
            <w:webHidden/>
          </w:rPr>
          <w:tab/>
        </w:r>
        <w:r w:rsidR="00FD0B3B">
          <w:rPr>
            <w:noProof/>
            <w:webHidden/>
          </w:rPr>
          <w:fldChar w:fldCharType="begin"/>
        </w:r>
        <w:r w:rsidR="00FD0B3B">
          <w:rPr>
            <w:noProof/>
            <w:webHidden/>
          </w:rPr>
          <w:instrText xml:space="preserve"> PAGEREF _Toc128564125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67EFD1AC" w14:textId="18926F1D"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6" w:history="1">
        <w:r w:rsidR="00FD0B3B" w:rsidRPr="00713318">
          <w:rPr>
            <w:rStyle w:val="Hyperlink"/>
            <w:rFonts w:eastAsia="Arial"/>
            <w:noProof/>
            <w:lang w:val="en-GB"/>
          </w:rPr>
          <w:t>2.2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Peppol specifications in scope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_Toc128564126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764B92B7" w14:textId="291C667D"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7" w:history="1">
        <w:r w:rsidR="00FD0B3B" w:rsidRPr="00713318">
          <w:rPr>
            <w:rStyle w:val="Hyperlink"/>
            <w:rFonts w:eastAsia="Arial"/>
            <w:noProof/>
          </w:rPr>
          <w:t>2.3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_Toc128564127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4C487183" w14:textId="3C937B52" w:rsidR="00FD0B3B" w:rsidRDefault="00BF6141">
      <w:pPr>
        <w:pStyle w:val="Verzeichnis1"/>
        <w:rPr>
          <w:rFonts w:asciiTheme="minorHAnsi" w:eastAsiaTheme="minorEastAsia" w:hAnsiTheme="minorHAnsi" w:cstheme="minorBidi"/>
          <w:b w:val="0"/>
          <w:bCs w:val="0"/>
          <w:caps w:val="0"/>
          <w:noProof/>
          <w:sz w:val="22"/>
          <w:szCs w:val="22"/>
          <w:lang w:val="de-DE" w:eastAsia="de-DE"/>
        </w:rPr>
      </w:pPr>
      <w:hyperlink w:anchor="_Toc128564128" w:history="1">
        <w:r w:rsidR="00FD0B3B" w:rsidRPr="00713318">
          <w:rPr>
            <w:rStyle w:val="Hyperlink"/>
            <w:rFonts w:eastAsia="Arial"/>
            <w:noProof/>
            <w:lang w:val="en-GB"/>
          </w:rPr>
          <w:t>3</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en-GB"/>
          </w:rPr>
          <w:t>Business Environment</w:t>
        </w:r>
        <w:r w:rsidR="00FD0B3B">
          <w:rPr>
            <w:noProof/>
            <w:webHidden/>
          </w:rPr>
          <w:tab/>
        </w:r>
        <w:r w:rsidR="00FD0B3B">
          <w:rPr>
            <w:noProof/>
            <w:webHidden/>
          </w:rPr>
          <w:fldChar w:fldCharType="begin"/>
        </w:r>
        <w:r w:rsidR="00FD0B3B">
          <w:rPr>
            <w:noProof/>
            <w:webHidden/>
          </w:rPr>
          <w:instrText xml:space="preserve"> PAGEREF _Toc128564128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12379253" w14:textId="7E60970A"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9" w:history="1">
        <w:r w:rsidR="00FD0B3B" w:rsidRPr="00713318">
          <w:rPr>
            <w:rStyle w:val="Hyperlink"/>
            <w:rFonts w:eastAsia="Arial"/>
            <w:noProof/>
            <w:lang w:val="en-GB"/>
          </w:rPr>
          <w:t>3.1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Notification procedures in scope of this guideline</w:t>
        </w:r>
        <w:r w:rsidR="00FD0B3B">
          <w:rPr>
            <w:noProof/>
            <w:webHidden/>
          </w:rPr>
          <w:tab/>
        </w:r>
        <w:r w:rsidR="00FD0B3B">
          <w:rPr>
            <w:noProof/>
            <w:webHidden/>
          </w:rPr>
          <w:fldChar w:fldCharType="begin"/>
        </w:r>
        <w:r w:rsidR="00FD0B3B">
          <w:rPr>
            <w:noProof/>
            <w:webHidden/>
          </w:rPr>
          <w:instrText xml:space="preserve"> PAGEREF _Toc128564129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78F5248F" w14:textId="55F758BB"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0" w:history="1">
        <w:r w:rsidR="00FD0B3B" w:rsidRPr="00713318">
          <w:rPr>
            <w:rStyle w:val="Hyperlink"/>
            <w:rFonts w:eastAsia="Arial"/>
            <w:noProof/>
            <w:lang w:val="en-GB"/>
          </w:rPr>
          <w:t>3.2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Tendering procedures in scope of this guideline</w:t>
        </w:r>
        <w:r w:rsidR="00FD0B3B">
          <w:rPr>
            <w:noProof/>
            <w:webHidden/>
          </w:rPr>
          <w:tab/>
        </w:r>
        <w:r w:rsidR="00FD0B3B">
          <w:rPr>
            <w:noProof/>
            <w:webHidden/>
          </w:rPr>
          <w:fldChar w:fldCharType="begin"/>
        </w:r>
        <w:r w:rsidR="00FD0B3B">
          <w:rPr>
            <w:noProof/>
            <w:webHidden/>
          </w:rPr>
          <w:instrText xml:space="preserve"> PAGEREF _Toc128564130 \h </w:instrText>
        </w:r>
        <w:r w:rsidR="00FD0B3B">
          <w:rPr>
            <w:noProof/>
            <w:webHidden/>
          </w:rPr>
        </w:r>
        <w:r w:rsidR="00FD0B3B">
          <w:rPr>
            <w:noProof/>
            <w:webHidden/>
          </w:rPr>
          <w:fldChar w:fldCharType="separate"/>
        </w:r>
        <w:r w:rsidR="00FD0B3B">
          <w:rPr>
            <w:noProof/>
            <w:webHidden/>
          </w:rPr>
          <w:t>11</w:t>
        </w:r>
        <w:r w:rsidR="00FD0B3B">
          <w:rPr>
            <w:noProof/>
            <w:webHidden/>
          </w:rPr>
          <w:fldChar w:fldCharType="end"/>
        </w:r>
      </w:hyperlink>
    </w:p>
    <w:p w14:paraId="6F887ACE" w14:textId="4A8AE426"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1" w:history="1">
        <w:r w:rsidR="00FD0B3B" w:rsidRPr="00713318">
          <w:rPr>
            <w:rStyle w:val="Hyperlink"/>
            <w:rFonts w:eastAsia="Arial"/>
            <w:noProof/>
            <w:lang w:val="en-GB"/>
          </w:rPr>
          <w:t>3.3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Process control mechanisms in scope of this guideline</w:t>
        </w:r>
        <w:r w:rsidR="00FD0B3B">
          <w:rPr>
            <w:noProof/>
            <w:webHidden/>
          </w:rPr>
          <w:tab/>
        </w:r>
        <w:r w:rsidR="00FD0B3B">
          <w:rPr>
            <w:noProof/>
            <w:webHidden/>
          </w:rPr>
          <w:fldChar w:fldCharType="begin"/>
        </w:r>
        <w:r w:rsidR="00FD0B3B">
          <w:rPr>
            <w:noProof/>
            <w:webHidden/>
          </w:rPr>
          <w:instrText xml:space="preserve"> PAGEREF _Toc128564131 \h </w:instrText>
        </w:r>
        <w:r w:rsidR="00FD0B3B">
          <w:rPr>
            <w:noProof/>
            <w:webHidden/>
          </w:rPr>
        </w:r>
        <w:r w:rsidR="00FD0B3B">
          <w:rPr>
            <w:noProof/>
            <w:webHidden/>
          </w:rPr>
          <w:fldChar w:fldCharType="separate"/>
        </w:r>
        <w:r w:rsidR="00FD0B3B">
          <w:rPr>
            <w:noProof/>
            <w:webHidden/>
          </w:rPr>
          <w:t>12</w:t>
        </w:r>
        <w:r w:rsidR="00FD0B3B">
          <w:rPr>
            <w:noProof/>
            <w:webHidden/>
          </w:rPr>
          <w:fldChar w:fldCharType="end"/>
        </w:r>
      </w:hyperlink>
    </w:p>
    <w:p w14:paraId="61DC3096" w14:textId="3B521373" w:rsidR="00FD0B3B" w:rsidRDefault="00BF6141">
      <w:pPr>
        <w:pStyle w:val="Verzeichnis1"/>
        <w:rPr>
          <w:rFonts w:asciiTheme="minorHAnsi" w:eastAsiaTheme="minorEastAsia" w:hAnsiTheme="minorHAnsi" w:cstheme="minorBidi"/>
          <w:b w:val="0"/>
          <w:bCs w:val="0"/>
          <w:caps w:val="0"/>
          <w:noProof/>
          <w:sz w:val="22"/>
          <w:szCs w:val="22"/>
          <w:lang w:val="de-DE" w:eastAsia="de-DE"/>
        </w:rPr>
      </w:pPr>
      <w:hyperlink w:anchor="_Toc128564132" w:history="1">
        <w:r w:rsidR="00FD0B3B" w:rsidRPr="00713318">
          <w:rPr>
            <w:rStyle w:val="Hyperlink"/>
            <w:rFonts w:eastAsia="Arial"/>
            <w:noProof/>
          </w:rPr>
          <w:t>4</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Requirements</w:t>
        </w:r>
        <w:r w:rsidR="00FD0B3B">
          <w:rPr>
            <w:noProof/>
            <w:webHidden/>
          </w:rPr>
          <w:tab/>
        </w:r>
        <w:r w:rsidR="00FD0B3B">
          <w:rPr>
            <w:noProof/>
            <w:webHidden/>
          </w:rPr>
          <w:fldChar w:fldCharType="begin"/>
        </w:r>
        <w:r w:rsidR="00FD0B3B">
          <w:rPr>
            <w:noProof/>
            <w:webHidden/>
          </w:rPr>
          <w:instrText xml:space="preserve"> PAGEREF _Toc128564132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5740DF28" w14:textId="61E5EEF7"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3" w:history="1">
        <w:r w:rsidR="00FD0B3B" w:rsidRPr="00713318">
          <w:rPr>
            <w:rStyle w:val="Hyperlink"/>
            <w:rFonts w:eastAsia="Arial"/>
            <w:noProof/>
          </w:rPr>
          <w:t>4.1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High level business requirements</w:t>
        </w:r>
        <w:r w:rsidR="00FD0B3B">
          <w:rPr>
            <w:noProof/>
            <w:webHidden/>
          </w:rPr>
          <w:tab/>
        </w:r>
        <w:r w:rsidR="00FD0B3B">
          <w:rPr>
            <w:noProof/>
            <w:webHidden/>
          </w:rPr>
          <w:fldChar w:fldCharType="begin"/>
        </w:r>
        <w:r w:rsidR="00FD0B3B">
          <w:rPr>
            <w:noProof/>
            <w:webHidden/>
          </w:rPr>
          <w:instrText xml:space="preserve"> PAGEREF _Toc128564133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6EBDD440" w14:textId="0340039F"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4" w:history="1">
        <w:r w:rsidR="00FD0B3B" w:rsidRPr="00713318">
          <w:rPr>
            <w:rStyle w:val="Hyperlink"/>
            <w:rFonts w:eastAsia="Arial"/>
            <w:noProof/>
          </w:rPr>
          <w:t>4.2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Key examples</w:t>
        </w:r>
        <w:r w:rsidR="00FD0B3B">
          <w:rPr>
            <w:noProof/>
            <w:webHidden/>
          </w:rPr>
          <w:tab/>
        </w:r>
        <w:r w:rsidR="00FD0B3B">
          <w:rPr>
            <w:noProof/>
            <w:webHidden/>
          </w:rPr>
          <w:fldChar w:fldCharType="begin"/>
        </w:r>
        <w:r w:rsidR="00FD0B3B">
          <w:rPr>
            <w:noProof/>
            <w:webHidden/>
          </w:rPr>
          <w:instrText xml:space="preserve"> PAGEREF _Toc128564134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3848979" w14:textId="2C781947" w:rsidR="00FD0B3B" w:rsidRDefault="00BF614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5" w:history="1">
        <w:r w:rsidR="00FD0B3B" w:rsidRPr="00713318">
          <w:rPr>
            <w:rStyle w:val="Hyperlink"/>
            <w:rFonts w:eastAsia="Arial"/>
            <w:noProof/>
          </w:rPr>
          <w:t>4.2.1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Notification</w:t>
        </w:r>
        <w:r w:rsidR="00FD0B3B">
          <w:rPr>
            <w:noProof/>
            <w:webHidden/>
          </w:rPr>
          <w:tab/>
        </w:r>
        <w:r w:rsidR="00FD0B3B">
          <w:rPr>
            <w:noProof/>
            <w:webHidden/>
          </w:rPr>
          <w:fldChar w:fldCharType="begin"/>
        </w:r>
        <w:r w:rsidR="00FD0B3B">
          <w:rPr>
            <w:noProof/>
            <w:webHidden/>
          </w:rPr>
          <w:instrText xml:space="preserve"> PAGEREF _Toc128564135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E9AA1EE" w14:textId="51123EC2" w:rsidR="00FD0B3B" w:rsidRDefault="00BF614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6" w:history="1">
        <w:r w:rsidR="00FD0B3B" w:rsidRPr="00713318">
          <w:rPr>
            <w:rStyle w:val="Hyperlink"/>
            <w:rFonts w:eastAsia="Arial"/>
            <w:noProof/>
          </w:rPr>
          <w:t>4.2.2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Open Procedure</w:t>
        </w:r>
        <w:r w:rsidR="00FD0B3B">
          <w:rPr>
            <w:noProof/>
            <w:webHidden/>
          </w:rPr>
          <w:tab/>
        </w:r>
        <w:r w:rsidR="00FD0B3B">
          <w:rPr>
            <w:noProof/>
            <w:webHidden/>
          </w:rPr>
          <w:fldChar w:fldCharType="begin"/>
        </w:r>
        <w:r w:rsidR="00FD0B3B">
          <w:rPr>
            <w:noProof/>
            <w:webHidden/>
          </w:rPr>
          <w:instrText xml:space="preserve"> PAGEREF _Toc128564136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5D42D910" w14:textId="064FCFDD" w:rsidR="00FD0B3B" w:rsidRDefault="00BF6141">
      <w:pPr>
        <w:pStyle w:val="Verzeichnis1"/>
        <w:rPr>
          <w:rFonts w:asciiTheme="minorHAnsi" w:eastAsiaTheme="minorEastAsia" w:hAnsiTheme="minorHAnsi" w:cstheme="minorBidi"/>
          <w:b w:val="0"/>
          <w:bCs w:val="0"/>
          <w:caps w:val="0"/>
          <w:noProof/>
          <w:sz w:val="22"/>
          <w:szCs w:val="22"/>
          <w:lang w:val="de-DE" w:eastAsia="de-DE"/>
        </w:rPr>
      </w:pPr>
      <w:hyperlink w:anchor="_Toc128564137" w:history="1">
        <w:r w:rsidR="00FD0B3B" w:rsidRPr="00713318">
          <w:rPr>
            <w:rStyle w:val="Hyperlink"/>
            <w:rFonts w:eastAsia="Arial"/>
            <w:noProof/>
          </w:rPr>
          <w:t>5</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Process</w:t>
        </w:r>
        <w:r w:rsidR="00FD0B3B">
          <w:rPr>
            <w:noProof/>
            <w:webHidden/>
          </w:rPr>
          <w:tab/>
        </w:r>
        <w:r w:rsidR="00FD0B3B">
          <w:rPr>
            <w:noProof/>
            <w:webHidden/>
          </w:rPr>
          <w:fldChar w:fldCharType="begin"/>
        </w:r>
        <w:r w:rsidR="00FD0B3B">
          <w:rPr>
            <w:noProof/>
            <w:webHidden/>
          </w:rPr>
          <w:instrText xml:space="preserve"> PAGEREF _Toc128564137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88E1E17" w14:textId="11FA71E2"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8" w:history="1">
        <w:r w:rsidR="00FD0B3B" w:rsidRPr="00713318">
          <w:rPr>
            <w:rStyle w:val="Hyperlink"/>
            <w:rFonts w:eastAsia="Arial"/>
            <w:noProof/>
          </w:rPr>
          <w:t>5.1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Actors and Roles</w:t>
        </w:r>
        <w:r w:rsidR="00FD0B3B">
          <w:rPr>
            <w:noProof/>
            <w:webHidden/>
          </w:rPr>
          <w:tab/>
        </w:r>
        <w:r w:rsidR="00FD0B3B">
          <w:rPr>
            <w:noProof/>
            <w:webHidden/>
          </w:rPr>
          <w:fldChar w:fldCharType="begin"/>
        </w:r>
        <w:r w:rsidR="00FD0B3B">
          <w:rPr>
            <w:noProof/>
            <w:webHidden/>
          </w:rPr>
          <w:instrText xml:space="preserve"> PAGEREF _Toc128564138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F254C0C" w14:textId="6434BA92"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9" w:history="1">
        <w:r w:rsidR="00FD0B3B" w:rsidRPr="00713318">
          <w:rPr>
            <w:rStyle w:val="Hyperlink"/>
            <w:rFonts w:eastAsia="Arial"/>
            <w:noProof/>
          </w:rPr>
          <w:t>5.2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Use Cases</w:t>
        </w:r>
        <w:r w:rsidR="00FD0B3B">
          <w:rPr>
            <w:noProof/>
            <w:webHidden/>
          </w:rPr>
          <w:tab/>
        </w:r>
        <w:r w:rsidR="00FD0B3B">
          <w:rPr>
            <w:noProof/>
            <w:webHidden/>
          </w:rPr>
          <w:fldChar w:fldCharType="begin"/>
        </w:r>
        <w:r w:rsidR="00FD0B3B">
          <w:rPr>
            <w:noProof/>
            <w:webHidden/>
          </w:rPr>
          <w:instrText xml:space="preserve"> PAGEREF _Toc128564139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44E32D38" w14:textId="1AB15EEB"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0" w:history="1">
        <w:r w:rsidR="00FD0B3B" w:rsidRPr="00713318">
          <w:rPr>
            <w:rStyle w:val="Hyperlink"/>
            <w:rFonts w:eastAsia="Arial"/>
            <w:noProof/>
          </w:rPr>
          <w:t>5.3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Business Process</w:t>
        </w:r>
        <w:r w:rsidR="00FD0B3B">
          <w:rPr>
            <w:noProof/>
            <w:webHidden/>
          </w:rPr>
          <w:tab/>
        </w:r>
        <w:r w:rsidR="00FD0B3B">
          <w:rPr>
            <w:noProof/>
            <w:webHidden/>
          </w:rPr>
          <w:fldChar w:fldCharType="begin"/>
        </w:r>
        <w:r w:rsidR="00FD0B3B">
          <w:rPr>
            <w:noProof/>
            <w:webHidden/>
          </w:rPr>
          <w:instrText xml:space="preserve"> PAGEREF _Toc128564140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5A4A9469" w14:textId="7DF60D3E" w:rsidR="00FD0B3B" w:rsidRDefault="00BF614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1" w:history="1">
        <w:r w:rsidR="00FD0B3B" w:rsidRPr="00713318">
          <w:rPr>
            <w:rStyle w:val="Hyperlink"/>
            <w:rFonts w:eastAsia="Arial"/>
            <w:noProof/>
          </w:rPr>
          <w:t>5.3.1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Map: Notification &amp; Open procedure</w:t>
        </w:r>
        <w:r w:rsidR="00FD0B3B">
          <w:rPr>
            <w:noProof/>
            <w:webHidden/>
          </w:rPr>
          <w:tab/>
        </w:r>
        <w:r w:rsidR="00FD0B3B">
          <w:rPr>
            <w:noProof/>
            <w:webHidden/>
          </w:rPr>
          <w:fldChar w:fldCharType="begin"/>
        </w:r>
        <w:r w:rsidR="00FD0B3B">
          <w:rPr>
            <w:noProof/>
            <w:webHidden/>
          </w:rPr>
          <w:instrText xml:space="preserve"> PAGEREF _Toc128564141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7A2C5C87" w14:textId="45CF4D35" w:rsidR="00FD0B3B" w:rsidRDefault="00BF614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2" w:history="1">
        <w:r w:rsidR="00FD0B3B" w:rsidRPr="00713318">
          <w:rPr>
            <w:rStyle w:val="Hyperlink"/>
            <w:rFonts w:eastAsia="Arial"/>
            <w:noProof/>
          </w:rPr>
          <w:t>5.3.2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Notification</w:t>
        </w:r>
        <w:r w:rsidR="00FD0B3B">
          <w:rPr>
            <w:noProof/>
            <w:webHidden/>
          </w:rPr>
          <w:tab/>
        </w:r>
        <w:r w:rsidR="00FD0B3B">
          <w:rPr>
            <w:noProof/>
            <w:webHidden/>
          </w:rPr>
          <w:fldChar w:fldCharType="begin"/>
        </w:r>
        <w:r w:rsidR="00FD0B3B">
          <w:rPr>
            <w:noProof/>
            <w:webHidden/>
          </w:rPr>
          <w:instrText xml:space="preserve"> PAGEREF _Toc128564142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12E6A5D3" w14:textId="5F9E6E5D" w:rsidR="00FD0B3B" w:rsidRDefault="00BF614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3" w:history="1">
        <w:r w:rsidR="00FD0B3B" w:rsidRPr="00713318">
          <w:rPr>
            <w:rStyle w:val="Hyperlink"/>
            <w:rFonts w:eastAsia="Arial"/>
            <w:noProof/>
          </w:rPr>
          <w:t>5.3.3</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Procurement Document Access</w:t>
        </w:r>
        <w:r w:rsidR="00FD0B3B">
          <w:rPr>
            <w:noProof/>
            <w:webHidden/>
          </w:rPr>
          <w:tab/>
        </w:r>
        <w:r w:rsidR="00FD0B3B">
          <w:rPr>
            <w:noProof/>
            <w:webHidden/>
          </w:rPr>
          <w:fldChar w:fldCharType="begin"/>
        </w:r>
        <w:r w:rsidR="00FD0B3B">
          <w:rPr>
            <w:noProof/>
            <w:webHidden/>
          </w:rPr>
          <w:instrText xml:space="preserve"> PAGEREF _Toc128564143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5745004" w14:textId="39465708" w:rsidR="00FD0B3B" w:rsidRDefault="00BF614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4" w:history="1">
        <w:r w:rsidR="00FD0B3B" w:rsidRPr="00713318">
          <w:rPr>
            <w:rStyle w:val="Hyperlink"/>
            <w:rFonts w:eastAsia="Arial"/>
            <w:noProof/>
          </w:rPr>
          <w:t>5.3.4</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Tender Submission</w:t>
        </w:r>
        <w:r w:rsidR="00FD0B3B">
          <w:rPr>
            <w:noProof/>
            <w:webHidden/>
          </w:rPr>
          <w:tab/>
        </w:r>
        <w:r w:rsidR="00FD0B3B">
          <w:rPr>
            <w:noProof/>
            <w:webHidden/>
          </w:rPr>
          <w:fldChar w:fldCharType="begin"/>
        </w:r>
        <w:r w:rsidR="00FD0B3B">
          <w:rPr>
            <w:noProof/>
            <w:webHidden/>
          </w:rPr>
          <w:instrText xml:space="preserve"> PAGEREF _Toc128564144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4A2E846A" w14:textId="0C3B3371" w:rsidR="00FD0B3B" w:rsidRDefault="00BF6141">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5" w:history="1">
        <w:r w:rsidR="00FD0B3B" w:rsidRPr="00713318">
          <w:rPr>
            <w:rStyle w:val="Hyperlink"/>
            <w:rFonts w:eastAsia="Arial"/>
            <w:noProof/>
          </w:rPr>
          <w:t>5.3.5</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Awarding</w:t>
        </w:r>
        <w:r w:rsidR="00FD0B3B">
          <w:rPr>
            <w:noProof/>
            <w:webHidden/>
          </w:rPr>
          <w:tab/>
        </w:r>
        <w:r w:rsidR="00FD0B3B">
          <w:rPr>
            <w:noProof/>
            <w:webHidden/>
          </w:rPr>
          <w:fldChar w:fldCharType="begin"/>
        </w:r>
        <w:r w:rsidR="00FD0B3B">
          <w:rPr>
            <w:noProof/>
            <w:webHidden/>
          </w:rPr>
          <w:instrText xml:space="preserve"> PAGEREF _Toc128564145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759AC3FA" w14:textId="3339B6E1"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6" w:history="1">
        <w:r w:rsidR="00FD0B3B" w:rsidRPr="00713318">
          <w:rPr>
            <w:rStyle w:val="Hyperlink"/>
            <w:rFonts w:eastAsia="Arial"/>
            <w:noProof/>
          </w:rPr>
          <w:t>5.4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activity detailed descriptions</w:t>
        </w:r>
        <w:r w:rsidR="00FD0B3B">
          <w:rPr>
            <w:noProof/>
            <w:webHidden/>
          </w:rPr>
          <w:tab/>
        </w:r>
        <w:r w:rsidR="00FD0B3B">
          <w:rPr>
            <w:noProof/>
            <w:webHidden/>
          </w:rPr>
          <w:fldChar w:fldCharType="begin"/>
        </w:r>
        <w:r w:rsidR="00FD0B3B">
          <w:rPr>
            <w:noProof/>
            <w:webHidden/>
          </w:rPr>
          <w:instrText xml:space="preserve"> PAGEREF _Toc128564146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4D5D361F" w14:textId="2A637309"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7" w:history="1">
        <w:r w:rsidR="00FD0B3B" w:rsidRPr="00713318">
          <w:rPr>
            <w:rStyle w:val="Hyperlink"/>
            <w:rFonts w:eastAsia="Arial"/>
            <w:noProof/>
          </w:rPr>
          <w:t>5.5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Support Process: Tendering Message Response (TMR)</w:t>
        </w:r>
        <w:r w:rsidR="00FD0B3B">
          <w:rPr>
            <w:noProof/>
            <w:webHidden/>
          </w:rPr>
          <w:tab/>
        </w:r>
        <w:r w:rsidR="00FD0B3B">
          <w:rPr>
            <w:noProof/>
            <w:webHidden/>
          </w:rPr>
          <w:fldChar w:fldCharType="begin"/>
        </w:r>
        <w:r w:rsidR="00FD0B3B">
          <w:rPr>
            <w:noProof/>
            <w:webHidden/>
          </w:rPr>
          <w:instrText xml:space="preserve"> PAGEREF _Toc128564147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0BF2171C" w14:textId="43D49692" w:rsidR="00FD0B3B" w:rsidRDefault="00BF6141">
      <w:pPr>
        <w:pStyle w:val="Verzeichnis1"/>
        <w:rPr>
          <w:rFonts w:asciiTheme="minorHAnsi" w:eastAsiaTheme="minorEastAsia" w:hAnsiTheme="minorHAnsi" w:cstheme="minorBidi"/>
          <w:b w:val="0"/>
          <w:bCs w:val="0"/>
          <w:caps w:val="0"/>
          <w:noProof/>
          <w:sz w:val="22"/>
          <w:szCs w:val="22"/>
          <w:lang w:val="de-DE" w:eastAsia="de-DE"/>
        </w:rPr>
      </w:pPr>
      <w:hyperlink w:anchor="_Toc128564148" w:history="1">
        <w:r w:rsidR="00FD0B3B" w:rsidRPr="00713318">
          <w:rPr>
            <w:rStyle w:val="Hyperlink"/>
            <w:rFonts w:eastAsia="Arial"/>
            <w:noProof/>
          </w:rPr>
          <w:t>6</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Implementation of Notification &amp; Open Procedure</w:t>
        </w:r>
        <w:r w:rsidR="00FD0B3B">
          <w:rPr>
            <w:noProof/>
            <w:webHidden/>
          </w:rPr>
          <w:tab/>
        </w:r>
        <w:r w:rsidR="00FD0B3B">
          <w:rPr>
            <w:noProof/>
            <w:webHidden/>
          </w:rPr>
          <w:fldChar w:fldCharType="begin"/>
        </w:r>
        <w:r w:rsidR="00FD0B3B">
          <w:rPr>
            <w:noProof/>
            <w:webHidden/>
          </w:rPr>
          <w:instrText xml:space="preserve"> PAGEREF _Toc128564148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16D4A76" w14:textId="0F81BA16"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9" w:history="1">
        <w:r w:rsidR="00FD0B3B" w:rsidRPr="00713318">
          <w:rPr>
            <w:rStyle w:val="Hyperlink"/>
            <w:rFonts w:eastAsia="Arial"/>
            <w:noProof/>
          </w:rPr>
          <w:t>6.1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P001 - Procurement procedure subscription</w:t>
        </w:r>
        <w:r w:rsidR="00FD0B3B">
          <w:rPr>
            <w:noProof/>
            <w:webHidden/>
          </w:rPr>
          <w:tab/>
        </w:r>
        <w:r w:rsidR="00FD0B3B">
          <w:rPr>
            <w:noProof/>
            <w:webHidden/>
          </w:rPr>
          <w:fldChar w:fldCharType="begin"/>
        </w:r>
        <w:r w:rsidR="00FD0B3B">
          <w:rPr>
            <w:noProof/>
            <w:webHidden/>
          </w:rPr>
          <w:instrText xml:space="preserve"> PAGEREF _Toc128564149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38CE8109" w14:textId="1AE244F0"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0" w:history="1">
        <w:r w:rsidR="00FD0B3B" w:rsidRPr="00713318">
          <w:rPr>
            <w:rStyle w:val="Hyperlink"/>
            <w:rFonts w:eastAsia="Arial"/>
            <w:noProof/>
          </w:rPr>
          <w:t>6.2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P002 - Procurement document access</w:t>
        </w:r>
        <w:r w:rsidR="00FD0B3B">
          <w:rPr>
            <w:noProof/>
            <w:webHidden/>
          </w:rPr>
          <w:tab/>
        </w:r>
        <w:r w:rsidR="00FD0B3B">
          <w:rPr>
            <w:noProof/>
            <w:webHidden/>
          </w:rPr>
          <w:fldChar w:fldCharType="begin"/>
        </w:r>
        <w:r w:rsidR="00FD0B3B">
          <w:rPr>
            <w:noProof/>
            <w:webHidden/>
          </w:rPr>
          <w:instrText xml:space="preserve"> PAGEREF _Toc128564150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5390CE2" w14:textId="71A7F87A"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1" w:history="1">
        <w:r w:rsidR="00FD0B3B" w:rsidRPr="00713318">
          <w:rPr>
            <w:rStyle w:val="Hyperlink"/>
            <w:rFonts w:eastAsia="Arial"/>
            <w:noProof/>
          </w:rPr>
          <w:t>6.3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P003 - Tender Submission</w:t>
        </w:r>
        <w:r w:rsidR="00FD0B3B">
          <w:rPr>
            <w:noProof/>
            <w:webHidden/>
          </w:rPr>
          <w:tab/>
        </w:r>
        <w:r w:rsidR="00FD0B3B">
          <w:rPr>
            <w:noProof/>
            <w:webHidden/>
          </w:rPr>
          <w:fldChar w:fldCharType="begin"/>
        </w:r>
        <w:r w:rsidR="00FD0B3B">
          <w:rPr>
            <w:noProof/>
            <w:webHidden/>
          </w:rPr>
          <w:instrText xml:space="preserve"> PAGEREF _Toc128564151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58B03967" w14:textId="2E6AFD1A"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2" w:history="1">
        <w:r w:rsidR="00FD0B3B" w:rsidRPr="00713318">
          <w:rPr>
            <w:rStyle w:val="Hyperlink"/>
            <w:rFonts w:eastAsia="Arial"/>
            <w:noProof/>
          </w:rPr>
          <w:t>6.4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P004 - Call for Tenders Question and Answers</w:t>
        </w:r>
        <w:r w:rsidR="00FD0B3B">
          <w:rPr>
            <w:noProof/>
            <w:webHidden/>
          </w:rPr>
          <w:tab/>
        </w:r>
        <w:r w:rsidR="00FD0B3B">
          <w:rPr>
            <w:noProof/>
            <w:webHidden/>
          </w:rPr>
          <w:fldChar w:fldCharType="begin"/>
        </w:r>
        <w:r w:rsidR="00FD0B3B">
          <w:rPr>
            <w:noProof/>
            <w:webHidden/>
          </w:rPr>
          <w:instrText xml:space="preserve"> PAGEREF _Toc128564152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7B97158E" w14:textId="3A281338"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3" w:history="1">
        <w:r w:rsidR="00FD0B3B" w:rsidRPr="00713318">
          <w:rPr>
            <w:rStyle w:val="Hyperlink"/>
            <w:rFonts w:eastAsia="Arial"/>
            <w:noProof/>
          </w:rPr>
          <w:t>6.5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P005 - Tender Clarification</w:t>
        </w:r>
        <w:r w:rsidR="00FD0B3B">
          <w:rPr>
            <w:noProof/>
            <w:webHidden/>
          </w:rPr>
          <w:tab/>
        </w:r>
        <w:r w:rsidR="00FD0B3B">
          <w:rPr>
            <w:noProof/>
            <w:webHidden/>
          </w:rPr>
          <w:fldChar w:fldCharType="begin"/>
        </w:r>
        <w:r w:rsidR="00FD0B3B">
          <w:rPr>
            <w:noProof/>
            <w:webHidden/>
          </w:rPr>
          <w:instrText xml:space="preserve"> PAGEREF _Toc128564153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6E22F36D" w14:textId="10069CE2"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4" w:history="1">
        <w:r w:rsidR="00FD0B3B" w:rsidRPr="00713318">
          <w:rPr>
            <w:rStyle w:val="Hyperlink"/>
            <w:rFonts w:eastAsia="Arial"/>
            <w:noProof/>
          </w:rPr>
          <w:t>6.6</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P006 - Search Notices</w:t>
        </w:r>
        <w:r w:rsidR="00FD0B3B">
          <w:rPr>
            <w:noProof/>
            <w:webHidden/>
          </w:rPr>
          <w:tab/>
        </w:r>
        <w:r w:rsidR="00FD0B3B">
          <w:rPr>
            <w:noProof/>
            <w:webHidden/>
          </w:rPr>
          <w:fldChar w:fldCharType="begin"/>
        </w:r>
        <w:r w:rsidR="00FD0B3B">
          <w:rPr>
            <w:noProof/>
            <w:webHidden/>
          </w:rPr>
          <w:instrText xml:space="preserve"> PAGEREF _Toc128564154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4DE18CC4" w14:textId="4756ECDF"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5" w:history="1">
        <w:r w:rsidR="00FD0B3B" w:rsidRPr="00713318">
          <w:rPr>
            <w:rStyle w:val="Hyperlink"/>
            <w:rFonts w:eastAsia="Arial"/>
            <w:noProof/>
          </w:rPr>
          <w:t>6.7</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P007 - Tender Withdrawal</w:t>
        </w:r>
        <w:r w:rsidR="00FD0B3B">
          <w:rPr>
            <w:noProof/>
            <w:webHidden/>
          </w:rPr>
          <w:tab/>
        </w:r>
        <w:r w:rsidR="00FD0B3B">
          <w:rPr>
            <w:noProof/>
            <w:webHidden/>
          </w:rPr>
          <w:fldChar w:fldCharType="begin"/>
        </w:r>
        <w:r w:rsidR="00FD0B3B">
          <w:rPr>
            <w:noProof/>
            <w:webHidden/>
          </w:rPr>
          <w:instrText xml:space="preserve"> PAGEREF _Toc128564155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60E211E5" w14:textId="08E7D670"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6" w:history="1">
        <w:r w:rsidR="00FD0B3B" w:rsidRPr="00713318">
          <w:rPr>
            <w:rStyle w:val="Hyperlink"/>
            <w:rFonts w:eastAsia="Arial"/>
            <w:noProof/>
          </w:rPr>
          <w:t>6.8</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P008 - Publish Notice</w:t>
        </w:r>
        <w:r w:rsidR="00FD0B3B">
          <w:rPr>
            <w:noProof/>
            <w:webHidden/>
          </w:rPr>
          <w:tab/>
        </w:r>
        <w:r w:rsidR="00FD0B3B">
          <w:rPr>
            <w:noProof/>
            <w:webHidden/>
          </w:rPr>
          <w:fldChar w:fldCharType="begin"/>
        </w:r>
        <w:r w:rsidR="00FD0B3B">
          <w:rPr>
            <w:noProof/>
            <w:webHidden/>
          </w:rPr>
          <w:instrText xml:space="preserve"> PAGEREF _Toc128564156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5BD55E19" w14:textId="350631B6"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7" w:history="1">
        <w:r w:rsidR="00FD0B3B" w:rsidRPr="00713318">
          <w:rPr>
            <w:rStyle w:val="Hyperlink"/>
            <w:rFonts w:eastAsia="Arial"/>
            <w:noProof/>
          </w:rPr>
          <w:t>6.9</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P009 - Notify Awarding</w:t>
        </w:r>
        <w:r w:rsidR="00FD0B3B">
          <w:rPr>
            <w:noProof/>
            <w:webHidden/>
          </w:rPr>
          <w:tab/>
        </w:r>
        <w:r w:rsidR="00FD0B3B">
          <w:rPr>
            <w:noProof/>
            <w:webHidden/>
          </w:rPr>
          <w:fldChar w:fldCharType="begin"/>
        </w:r>
        <w:r w:rsidR="00FD0B3B">
          <w:rPr>
            <w:noProof/>
            <w:webHidden/>
          </w:rPr>
          <w:instrText xml:space="preserve"> PAGEREF _Toc128564157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387D21B" w14:textId="491C347A"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8" w:history="1">
        <w:r w:rsidR="00FD0B3B" w:rsidRPr="00713318">
          <w:rPr>
            <w:rStyle w:val="Hyperlink"/>
            <w:rFonts w:eastAsia="Arial"/>
            <w:noProof/>
          </w:rPr>
          <w:t>6.10</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P010 – Tendering Message Response</w:t>
        </w:r>
        <w:r w:rsidR="00FD0B3B">
          <w:rPr>
            <w:noProof/>
            <w:webHidden/>
          </w:rPr>
          <w:tab/>
        </w:r>
        <w:r w:rsidR="00FD0B3B">
          <w:rPr>
            <w:noProof/>
            <w:webHidden/>
          </w:rPr>
          <w:fldChar w:fldCharType="begin"/>
        </w:r>
        <w:r w:rsidR="00FD0B3B">
          <w:rPr>
            <w:noProof/>
            <w:webHidden/>
          </w:rPr>
          <w:instrText xml:space="preserve"> PAGEREF _Toc128564158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C94144D" w14:textId="310B8647"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9" w:history="1">
        <w:r w:rsidR="00FD0B3B" w:rsidRPr="00713318">
          <w:rPr>
            <w:rStyle w:val="Hyperlink"/>
            <w:rFonts w:eastAsia="Arial"/>
            <w:noProof/>
          </w:rPr>
          <w:t>6.11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Code Lists used in Notification &amp; Open Procedure</w:t>
        </w:r>
        <w:r w:rsidR="00FD0B3B">
          <w:rPr>
            <w:noProof/>
            <w:webHidden/>
          </w:rPr>
          <w:tab/>
        </w:r>
        <w:r w:rsidR="00FD0B3B">
          <w:rPr>
            <w:noProof/>
            <w:webHidden/>
          </w:rPr>
          <w:fldChar w:fldCharType="begin"/>
        </w:r>
        <w:r w:rsidR="00FD0B3B">
          <w:rPr>
            <w:noProof/>
            <w:webHidden/>
          </w:rPr>
          <w:instrText xml:space="preserve"> PAGEREF _Toc128564159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7DB942E" w14:textId="39711307" w:rsidR="00FD0B3B" w:rsidRDefault="00BF6141">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60" w:history="1">
        <w:r w:rsidR="00FD0B3B" w:rsidRPr="00713318">
          <w:rPr>
            <w:rStyle w:val="Hyperlink"/>
            <w:rFonts w:eastAsia="Arial"/>
            <w:noProof/>
          </w:rPr>
          <w:t>6.12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Other artifacts used in Notification &amp; Open Procedure</w:t>
        </w:r>
        <w:r w:rsidR="00FD0B3B">
          <w:rPr>
            <w:noProof/>
            <w:webHidden/>
          </w:rPr>
          <w:tab/>
        </w:r>
        <w:r w:rsidR="00FD0B3B">
          <w:rPr>
            <w:noProof/>
            <w:webHidden/>
          </w:rPr>
          <w:fldChar w:fldCharType="begin"/>
        </w:r>
        <w:r w:rsidR="00FD0B3B">
          <w:rPr>
            <w:noProof/>
            <w:webHidden/>
          </w:rPr>
          <w:instrText xml:space="preserve"> PAGEREF _Toc128564160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DD08A1E" w14:textId="0006B59F" w:rsidR="00FD0B3B" w:rsidRDefault="00BF6141">
      <w:pPr>
        <w:pStyle w:val="Verzeichnis1"/>
        <w:rPr>
          <w:rFonts w:asciiTheme="minorHAnsi" w:eastAsiaTheme="minorEastAsia" w:hAnsiTheme="minorHAnsi" w:cstheme="minorBidi"/>
          <w:b w:val="0"/>
          <w:bCs w:val="0"/>
          <w:caps w:val="0"/>
          <w:noProof/>
          <w:sz w:val="22"/>
          <w:szCs w:val="22"/>
          <w:lang w:val="de-DE" w:eastAsia="de-DE"/>
        </w:rPr>
      </w:pPr>
      <w:hyperlink w:anchor="_Toc128564161" w:history="1">
        <w:r w:rsidR="00FD0B3B" w:rsidRPr="00713318">
          <w:rPr>
            <w:rStyle w:val="Hyperlink"/>
            <w:rFonts w:eastAsia="Arial"/>
            <w:noProof/>
          </w:rPr>
          <w:t>External References</w:t>
        </w:r>
        <w:r w:rsidR="00FD0B3B">
          <w:rPr>
            <w:noProof/>
            <w:webHidden/>
          </w:rPr>
          <w:tab/>
        </w:r>
        <w:r w:rsidR="00FD0B3B">
          <w:rPr>
            <w:noProof/>
            <w:webHidden/>
          </w:rPr>
          <w:fldChar w:fldCharType="begin"/>
        </w:r>
        <w:r w:rsidR="00FD0B3B">
          <w:rPr>
            <w:noProof/>
            <w:webHidden/>
          </w:rPr>
          <w:instrText xml:space="preserve"> PAGEREF _Toc128564161 \h </w:instrText>
        </w:r>
        <w:r w:rsidR="00FD0B3B">
          <w:rPr>
            <w:noProof/>
            <w:webHidden/>
          </w:rPr>
        </w:r>
        <w:r w:rsidR="00FD0B3B">
          <w:rPr>
            <w:noProof/>
            <w:webHidden/>
          </w:rPr>
          <w:fldChar w:fldCharType="separate"/>
        </w:r>
        <w:r w:rsidR="00FD0B3B">
          <w:rPr>
            <w:noProof/>
            <w:webHidden/>
          </w:rPr>
          <w:t>37</w:t>
        </w:r>
        <w:r w:rsidR="00FD0B3B">
          <w:rPr>
            <w:noProof/>
            <w:webHidden/>
          </w:rPr>
          <w:fldChar w:fldCharType="end"/>
        </w:r>
      </w:hyperlink>
    </w:p>
    <w:p w14:paraId="295EB9A2" w14:textId="544F7FD5"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40352349" w14:textId="0F7857DC"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28564104" w:history="1">
        <w:r w:rsidR="00FD0B3B" w:rsidRPr="007E20E9">
          <w:rPr>
            <w:rStyle w:val="Hyperlink"/>
            <w:noProof/>
          </w:rPr>
          <w:t>Table 1: Peppol BISs supporting the open procedure</w:t>
        </w:r>
        <w:r w:rsidR="00FD0B3B">
          <w:rPr>
            <w:noProof/>
            <w:webHidden/>
          </w:rPr>
          <w:tab/>
        </w:r>
        <w:r w:rsidR="00FD0B3B">
          <w:rPr>
            <w:noProof/>
            <w:webHidden/>
          </w:rPr>
          <w:fldChar w:fldCharType="begin"/>
        </w:r>
        <w:r w:rsidR="00FD0B3B">
          <w:rPr>
            <w:noProof/>
            <w:webHidden/>
          </w:rPr>
          <w:instrText xml:space="preserve"> PAGEREF _Toc128564104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51977E53" w14:textId="70C7F832"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5" w:history="1">
        <w:r w:rsidR="00FD0B3B" w:rsidRPr="007E20E9">
          <w:rPr>
            <w:rStyle w:val="Hyperlink"/>
            <w:noProof/>
          </w:rPr>
          <w:t>Table 2: 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_Toc128564105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3BD60D5F" w14:textId="203731AD"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6" w:history="1">
        <w:r w:rsidR="00FD0B3B" w:rsidRPr="007E20E9">
          <w:rPr>
            <w:rStyle w:val="Hyperlink"/>
            <w:noProof/>
          </w:rPr>
          <w:t>Table 3: High level business requirements</w:t>
        </w:r>
        <w:r w:rsidR="00FD0B3B">
          <w:rPr>
            <w:noProof/>
            <w:webHidden/>
          </w:rPr>
          <w:tab/>
        </w:r>
        <w:r w:rsidR="00FD0B3B">
          <w:rPr>
            <w:noProof/>
            <w:webHidden/>
          </w:rPr>
          <w:fldChar w:fldCharType="begin"/>
        </w:r>
        <w:r w:rsidR="00FD0B3B">
          <w:rPr>
            <w:noProof/>
            <w:webHidden/>
          </w:rPr>
          <w:instrText xml:space="preserve"> PAGEREF _Toc128564106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1DCBB979" w14:textId="5CE020A6"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7" w:history="1">
        <w:r w:rsidR="00FD0B3B" w:rsidRPr="007E20E9">
          <w:rPr>
            <w:rStyle w:val="Hyperlink"/>
            <w:noProof/>
          </w:rPr>
          <w:t>Table 4: Business partners</w:t>
        </w:r>
        <w:r w:rsidR="00FD0B3B">
          <w:rPr>
            <w:noProof/>
            <w:webHidden/>
          </w:rPr>
          <w:tab/>
        </w:r>
        <w:r w:rsidR="00FD0B3B">
          <w:rPr>
            <w:noProof/>
            <w:webHidden/>
          </w:rPr>
          <w:fldChar w:fldCharType="begin"/>
        </w:r>
        <w:r w:rsidR="00FD0B3B">
          <w:rPr>
            <w:noProof/>
            <w:webHidden/>
          </w:rPr>
          <w:instrText xml:space="preserve"> PAGEREF _Toc128564107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B972722" w14:textId="7C2BCA1E"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8" w:history="1">
        <w:r w:rsidR="00FD0B3B" w:rsidRPr="007E20E9">
          <w:rPr>
            <w:rStyle w:val="Hyperlink"/>
            <w:noProof/>
          </w:rPr>
          <w:t>Table 5: Roles &amp; Actors</w:t>
        </w:r>
        <w:r w:rsidR="00FD0B3B">
          <w:rPr>
            <w:noProof/>
            <w:webHidden/>
          </w:rPr>
          <w:tab/>
        </w:r>
        <w:r w:rsidR="00FD0B3B">
          <w:rPr>
            <w:noProof/>
            <w:webHidden/>
          </w:rPr>
          <w:fldChar w:fldCharType="begin"/>
        </w:r>
        <w:r w:rsidR="00FD0B3B">
          <w:rPr>
            <w:noProof/>
            <w:webHidden/>
          </w:rPr>
          <w:instrText xml:space="preserve"> PAGEREF _Toc128564108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0C50476" w14:textId="0EBA892B"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9" w:history="1">
        <w:r w:rsidR="00FD0B3B" w:rsidRPr="007E20E9">
          <w:rPr>
            <w:rStyle w:val="Hyperlink"/>
            <w:noProof/>
          </w:rPr>
          <w:t>Table 6:Conditions of the open Procedure</w:t>
        </w:r>
        <w:r w:rsidR="00FD0B3B">
          <w:rPr>
            <w:noProof/>
            <w:webHidden/>
          </w:rPr>
          <w:tab/>
        </w:r>
        <w:r w:rsidR="00FD0B3B">
          <w:rPr>
            <w:noProof/>
            <w:webHidden/>
          </w:rPr>
          <w:fldChar w:fldCharType="begin"/>
        </w:r>
        <w:r w:rsidR="00FD0B3B">
          <w:rPr>
            <w:noProof/>
            <w:webHidden/>
          </w:rPr>
          <w:instrText xml:space="preserve"> PAGEREF _Toc128564109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01491D28" w14:textId="328B12EC"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0" w:history="1">
        <w:r w:rsidR="00FD0B3B" w:rsidRPr="007E20E9">
          <w:rPr>
            <w:rStyle w:val="Hyperlink"/>
            <w:noProof/>
          </w:rPr>
          <w:t>Table 7: activity detailed descriptions</w:t>
        </w:r>
        <w:r w:rsidR="00FD0B3B">
          <w:rPr>
            <w:noProof/>
            <w:webHidden/>
          </w:rPr>
          <w:tab/>
        </w:r>
        <w:r w:rsidR="00FD0B3B">
          <w:rPr>
            <w:noProof/>
            <w:webHidden/>
          </w:rPr>
          <w:fldChar w:fldCharType="begin"/>
        </w:r>
        <w:r w:rsidR="00FD0B3B">
          <w:rPr>
            <w:noProof/>
            <w:webHidden/>
          </w:rPr>
          <w:instrText xml:space="preserve"> PAGEREF _Toc128564110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6CF0256D" w14:textId="00E2EC46"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1" w:history="1">
        <w:r w:rsidR="00FD0B3B" w:rsidRPr="007E20E9">
          <w:rPr>
            <w:rStyle w:val="Hyperlink"/>
            <w:noProof/>
          </w:rPr>
          <w:t>Table 8: Conditions of the Tendering Message Response</w:t>
        </w:r>
        <w:r w:rsidR="00FD0B3B">
          <w:rPr>
            <w:noProof/>
            <w:webHidden/>
          </w:rPr>
          <w:tab/>
        </w:r>
        <w:r w:rsidR="00FD0B3B">
          <w:rPr>
            <w:noProof/>
            <w:webHidden/>
          </w:rPr>
          <w:fldChar w:fldCharType="begin"/>
        </w:r>
        <w:r w:rsidR="00FD0B3B">
          <w:rPr>
            <w:noProof/>
            <w:webHidden/>
          </w:rPr>
          <w:instrText xml:space="preserve"> PAGEREF _Toc128564111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295EB9AF" w14:textId="53D8B2A5"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0AF8E86C" w14:textId="2BEC7DC4"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28564113" w:history="1">
        <w:r w:rsidR="00FD0B3B" w:rsidRPr="00325C12">
          <w:rPr>
            <w:rStyle w:val="Hyperlink"/>
            <w:noProof/>
          </w:rPr>
          <w:t>Figure 1: Flow of different response messages</w:t>
        </w:r>
        <w:r w:rsidR="00FD0B3B">
          <w:rPr>
            <w:noProof/>
            <w:webHidden/>
          </w:rPr>
          <w:tab/>
        </w:r>
        <w:r w:rsidR="00FD0B3B">
          <w:rPr>
            <w:noProof/>
            <w:webHidden/>
          </w:rPr>
          <w:fldChar w:fldCharType="begin"/>
        </w:r>
        <w:r w:rsidR="00FD0B3B">
          <w:rPr>
            <w:noProof/>
            <w:webHidden/>
          </w:rPr>
          <w:instrText xml:space="preserve"> PAGEREF _Toc128564113 \h </w:instrText>
        </w:r>
        <w:r w:rsidR="00FD0B3B">
          <w:rPr>
            <w:noProof/>
            <w:webHidden/>
          </w:rPr>
        </w:r>
        <w:r w:rsidR="00FD0B3B">
          <w:rPr>
            <w:noProof/>
            <w:webHidden/>
          </w:rPr>
          <w:fldChar w:fldCharType="separate"/>
        </w:r>
        <w:r w:rsidR="00FD0B3B">
          <w:rPr>
            <w:noProof/>
            <w:webHidden/>
          </w:rPr>
          <w:t>13</w:t>
        </w:r>
        <w:r w:rsidR="00FD0B3B">
          <w:rPr>
            <w:noProof/>
            <w:webHidden/>
          </w:rPr>
          <w:fldChar w:fldCharType="end"/>
        </w:r>
      </w:hyperlink>
    </w:p>
    <w:p w14:paraId="09F92FCF" w14:textId="210D9F87"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4" w:history="1">
        <w:r w:rsidR="00FD0B3B" w:rsidRPr="00325C12">
          <w:rPr>
            <w:rStyle w:val="Hyperlink"/>
            <w:noProof/>
          </w:rPr>
          <w:t>Figure 2: Flow of Transactions Open procedure Key Example</w:t>
        </w:r>
        <w:r w:rsidR="00FD0B3B">
          <w:rPr>
            <w:noProof/>
            <w:webHidden/>
          </w:rPr>
          <w:tab/>
        </w:r>
        <w:r w:rsidR="00FD0B3B">
          <w:rPr>
            <w:noProof/>
            <w:webHidden/>
          </w:rPr>
          <w:fldChar w:fldCharType="begin"/>
        </w:r>
        <w:r w:rsidR="00FD0B3B">
          <w:rPr>
            <w:noProof/>
            <w:webHidden/>
          </w:rPr>
          <w:instrText xml:space="preserve"> PAGEREF _Toc128564114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37ABDC7F" w14:textId="0211675A"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5" w:history="1">
        <w:r w:rsidR="00FD0B3B" w:rsidRPr="00325C12">
          <w:rPr>
            <w:rStyle w:val="Hyperlink"/>
            <w:noProof/>
          </w:rPr>
          <w:t>Figure 3: Open procedure use cases</w:t>
        </w:r>
        <w:r w:rsidR="00FD0B3B">
          <w:rPr>
            <w:noProof/>
            <w:webHidden/>
          </w:rPr>
          <w:tab/>
        </w:r>
        <w:r w:rsidR="00FD0B3B">
          <w:rPr>
            <w:noProof/>
            <w:webHidden/>
          </w:rPr>
          <w:fldChar w:fldCharType="begin"/>
        </w:r>
        <w:r w:rsidR="00FD0B3B">
          <w:rPr>
            <w:noProof/>
            <w:webHidden/>
          </w:rPr>
          <w:instrText xml:space="preserve"> PAGEREF _Toc128564115 \h </w:instrText>
        </w:r>
        <w:r w:rsidR="00FD0B3B">
          <w:rPr>
            <w:noProof/>
            <w:webHidden/>
          </w:rPr>
        </w:r>
        <w:r w:rsidR="00FD0B3B">
          <w:rPr>
            <w:noProof/>
            <w:webHidden/>
          </w:rPr>
          <w:fldChar w:fldCharType="separate"/>
        </w:r>
        <w:r w:rsidR="00FD0B3B">
          <w:rPr>
            <w:noProof/>
            <w:webHidden/>
          </w:rPr>
          <w:t>21</w:t>
        </w:r>
        <w:r w:rsidR="00FD0B3B">
          <w:rPr>
            <w:noProof/>
            <w:webHidden/>
          </w:rPr>
          <w:fldChar w:fldCharType="end"/>
        </w:r>
      </w:hyperlink>
    </w:p>
    <w:p w14:paraId="5736D07C" w14:textId="263B2EB5"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6" w:history="1">
        <w:r w:rsidR="00FD0B3B" w:rsidRPr="00325C12">
          <w:rPr>
            <w:rStyle w:val="Hyperlink"/>
            <w:noProof/>
          </w:rPr>
          <w:t>Figure 4: Open procedure process map</w:t>
        </w:r>
        <w:r w:rsidR="00FD0B3B">
          <w:rPr>
            <w:noProof/>
            <w:webHidden/>
          </w:rPr>
          <w:tab/>
        </w:r>
        <w:r w:rsidR="00FD0B3B">
          <w:rPr>
            <w:noProof/>
            <w:webHidden/>
          </w:rPr>
          <w:fldChar w:fldCharType="begin"/>
        </w:r>
        <w:r w:rsidR="00FD0B3B">
          <w:rPr>
            <w:noProof/>
            <w:webHidden/>
          </w:rPr>
          <w:instrText xml:space="preserve"> PAGEREF _Toc128564116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6CE90D32" w14:textId="25C098CA"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7" w:history="1">
        <w:r w:rsidR="00FD0B3B" w:rsidRPr="00325C12">
          <w:rPr>
            <w:rStyle w:val="Hyperlink"/>
            <w:noProof/>
          </w:rPr>
          <w:t>Figure 5: Notification Process</w:t>
        </w:r>
        <w:r w:rsidR="00FD0B3B">
          <w:rPr>
            <w:noProof/>
            <w:webHidden/>
          </w:rPr>
          <w:tab/>
        </w:r>
        <w:r w:rsidR="00FD0B3B">
          <w:rPr>
            <w:noProof/>
            <w:webHidden/>
          </w:rPr>
          <w:fldChar w:fldCharType="begin"/>
        </w:r>
        <w:r w:rsidR="00FD0B3B">
          <w:rPr>
            <w:noProof/>
            <w:webHidden/>
          </w:rPr>
          <w:instrText xml:space="preserve"> PAGEREF _Toc128564117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43AC2370" w14:textId="0E2D3041"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8" w:history="1">
        <w:r w:rsidR="00FD0B3B" w:rsidRPr="00325C12">
          <w:rPr>
            <w:rStyle w:val="Hyperlink"/>
            <w:noProof/>
          </w:rPr>
          <w:t>Figure 6: Procurement Document Access process</w:t>
        </w:r>
        <w:r w:rsidR="00FD0B3B">
          <w:rPr>
            <w:noProof/>
            <w:webHidden/>
          </w:rPr>
          <w:tab/>
        </w:r>
        <w:r w:rsidR="00FD0B3B">
          <w:rPr>
            <w:noProof/>
            <w:webHidden/>
          </w:rPr>
          <w:fldChar w:fldCharType="begin"/>
        </w:r>
        <w:r w:rsidR="00FD0B3B">
          <w:rPr>
            <w:noProof/>
            <w:webHidden/>
          </w:rPr>
          <w:instrText xml:space="preserve"> PAGEREF _Toc128564118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DD8454C" w14:textId="3AAC4B18"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9" w:history="1">
        <w:r w:rsidR="00FD0B3B" w:rsidRPr="00325C12">
          <w:rPr>
            <w:rStyle w:val="Hyperlink"/>
            <w:noProof/>
          </w:rPr>
          <w:t>Figure 7: Tender Status Inquiry Process</w:t>
        </w:r>
        <w:r w:rsidR="00FD0B3B">
          <w:rPr>
            <w:noProof/>
            <w:webHidden/>
          </w:rPr>
          <w:tab/>
        </w:r>
        <w:r w:rsidR="00FD0B3B">
          <w:rPr>
            <w:noProof/>
            <w:webHidden/>
          </w:rPr>
          <w:fldChar w:fldCharType="begin"/>
        </w:r>
        <w:r w:rsidR="00FD0B3B">
          <w:rPr>
            <w:noProof/>
            <w:webHidden/>
          </w:rPr>
          <w:instrText xml:space="preserve"> PAGEREF _Toc128564119 \h </w:instrText>
        </w:r>
        <w:r w:rsidR="00FD0B3B">
          <w:rPr>
            <w:noProof/>
            <w:webHidden/>
          </w:rPr>
        </w:r>
        <w:r w:rsidR="00FD0B3B">
          <w:rPr>
            <w:noProof/>
            <w:webHidden/>
          </w:rPr>
          <w:fldChar w:fldCharType="separate"/>
        </w:r>
        <w:r w:rsidR="00FD0B3B">
          <w:rPr>
            <w:noProof/>
            <w:webHidden/>
          </w:rPr>
          <w:t>26</w:t>
        </w:r>
        <w:r w:rsidR="00FD0B3B">
          <w:rPr>
            <w:noProof/>
            <w:webHidden/>
          </w:rPr>
          <w:fldChar w:fldCharType="end"/>
        </w:r>
      </w:hyperlink>
    </w:p>
    <w:p w14:paraId="2CE744A2" w14:textId="34337C67"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0" w:history="1">
        <w:r w:rsidR="00FD0B3B" w:rsidRPr="00325C12">
          <w:rPr>
            <w:rStyle w:val="Hyperlink"/>
            <w:noProof/>
          </w:rPr>
          <w:t>Figure 8: Tender Submission process</w:t>
        </w:r>
        <w:r w:rsidR="00FD0B3B">
          <w:rPr>
            <w:noProof/>
            <w:webHidden/>
          </w:rPr>
          <w:tab/>
        </w:r>
        <w:r w:rsidR="00FD0B3B">
          <w:rPr>
            <w:noProof/>
            <w:webHidden/>
          </w:rPr>
          <w:fldChar w:fldCharType="begin"/>
        </w:r>
        <w:r w:rsidR="00FD0B3B">
          <w:rPr>
            <w:noProof/>
            <w:webHidden/>
          </w:rPr>
          <w:instrText xml:space="preserve"> PAGEREF _Toc128564120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3F40D464" w14:textId="5D848A55"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1" w:history="1">
        <w:r w:rsidR="00FD0B3B" w:rsidRPr="00325C12">
          <w:rPr>
            <w:rStyle w:val="Hyperlink"/>
            <w:noProof/>
          </w:rPr>
          <w:t>Figure 9: Awarding Process</w:t>
        </w:r>
        <w:r w:rsidR="00FD0B3B">
          <w:rPr>
            <w:noProof/>
            <w:webHidden/>
          </w:rPr>
          <w:tab/>
        </w:r>
        <w:r w:rsidR="00FD0B3B">
          <w:rPr>
            <w:noProof/>
            <w:webHidden/>
          </w:rPr>
          <w:fldChar w:fldCharType="begin"/>
        </w:r>
        <w:r w:rsidR="00FD0B3B">
          <w:rPr>
            <w:noProof/>
            <w:webHidden/>
          </w:rPr>
          <w:instrText xml:space="preserve"> PAGEREF _Toc128564121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3520DC7E" w14:textId="4B6CB57F" w:rsidR="00FD0B3B" w:rsidRDefault="00BF6141">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2" w:history="1">
        <w:r w:rsidR="00FD0B3B" w:rsidRPr="00325C12">
          <w:rPr>
            <w:rStyle w:val="Hyperlink"/>
            <w:noProof/>
          </w:rPr>
          <w:t>Figure 10: Business Process Tendering Message Response</w:t>
        </w:r>
        <w:r w:rsidR="00FD0B3B">
          <w:rPr>
            <w:noProof/>
            <w:webHidden/>
          </w:rPr>
          <w:tab/>
        </w:r>
        <w:r w:rsidR="00FD0B3B">
          <w:rPr>
            <w:noProof/>
            <w:webHidden/>
          </w:rPr>
          <w:fldChar w:fldCharType="begin"/>
        </w:r>
        <w:r w:rsidR="00FD0B3B">
          <w:rPr>
            <w:noProof/>
            <w:webHidden/>
          </w:rPr>
          <w:instrText xml:space="preserve"> PAGEREF _Toc128564122 \h </w:instrText>
        </w:r>
        <w:r w:rsidR="00FD0B3B">
          <w:rPr>
            <w:noProof/>
            <w:webHidden/>
          </w:rPr>
        </w:r>
        <w:r w:rsidR="00FD0B3B">
          <w:rPr>
            <w:noProof/>
            <w:webHidden/>
          </w:rPr>
          <w:fldChar w:fldCharType="separate"/>
        </w:r>
        <w:r w:rsidR="00FD0B3B">
          <w:rPr>
            <w:noProof/>
            <w:webHidden/>
          </w:rPr>
          <w:t>32</w:t>
        </w:r>
        <w:r w:rsidR="00FD0B3B">
          <w:rPr>
            <w:noProof/>
            <w:webHidden/>
          </w:rPr>
          <w:fldChar w:fldCharType="end"/>
        </w:r>
      </w:hyperlink>
    </w:p>
    <w:p w14:paraId="295EB9BB" w14:textId="48B7914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28564123"/>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7777777" w:rsidR="00093540" w:rsidRDefault="00A045BC">
      <w:pPr>
        <w:spacing w:after="180"/>
      </w:pPr>
      <w:commentRangeStart w:id="29"/>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8A1A80">
        <w:fldChar w:fldCharType="begin"/>
      </w:r>
      <w:r w:rsidR="008A1A80">
        <w:instrText>HYPERLINK "https://peppol.eu/"</w:instrText>
      </w:r>
      <w:r w:rsidR="008A1A80">
        <w:fldChar w:fldCharType="separate"/>
      </w:r>
      <w:r>
        <w:rPr>
          <w:rStyle w:val="Hyperlink"/>
        </w:rPr>
        <w:t>Peppol</w:t>
      </w:r>
      <w:proofErr w:type="spellEnd"/>
      <w:r w:rsidR="008A1A80">
        <w:rPr>
          <w:rStyle w:val="Hyperlink"/>
        </w:rPr>
        <w:fldChar w:fldCharType="end"/>
      </w:r>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w:t>
      </w:r>
      <w:proofErr w:type="spellStart"/>
      <w:r>
        <w:t>Peppol</w:t>
      </w:r>
      <w:proofErr w:type="spellEnd"/>
      <w:r>
        <w:t xml:space="preserve">.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77777777" w:rsidR="00093540" w:rsidRDefault="00A045BC">
      <w:pPr>
        <w:rPr>
          <w:lang w:val="en-GB"/>
        </w:rPr>
      </w:pPr>
      <w:commentRangeStart w:id="32"/>
      <w:r>
        <w:t xml:space="preserve">The guideline is based upon the directives </w:t>
      </w:r>
      <w:hyperlink r:id="rId17" w:tooltip="https://eur-lex.europa.eu/legal-content/DE/TXT/?uri=CELEX%3A32014L0024" w:history="1">
        <w:r>
          <w:rPr>
            <w:rStyle w:val="Hyperlink"/>
            <w:lang w:val="en-GB"/>
          </w:rPr>
          <w:t>2014/24/EU</w:t>
        </w:r>
      </w:hyperlink>
      <w:r>
        <w:rPr>
          <w:lang w:val="en-GB"/>
        </w:rPr>
        <w:t xml:space="preserve"> </w:t>
      </w:r>
      <w:r>
        <w:t xml:space="preserve">on public procurement and </w:t>
      </w:r>
      <w:hyperlink r:id="rId18"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9"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28564124"/>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28564125"/>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pPr>
        <w:pStyle w:val="Listenabsatz"/>
        <w:numPr>
          <w:ilvl w:val="0"/>
          <w:numId w:val="37"/>
        </w:numPr>
      </w:pPr>
      <w:r>
        <w:t>Publication Bodies</w:t>
      </w:r>
    </w:p>
    <w:p w14:paraId="295EBA74" w14:textId="77777777"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14:paraId="295EBA78" w14:textId="77777777"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14:paraId="295EBA79" w14:textId="77777777" w:rsidR="00093540" w:rsidRDefault="00A045BC">
      <w:pPr>
        <w:pStyle w:val="Listenabsatz"/>
        <w:numPr>
          <w:ilvl w:val="0"/>
          <w:numId w:val="38"/>
        </w:numPr>
      </w:pPr>
      <w:r>
        <w:t>Business Experts</w:t>
      </w:r>
    </w:p>
    <w:p w14:paraId="295EBA7A" w14:textId="77777777" w:rsidR="00093540" w:rsidRDefault="00093540">
      <w:pPr>
        <w:pStyle w:val="Frgadlista-dekorfrg11"/>
      </w:pPr>
    </w:p>
    <w:p w14:paraId="295EBA7B" w14:textId="77777777"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8A1A80">
        <w:fldChar w:fldCharType="begin"/>
      </w:r>
      <w:r w:rsidR="008A1A80">
        <w:instrText>HYPERLINK "https://peppol.eu/what-is-peppol/" \o "https://peppol.eu/what-is-peppol/"</w:instrText>
      </w:r>
      <w:r w:rsidR="008A1A80">
        <w:fldChar w:fldCharType="separate"/>
      </w:r>
      <w:r>
        <w:rPr>
          <w:rStyle w:val="Hyperlink"/>
        </w:rPr>
        <w:t>Peppol</w:t>
      </w:r>
      <w:proofErr w:type="spellEnd"/>
      <w:r>
        <w:rPr>
          <w:rStyle w:val="Hyperlink"/>
        </w:rPr>
        <w:t xml:space="preserve"> AISBL</w:t>
      </w:r>
      <w:r w:rsidR="008A1A80">
        <w:rPr>
          <w:rStyle w:val="Hyperlink"/>
        </w:rPr>
        <w:fldChar w:fldCharType="end"/>
      </w:r>
      <w:r>
        <w:t>].</w:t>
      </w:r>
    </w:p>
    <w:p w14:paraId="295EBA7C" w14:textId="6B1021E2" w:rsidR="00093540" w:rsidRDefault="00A045BC">
      <w:pPr>
        <w:pStyle w:val="berschrift2"/>
        <w:rPr>
          <w:lang w:val="en-GB"/>
        </w:rPr>
      </w:pPr>
      <w:bookmarkStart w:id="42" w:name="_Toc128564126"/>
      <w:commentRangeStart w:id="43"/>
      <w:proofErr w:type="spellStart"/>
      <w:r>
        <w:rPr>
          <w:lang w:val="en-GB"/>
        </w:rPr>
        <w:t>Peppol</w:t>
      </w:r>
      <w:proofErr w:type="spellEnd"/>
      <w:r>
        <w:rPr>
          <w:lang w:val="en-GB"/>
        </w:rPr>
        <w:t xml:space="preserve"> specifications in scope of the Notification &amp; </w:t>
      </w:r>
      <w:r w:rsidR="007E029E">
        <w:rPr>
          <w:lang w:val="en-GB"/>
        </w:rPr>
        <w:t>Restricted</w:t>
      </w:r>
      <w:r>
        <w:rPr>
          <w:lang w:val="en-GB"/>
        </w:rPr>
        <w:t xml:space="preserve"> Procedure Guideline</w:t>
      </w:r>
      <w:bookmarkEnd w:id="42"/>
      <w:commentRangeEnd w:id="43"/>
      <w:r w:rsidR="00881AF6">
        <w:rPr>
          <w:rStyle w:val="Kommentarzeichen"/>
          <w:rFonts w:ascii="Calibri" w:hAnsi="Calibri"/>
          <w:b w:val="0"/>
        </w:rPr>
        <w:commentReference w:id="43"/>
      </w:r>
    </w:p>
    <w:p w14:paraId="295EBA7D" w14:textId="77777777" w:rsidR="00093540" w:rsidRDefault="00A045BC">
      <w:pPr>
        <w:spacing w:after="180"/>
      </w:pPr>
      <w:commentRangeStart w:id="44"/>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8A1A80">
        <w:fldChar w:fldCharType="begin"/>
      </w:r>
      <w:r w:rsidR="008A1A80">
        <w:instrText>HYPERLINK "https://peppol.eu/what-is-peppol/peppol-transport-infrastructure/"</w:instrText>
      </w:r>
      <w:r w:rsidR="008A1A80">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8A1A80">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8A1A80">
        <w:fldChar w:fldCharType="begin"/>
      </w:r>
      <w:r w:rsidR="008A1A80">
        <w:instrText>HYPERLINK "https://peppol.eu/what-is-peppol/peppol-profiles-specifications/" \o "https://peppol.eu/what-is-peppol/peppol-profiles-specifications/"</w:instrText>
      </w:r>
      <w:r w:rsidR="008A1A80">
        <w:fldChar w:fldCharType="separate"/>
      </w:r>
      <w:r>
        <w:rPr>
          <w:rStyle w:val="Hyperlink"/>
        </w:rPr>
        <w:t>Peppol</w:t>
      </w:r>
      <w:proofErr w:type="spellEnd"/>
      <w:r>
        <w:rPr>
          <w:rStyle w:val="Hyperlink"/>
        </w:rPr>
        <w:t xml:space="preserve"> BIS</w:t>
      </w:r>
      <w:r w:rsidR="008A1A80">
        <w:rPr>
          <w:rStyle w:val="Hyperlink"/>
        </w:rPr>
        <w:fldChar w:fldCharType="end"/>
      </w:r>
      <w:r>
        <w:t>].</w:t>
      </w:r>
      <w:commentRangeEnd w:id="44"/>
      <w:r w:rsidR="00C14BF3">
        <w:rPr>
          <w:rStyle w:val="Kommentarzeichen"/>
        </w:rPr>
        <w:commentReference w:id="44"/>
      </w:r>
    </w:p>
    <w:p w14:paraId="295EBA7E" w14:textId="77777777"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rsidR="008A1A80">
        <w:fldChar w:fldCharType="begin"/>
      </w:r>
      <w:r w:rsidR="008A1A80">
        <w:instrText>HYPERLINK "https://peppol.eu/downloads/pre-award/"</w:instrText>
      </w:r>
      <w:r w:rsidR="008A1A80">
        <w:fldChar w:fldCharType="separate"/>
      </w:r>
      <w:r>
        <w:rPr>
          <w:rStyle w:val="Hyperlink"/>
        </w:rPr>
        <w:t>Peppol</w:t>
      </w:r>
      <w:proofErr w:type="spellEnd"/>
      <w:r>
        <w:rPr>
          <w:rStyle w:val="Hyperlink"/>
        </w:rPr>
        <w:t xml:space="preserve"> Pre Award</w:t>
      </w:r>
      <w:r w:rsidR="008A1A80">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8A1A80">
        <w:rPr>
          <w:rStyle w:val="Hyperlink"/>
        </w:rPr>
        <w:fldChar w:fldCharType="end"/>
      </w:r>
      <w:r>
        <w:t xml:space="preserve">]. </w:t>
      </w:r>
    </w:p>
    <w:p w14:paraId="295EBA7F"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77777777" w:rsidR="00093540" w:rsidRDefault="00A045BC">
      <w:pPr>
        <w:pStyle w:val="Listenabsatz"/>
        <w:numPr>
          <w:ilvl w:val="0"/>
          <w:numId w:val="3"/>
        </w:numPr>
        <w:spacing w:after="180"/>
      </w:pPr>
      <w:r>
        <w:t>Use of transport specifications are described in the BIS eDelivery guide for pre-award [</w:t>
      </w:r>
      <w:r w:rsidR="008A1A80">
        <w:fldChar w:fldCharType="begin"/>
      </w:r>
      <w:r w:rsidR="008A1A80">
        <w:instrText>HYPERLINK "https://docs.peppol.eu/pracc/files/BIS-eDelivery-guide-for-pre-award-v1.2.pdf" \o "https://docs.peppol.eu/pracc/files/BIS-eDelivery-guide-for-pre-award-v1.2.pdf"</w:instrText>
      </w:r>
      <w:r w:rsidR="008A1A80">
        <w:fldChar w:fldCharType="separate"/>
      </w:r>
      <w:r>
        <w:rPr>
          <w:rStyle w:val="Hyperlink"/>
        </w:rPr>
        <w:t>Pre Award eDelivery</w:t>
      </w:r>
      <w:r w:rsidR="008A1A80">
        <w:rPr>
          <w:rStyle w:val="Hyperlink"/>
        </w:rPr>
        <w:fldChar w:fldCharType="end"/>
      </w:r>
      <w:r>
        <w:t>]</w:t>
      </w:r>
    </w:p>
    <w:p w14:paraId="295EBA82" w14:textId="77777777" w:rsidR="00093540" w:rsidRDefault="00A045BC">
      <w:pPr>
        <w:pStyle w:val="Listenabsatz"/>
        <w:numPr>
          <w:ilvl w:val="0"/>
          <w:numId w:val="3"/>
        </w:numPr>
        <w:spacing w:after="180"/>
      </w:pPr>
      <w:r>
        <w:t>Use of cryptographic specifications are described in the BIS eDocuments guide for pre-award [</w:t>
      </w:r>
      <w:r w:rsidR="008A1A80">
        <w:fldChar w:fldCharType="begin"/>
      </w:r>
      <w:r w:rsidR="008A1A80">
        <w:instrText>HYPERLINK "https://docs.peppol.eu/pracc/files/BIS-eDocuments-guide-for-pre-award-v1.2.pdf"</w:instrText>
      </w:r>
      <w:r w:rsidR="008A1A80">
        <w:fldChar w:fldCharType="separate"/>
      </w:r>
      <w:r>
        <w:rPr>
          <w:rStyle w:val="Hyperlink"/>
        </w:rPr>
        <w:t>Pre Award eDocuments</w:t>
      </w:r>
      <w:r w:rsidR="008A1A80">
        <w:rPr>
          <w:rStyle w:val="Hyperlink"/>
        </w:rPr>
        <w:fldChar w:fldCharType="end"/>
      </w:r>
      <w:r>
        <w:t>]</w:t>
      </w:r>
    </w:p>
    <w:p w14:paraId="295EBA83"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295EBA85" w14:textId="6872A39E" w:rsidR="00093540" w:rsidRDefault="00A045BC">
      <w:pPr>
        <w:spacing w:after="180"/>
        <w:rPr>
          <w:rFonts w:cs="Arial"/>
        </w:rPr>
      </w:pPr>
      <w:r>
        <w:t xml:space="preserve">The set of </w:t>
      </w:r>
      <w:proofErr w:type="spellStart"/>
      <w:r>
        <w:t>Peppol</w:t>
      </w:r>
      <w:proofErr w:type="spellEnd"/>
      <w:r>
        <w:t xml:space="preserve"> BISs for supporting the </w:t>
      </w:r>
      <w:r w:rsidR="00645424">
        <w:t>restricted</w:t>
      </w:r>
      <w:r>
        <w:t xml:space="preserve"> procedure in the pre-award area are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BIS pre-award</w:t>
      </w:r>
      <w:r w:rsidR="008A1A80">
        <w:rPr>
          <w:rStyle w:val="Hyperlink"/>
        </w:rPr>
        <w:fldChar w:fldCharType="end"/>
      </w:r>
      <w:r>
        <w:t xml:space="preserve">]: </w:t>
      </w:r>
    </w:p>
    <w:p w14:paraId="295EBA86" w14:textId="20917475" w:rsidR="00093540" w:rsidRDefault="00A045BC">
      <w:pPr>
        <w:pStyle w:val="Beschriftung"/>
        <w:keepNext/>
        <w:jc w:val="center"/>
      </w:pPr>
      <w:bookmarkStart w:id="45" w:name="_Toc128564104"/>
      <w:r>
        <w:t xml:space="preserve">Table </w:t>
      </w:r>
      <w:r>
        <w:fldChar w:fldCharType="begin"/>
      </w:r>
      <w:r>
        <w:instrText xml:space="preserve"> SEQ Table \* ARABIC </w:instrText>
      </w:r>
      <w:r>
        <w:fldChar w:fldCharType="separate"/>
      </w:r>
      <w:r w:rsidR="00FD0B3B">
        <w:rPr>
          <w:noProof/>
        </w:rPr>
        <w:t>1</w:t>
      </w:r>
      <w:r>
        <w:fldChar w:fldCharType="end"/>
      </w:r>
      <w:r>
        <w:t xml:space="preserve">: Peppol BISs supporting the </w:t>
      </w:r>
      <w:r w:rsidR="004735D5">
        <w:t>Restricted</w:t>
      </w:r>
      <w:r>
        <w:t xml:space="preserve"> </w:t>
      </w:r>
      <w:commentRangeStart w:id="46"/>
      <w:r>
        <w:t>procedure</w:t>
      </w:r>
      <w:bookmarkEnd w:id="45"/>
      <w:commentRangeEnd w:id="46"/>
      <w:r w:rsidR="00595E4A">
        <w:rPr>
          <w:rStyle w:val="Kommentarzeichen"/>
          <w:caps w:val="0"/>
          <w:spacing w:val="0"/>
        </w:rPr>
        <w:commentReference w:id="46"/>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77777777" w:rsidR="00093540" w:rsidRDefault="00BF6141">
            <w:pPr>
              <w:spacing w:after="120"/>
              <w:rPr>
                <w:rFonts w:ascii="Calibri" w:hAnsi="Calibri" w:cs="Calibri"/>
                <w:sz w:val="20"/>
                <w:szCs w:val="20"/>
                <w:lang w:eastAsia="nl-NL"/>
              </w:rPr>
            </w:pPr>
            <w:hyperlink r:id="rId21"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77777777" w:rsidR="00093540" w:rsidRDefault="00BF6141">
            <w:pPr>
              <w:spacing w:after="120"/>
              <w:rPr>
                <w:rFonts w:ascii="Calibri" w:hAnsi="Calibri" w:cs="Calibri"/>
                <w:sz w:val="20"/>
                <w:szCs w:val="20"/>
                <w:lang w:eastAsia="nl-NL"/>
              </w:rPr>
            </w:pPr>
            <w:hyperlink r:id="rId22" w:tooltip="https://standards.cencenelec.eu/dyn/www/f?p=205:110:0::::FSP_PROJECT:62028&amp;cs=16B7CFE594685D73AD82275DFFE3FCC55" w:history="1">
              <w:r w:rsidR="00A045BC">
                <w:rPr>
                  <w:rStyle w:val="Hyperlink"/>
                  <w:rFonts w:ascii="Calibri" w:hAnsi="Calibri" w:cs="Calibri"/>
                  <w:sz w:val="20"/>
                  <w:szCs w:val="20"/>
                  <w:lang w:eastAsia="nl-NL"/>
                </w:rPr>
                <w:t>BII46</w:t>
              </w:r>
            </w:hyperlink>
          </w:p>
        </w:tc>
        <w:tc>
          <w:tcPr>
            <w:tcW w:w="1276" w:type="dxa"/>
            <w:shd w:val="clear" w:color="auto" w:fill="auto"/>
            <w:vAlign w:val="center"/>
          </w:tcPr>
          <w:p w14:paraId="295EBA92" w14:textId="77777777" w:rsidR="00093540" w:rsidRDefault="00BF6141">
            <w:pPr>
              <w:spacing w:after="120"/>
              <w:rPr>
                <w:rFonts w:ascii="Calibri" w:hAnsi="Calibri" w:cs="Calibri"/>
                <w:sz w:val="20"/>
                <w:szCs w:val="20"/>
                <w:lang w:eastAsia="nl-NL"/>
              </w:rPr>
            </w:pPr>
            <w:hyperlink r:id="rId23"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77777777" w:rsidR="00093540" w:rsidRDefault="00BF6141">
            <w:pPr>
              <w:spacing w:after="120"/>
              <w:rPr>
                <w:rFonts w:ascii="Calibri" w:hAnsi="Calibri" w:cs="Calibri"/>
                <w:sz w:val="20"/>
                <w:szCs w:val="20"/>
                <w:lang w:eastAsia="nl-NL"/>
              </w:rPr>
            </w:pPr>
            <w:hyperlink r:id="rId24"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7777777" w:rsidR="00093540" w:rsidRDefault="00BF6141">
            <w:pPr>
              <w:spacing w:after="120"/>
              <w:rPr>
                <w:rFonts w:ascii="Calibri" w:hAnsi="Calibri" w:cs="Calibri"/>
                <w:sz w:val="20"/>
                <w:szCs w:val="20"/>
                <w:lang w:eastAsia="nl-NL"/>
              </w:rPr>
            </w:pPr>
            <w:hyperlink r:id="rId25"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77777777" w:rsidR="00093540" w:rsidRDefault="00BF6141">
            <w:pPr>
              <w:spacing w:after="120"/>
              <w:rPr>
                <w:rStyle w:val="Hyperlink"/>
                <w:rFonts w:cs="Calibri"/>
                <w:sz w:val="20"/>
                <w:szCs w:val="20"/>
                <w:lang w:eastAsia="nl-NL"/>
              </w:rPr>
            </w:pPr>
            <w:hyperlink r:id="rId26" w:tooltip="https://standards.cencenelec.eu/dyn/www/f?p=205:110:0::::FSP_PROJECT:62055&amp;cs=1FA2AB7C9A0F601605C549112B7B93DA3" w:history="1">
              <w:r w:rsidR="00A045BC">
                <w:rPr>
                  <w:rStyle w:val="Hyperlink"/>
                  <w:rFonts w:ascii="Calibri" w:hAnsi="Calibri" w:cs="Calibri"/>
                  <w:sz w:val="20"/>
                  <w:szCs w:val="20"/>
                  <w:lang w:eastAsia="nl-NL"/>
                </w:rPr>
                <w:t>BII60</w:t>
              </w:r>
            </w:hyperlink>
          </w:p>
          <w:p w14:paraId="295EBAA0" w14:textId="77777777" w:rsidR="00A045BC" w:rsidRDefault="00BF6141">
            <w:pPr>
              <w:spacing w:after="120"/>
              <w:rPr>
                <w:rFonts w:ascii="Calibri" w:hAnsi="Calibri" w:cs="Calibri"/>
                <w:sz w:val="20"/>
                <w:szCs w:val="20"/>
                <w:lang w:eastAsia="nl-NL"/>
              </w:rPr>
            </w:pPr>
            <w:hyperlink r:id="rId27" w:history="1">
              <w:r w:rsidR="00A045BC" w:rsidRPr="00B2636D">
                <w:rPr>
                  <w:rStyle w:val="Hyperlink"/>
                  <w:rFonts w:ascii="Calibri" w:hAnsi="Calibri" w:cs="Calibri"/>
                  <w:sz w:val="20"/>
                  <w:szCs w:val="20"/>
                  <w:lang w:eastAsia="nl-NL"/>
                </w:rPr>
                <w:t>BII</w:t>
              </w:r>
              <w:r w:rsidR="00B2636D"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14:paraId="295EBAA1" w14:textId="77777777" w:rsidR="00093540" w:rsidRDefault="00BF6141">
            <w:pPr>
              <w:spacing w:after="120"/>
              <w:rPr>
                <w:rFonts w:ascii="Calibri" w:hAnsi="Calibri" w:cs="Calibri"/>
                <w:sz w:val="20"/>
                <w:szCs w:val="20"/>
                <w:lang w:eastAsia="nl-NL"/>
              </w:rPr>
            </w:pPr>
            <w:hyperlink r:id="rId28"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77777777" w:rsidR="00093540" w:rsidRDefault="00BF6141">
            <w:pPr>
              <w:spacing w:after="120"/>
              <w:rPr>
                <w:rFonts w:ascii="Calibri" w:hAnsi="Calibri" w:cs="Calibri"/>
                <w:sz w:val="20"/>
                <w:szCs w:val="20"/>
                <w:lang w:eastAsia="nl-NL"/>
              </w:rPr>
            </w:pPr>
            <w:hyperlink r:id="rId29"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77777777" w:rsidR="00093540" w:rsidRDefault="00BF6141">
            <w:pPr>
              <w:spacing w:after="120"/>
              <w:rPr>
                <w:rFonts w:ascii="Calibri" w:hAnsi="Calibri" w:cs="Calibri"/>
                <w:sz w:val="20"/>
                <w:szCs w:val="20"/>
                <w:lang w:eastAsia="nl-NL"/>
              </w:rPr>
            </w:pPr>
            <w:hyperlink r:id="rId30"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77777777" w:rsidR="00093540" w:rsidRDefault="00BF6141">
            <w:pPr>
              <w:spacing w:after="120"/>
              <w:rPr>
                <w:rFonts w:ascii="Calibri" w:hAnsi="Calibri" w:cs="Calibri"/>
                <w:sz w:val="20"/>
                <w:szCs w:val="20"/>
                <w:lang w:eastAsia="nl-NL"/>
              </w:rPr>
            </w:pPr>
            <w:hyperlink r:id="rId31" w:tooltip="https://standards.cencenelec.eu/dyn/www/f?p=205:110:0::::FSP_PROJECT:62036&amp;cs=12EBD786F7FC4B3EEB54EB811F8FCD901" w:history="1">
              <w:r w:rsidR="00A045BC">
                <w:rPr>
                  <w:rStyle w:val="Hyperlink"/>
                  <w:rFonts w:ascii="Calibri" w:hAnsi="Calibri" w:cs="Calibri"/>
                  <w:sz w:val="20"/>
                  <w:szCs w:val="20"/>
                  <w:lang w:eastAsia="nl-NL"/>
                </w:rPr>
                <w:t>BII54</w:t>
              </w:r>
            </w:hyperlink>
          </w:p>
        </w:tc>
        <w:tc>
          <w:tcPr>
            <w:tcW w:w="1276" w:type="dxa"/>
            <w:shd w:val="clear" w:color="auto" w:fill="auto"/>
            <w:vAlign w:val="center"/>
          </w:tcPr>
          <w:p w14:paraId="295EBAAF" w14:textId="77777777" w:rsidR="00093540" w:rsidRDefault="00BF6141">
            <w:pPr>
              <w:spacing w:after="120"/>
              <w:rPr>
                <w:rFonts w:ascii="Calibri" w:hAnsi="Calibri" w:cs="Calibri"/>
                <w:sz w:val="20"/>
                <w:szCs w:val="20"/>
                <w:lang w:eastAsia="nl-NL"/>
              </w:rPr>
            </w:pPr>
            <w:hyperlink r:id="rId32"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77777777" w:rsidR="00093540" w:rsidRDefault="00BF6141">
            <w:pPr>
              <w:spacing w:after="120"/>
              <w:rPr>
                <w:rFonts w:ascii="Calibri" w:hAnsi="Calibri" w:cs="Calibri"/>
                <w:sz w:val="20"/>
                <w:szCs w:val="20"/>
                <w:lang w:eastAsia="nl-NL"/>
              </w:rPr>
            </w:pPr>
            <w:hyperlink r:id="rId33"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77777777" w:rsidR="00093540" w:rsidRDefault="00BF6141">
            <w:pPr>
              <w:spacing w:after="120"/>
              <w:rPr>
                <w:rFonts w:ascii="Calibri" w:hAnsi="Calibri" w:cs="Calibri"/>
                <w:sz w:val="20"/>
                <w:szCs w:val="20"/>
                <w:lang w:eastAsia="nl-NL"/>
              </w:rPr>
            </w:pPr>
            <w:hyperlink r:id="rId34"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77777777" w:rsidR="00093540" w:rsidRDefault="00BF6141">
            <w:pPr>
              <w:spacing w:after="120"/>
              <w:rPr>
                <w:rFonts w:ascii="Calibri" w:hAnsi="Calibri" w:cs="Calibri"/>
                <w:sz w:val="20"/>
                <w:szCs w:val="20"/>
                <w:lang w:eastAsia="nl-NL"/>
              </w:rPr>
            </w:pPr>
            <w:hyperlink r:id="rId35" w:tooltip="https://standards.cencenelec.eu/dyn/www/f?p=205:110:0::::FSP_PROJECT:62030&amp;cs=137D249EEF9A0B7DF6DAD668A740CA477" w:history="1">
              <w:r w:rsidR="00A045BC">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14:paraId="295EBABE" w14:textId="77777777" w:rsidR="00093540" w:rsidRDefault="00BF6141">
            <w:pPr>
              <w:spacing w:after="120"/>
              <w:rPr>
                <w:rFonts w:ascii="Calibri" w:hAnsi="Calibri" w:cs="Calibri"/>
                <w:sz w:val="20"/>
                <w:szCs w:val="20"/>
                <w:lang w:eastAsia="nl-NL"/>
              </w:rPr>
            </w:pPr>
            <w:hyperlink r:id="rId36"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77777777" w:rsidR="00093540" w:rsidRDefault="00BF6141">
            <w:pPr>
              <w:spacing w:after="120"/>
              <w:rPr>
                <w:rFonts w:ascii="Calibri" w:hAnsi="Calibri" w:cs="Calibri"/>
                <w:sz w:val="20"/>
                <w:szCs w:val="20"/>
                <w:lang w:eastAsia="nl-NL"/>
              </w:rPr>
            </w:pPr>
            <w:hyperlink r:id="rId37"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77777777" w:rsidR="00093540" w:rsidRDefault="00BF6141">
            <w:pPr>
              <w:spacing w:after="120"/>
              <w:rPr>
                <w:rFonts w:ascii="Calibri" w:hAnsi="Calibri" w:cs="Calibri"/>
                <w:sz w:val="20"/>
                <w:szCs w:val="20"/>
                <w:lang w:eastAsia="nl-NL"/>
              </w:rPr>
            </w:pPr>
            <w:hyperlink r:id="rId38"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77777777" w:rsidR="00093540" w:rsidRDefault="00BF6141">
            <w:pPr>
              <w:spacing w:after="120"/>
              <w:rPr>
                <w:rFonts w:ascii="Calibri" w:hAnsi="Calibri" w:cs="Calibri"/>
                <w:sz w:val="20"/>
                <w:szCs w:val="20"/>
                <w:lang w:eastAsia="nl-NL"/>
              </w:rPr>
            </w:pPr>
            <w:hyperlink r:id="rId39" w:tooltip="https://standards.cencenelec.eu/dyn/www/f?p=205:110:0::::FSP_PROJECT:62032&amp;cs=112E5165F9BCEE578DFD26A6C238464E2" w:history="1">
              <w:r w:rsidR="00A045BC">
                <w:rPr>
                  <w:rStyle w:val="Hyperlink"/>
                  <w:rFonts w:ascii="Calibri" w:hAnsi="Calibri" w:cs="Calibri"/>
                  <w:sz w:val="20"/>
                  <w:szCs w:val="20"/>
                  <w:lang w:eastAsia="nl-NL"/>
                </w:rPr>
                <w:t>BII50</w:t>
              </w:r>
            </w:hyperlink>
          </w:p>
        </w:tc>
        <w:tc>
          <w:tcPr>
            <w:tcW w:w="1276" w:type="dxa"/>
            <w:shd w:val="clear" w:color="auto" w:fill="auto"/>
            <w:vAlign w:val="center"/>
          </w:tcPr>
          <w:p w14:paraId="295EBACD" w14:textId="77777777" w:rsidR="00093540" w:rsidRDefault="00BF6141">
            <w:pPr>
              <w:spacing w:after="120"/>
              <w:rPr>
                <w:rFonts w:ascii="Calibri" w:hAnsi="Calibri" w:cs="Calibri"/>
                <w:sz w:val="20"/>
                <w:szCs w:val="20"/>
                <w:lang w:eastAsia="nl-NL"/>
              </w:rPr>
            </w:pPr>
            <w:hyperlink r:id="rId40"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77777777" w:rsidR="00093540" w:rsidRDefault="00BF6141">
            <w:pPr>
              <w:spacing w:after="120"/>
              <w:rPr>
                <w:rFonts w:ascii="Calibri" w:hAnsi="Calibri" w:cs="Calibri"/>
                <w:sz w:val="20"/>
                <w:szCs w:val="20"/>
                <w:lang w:eastAsia="nl-NL"/>
              </w:rPr>
            </w:pPr>
            <w:hyperlink r:id="rId41"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77777777" w:rsidR="00093540" w:rsidRDefault="00BF6141">
            <w:pPr>
              <w:spacing w:after="120"/>
              <w:rPr>
                <w:rFonts w:ascii="Calibri" w:hAnsi="Calibri" w:cs="Calibri"/>
                <w:sz w:val="20"/>
                <w:szCs w:val="20"/>
                <w:lang w:eastAsia="nl-NL"/>
              </w:rPr>
            </w:pPr>
            <w:hyperlink r:id="rId42"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77777777" w:rsidR="00093540" w:rsidRDefault="00BF6141">
            <w:pPr>
              <w:spacing w:after="120"/>
              <w:rPr>
                <w:rFonts w:ascii="Calibri" w:hAnsi="Calibri" w:cs="Calibri"/>
                <w:sz w:val="20"/>
                <w:szCs w:val="20"/>
                <w:lang w:eastAsia="nl-NL"/>
              </w:rPr>
            </w:pPr>
            <w:hyperlink r:id="rId43" w:tooltip="https://standards.cencenelec.eu/dyn/www/f?p=205:110:0::::FSP_PROJECT:62010&amp;cs=1628543602EFDE54C11B8136021A5621A" w:history="1">
              <w:r w:rsidR="00A045BC">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14:paraId="295EBADD" w14:textId="77777777" w:rsidR="00093540" w:rsidRDefault="00BF6141">
            <w:pPr>
              <w:spacing w:after="120"/>
              <w:rPr>
                <w:rFonts w:ascii="Calibri" w:hAnsi="Calibri" w:cs="Calibri"/>
                <w:sz w:val="20"/>
                <w:szCs w:val="20"/>
                <w:lang w:eastAsia="nl-NL"/>
              </w:rPr>
            </w:pPr>
            <w:hyperlink r:id="rId44"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77777777" w:rsidR="00093540" w:rsidRDefault="00BF6141">
            <w:pPr>
              <w:spacing w:after="120"/>
              <w:rPr>
                <w:rFonts w:ascii="Calibri" w:hAnsi="Calibri" w:cs="Calibri"/>
                <w:sz w:val="20"/>
                <w:szCs w:val="20"/>
                <w:lang w:eastAsia="nl-NL"/>
              </w:rPr>
            </w:pPr>
            <w:hyperlink r:id="rId45"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77777777" w:rsidR="00093540" w:rsidRDefault="00BF6141">
            <w:pPr>
              <w:spacing w:after="120"/>
              <w:rPr>
                <w:rFonts w:ascii="Calibri" w:hAnsi="Calibri" w:cs="Calibri"/>
                <w:sz w:val="20"/>
                <w:szCs w:val="20"/>
                <w:lang w:eastAsia="nl-NL"/>
              </w:rPr>
            </w:pPr>
            <w:hyperlink r:id="rId46"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77777777" w:rsidR="00093540" w:rsidRDefault="00BF6141">
            <w:pPr>
              <w:spacing w:after="120"/>
              <w:rPr>
                <w:rFonts w:ascii="Calibri" w:hAnsi="Calibri" w:cs="Calibri"/>
                <w:sz w:val="20"/>
                <w:szCs w:val="20"/>
                <w:lang w:eastAsia="nl-NL"/>
              </w:rPr>
            </w:pPr>
            <w:hyperlink r:id="rId47" w:tooltip="https://standards.cencenelec.eu/dyn/www/f?p=205:110:0::::FSP_PROJECT:62035&amp;cs=15E8443FF9806B2D1F6675A41EA29930F" w:history="1">
              <w:r w:rsidR="00A045BC">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14:paraId="295EBAEB" w14:textId="77777777" w:rsidR="00093540" w:rsidRDefault="00BF6141">
            <w:pPr>
              <w:spacing w:after="120"/>
              <w:rPr>
                <w:rFonts w:ascii="Calibri" w:hAnsi="Calibri" w:cs="Calibri"/>
                <w:sz w:val="20"/>
                <w:szCs w:val="20"/>
                <w:lang w:eastAsia="nl-NL"/>
              </w:rPr>
            </w:pPr>
            <w:hyperlink r:id="rId48"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77777777" w:rsidR="00093540" w:rsidRDefault="00BF6141">
            <w:pPr>
              <w:spacing w:after="120"/>
              <w:rPr>
                <w:rFonts w:ascii="Calibri" w:hAnsi="Calibri" w:cs="Calibri"/>
                <w:sz w:val="20"/>
                <w:szCs w:val="20"/>
                <w:lang w:eastAsia="nl-NL"/>
              </w:rPr>
            </w:pPr>
            <w:hyperlink r:id="rId49"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77777777" w:rsidR="00093540" w:rsidRDefault="00BF6141">
            <w:pPr>
              <w:spacing w:after="120"/>
              <w:rPr>
                <w:rFonts w:ascii="Calibri" w:hAnsi="Calibri" w:cs="Calibri"/>
                <w:sz w:val="20"/>
                <w:szCs w:val="20"/>
                <w:lang w:eastAsia="nl-NL"/>
              </w:rPr>
            </w:pPr>
            <w:hyperlink r:id="rId50"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77777777" w:rsidR="00093540" w:rsidRDefault="00BF6141">
            <w:pPr>
              <w:spacing w:after="120"/>
              <w:rPr>
                <w:rFonts w:ascii="Calibri" w:hAnsi="Calibri" w:cs="Calibri"/>
                <w:sz w:val="20"/>
                <w:szCs w:val="20"/>
                <w:lang w:val="en-GB" w:eastAsia="nl-NL"/>
              </w:rPr>
            </w:pPr>
            <w:hyperlink r:id="rId51" w:tooltip="https://standards.cencenelec.eu/dyn/www/f?p=205:110:0::::FSP_PROJECT:62007&amp;cs=16D9EEBE9B7C024A15F0CCDEE76075355" w:history="1">
              <w:r w:rsidR="00A045BC">
                <w:rPr>
                  <w:rStyle w:val="Hyperlink"/>
                  <w:rFonts w:ascii="Calibri" w:hAnsi="Calibri" w:cs="Calibri"/>
                  <w:sz w:val="20"/>
                  <w:szCs w:val="20"/>
                  <w:lang w:val="en-GB" w:eastAsia="nl-NL"/>
                </w:rPr>
                <w:t>BII10</w:t>
              </w:r>
            </w:hyperlink>
            <w:r w:rsidR="00A045BC">
              <w:rPr>
                <w:rFonts w:ascii="Calibri" w:hAnsi="Calibri" w:cs="Calibri"/>
                <w:sz w:val="20"/>
                <w:szCs w:val="20"/>
                <w:lang w:val="en-GB" w:eastAsia="nl-NL"/>
              </w:rPr>
              <w:t xml:space="preserve">, </w:t>
            </w:r>
            <w:hyperlink r:id="rId52" w:tooltip="https://standards.cencenelec.eu/dyn/www/f?p=205:110:0::::FSP_PROJECT:62008&amp;cs=16824EF2775A9CE68B4E33893BA1F2A05" w:history="1">
              <w:r w:rsidR="00A045BC">
                <w:rPr>
                  <w:rStyle w:val="Hyperlink"/>
                  <w:rFonts w:ascii="Calibri" w:hAnsi="Calibri" w:cs="Calibri"/>
                  <w:sz w:val="20"/>
                  <w:szCs w:val="20"/>
                  <w:lang w:val="en-GB" w:eastAsia="nl-NL"/>
                </w:rPr>
                <w:t>BII14</w:t>
              </w:r>
            </w:hyperlink>
            <w:r w:rsidR="00A045BC">
              <w:rPr>
                <w:rFonts w:ascii="Calibri" w:hAnsi="Calibri" w:cs="Calibri"/>
                <w:sz w:val="20"/>
                <w:szCs w:val="20"/>
                <w:lang w:val="en-GB" w:eastAsia="nl-NL"/>
              </w:rPr>
              <w:t xml:space="preserve">, </w:t>
            </w:r>
            <w:hyperlink r:id="rId53" w:tooltip="https://standards.cencenelec.eu/dyn/www/f?p=205:110:0::::FSP_PROJECT:62009&amp;cs=1807B03E8AA497A2C66F5BA5A25A5A3AF" w:history="1">
              <w:r w:rsidR="00A045BC">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14:paraId="295EBAF9" w14:textId="77777777" w:rsidR="00093540" w:rsidRDefault="00BF6141">
            <w:pPr>
              <w:spacing w:after="120"/>
              <w:rPr>
                <w:rFonts w:ascii="Calibri" w:hAnsi="Calibri" w:cs="Calibri"/>
                <w:sz w:val="20"/>
                <w:szCs w:val="20"/>
                <w:lang w:eastAsia="nl-NL"/>
              </w:rPr>
            </w:pPr>
            <w:hyperlink r:id="rId54"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77777777" w:rsidR="00093540" w:rsidRDefault="00BF6141">
            <w:pPr>
              <w:spacing w:after="120"/>
              <w:rPr>
                <w:rFonts w:ascii="Calibri" w:hAnsi="Calibri" w:cs="Calibri"/>
                <w:sz w:val="20"/>
                <w:szCs w:val="20"/>
                <w:lang w:eastAsia="nl-NL"/>
              </w:rPr>
            </w:pPr>
            <w:hyperlink r:id="rId55"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7777777" w:rsidR="00093540" w:rsidRDefault="00BF6141">
            <w:pPr>
              <w:spacing w:after="120"/>
              <w:rPr>
                <w:rFonts w:ascii="Calibri" w:hAnsi="Calibri" w:cs="Calibri"/>
                <w:sz w:val="20"/>
                <w:szCs w:val="20"/>
                <w:lang w:eastAsia="nl-NL"/>
              </w:rPr>
            </w:pPr>
            <w:hyperlink r:id="rId56"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77777777" w:rsidR="00093540" w:rsidRDefault="00BF6141">
            <w:pPr>
              <w:spacing w:after="120"/>
              <w:rPr>
                <w:rFonts w:ascii="Calibri" w:hAnsi="Calibri" w:cs="Calibri"/>
                <w:sz w:val="20"/>
                <w:szCs w:val="20"/>
                <w:lang w:eastAsia="nl-NL"/>
              </w:rPr>
            </w:pPr>
            <w:hyperlink r:id="rId57" w:tooltip="https://standards.cencenelec.eu/dyn/www/f?p=205:110:0::::FSP_PROJECT:62038&amp;cs=1438046879E98863C8263389E46ED47C4" w:history="1">
              <w:r w:rsidR="00A045BC">
                <w:rPr>
                  <w:rStyle w:val="Hyperlink"/>
                  <w:rFonts w:ascii="Calibri" w:hAnsi="Calibri" w:cs="Calibri"/>
                  <w:sz w:val="20"/>
                  <w:szCs w:val="20"/>
                  <w:lang w:eastAsia="nl-NL"/>
                </w:rPr>
                <w:t>BII58</w:t>
              </w:r>
            </w:hyperlink>
          </w:p>
        </w:tc>
        <w:tc>
          <w:tcPr>
            <w:tcW w:w="1276" w:type="dxa"/>
            <w:shd w:val="clear" w:color="auto" w:fill="auto"/>
            <w:vAlign w:val="center"/>
          </w:tcPr>
          <w:p w14:paraId="295EBB07" w14:textId="77777777" w:rsidR="00093540" w:rsidRDefault="00BF6141">
            <w:pPr>
              <w:spacing w:after="120"/>
              <w:rPr>
                <w:rFonts w:ascii="Calibri" w:hAnsi="Calibri" w:cs="Calibri"/>
                <w:sz w:val="20"/>
                <w:szCs w:val="20"/>
                <w:lang w:eastAsia="nl-NL"/>
              </w:rPr>
            </w:pPr>
            <w:hyperlink r:id="rId58"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0CC6C5F2" w:rsidR="00071855" w:rsidRDefault="00BF6141">
            <w:pPr>
              <w:spacing w:after="120"/>
            </w:pPr>
            <w:hyperlink r:id="rId59"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65A41CD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hyperlink r:id="rId60" w:history="1">
              <w:r w:rsidRPr="000D00DB">
                <w:rPr>
                  <w:rStyle w:val="Hyperlink"/>
                  <w:rFonts w:ascii="Calibri" w:hAnsi="Calibri" w:cs="Calibri"/>
                  <w:sz w:val="20"/>
                  <w:szCs w:val="20"/>
                  <w:lang w:eastAsia="nl-NL"/>
                </w:rPr>
                <w:t>BII Architecture 107</w:t>
              </w:r>
            </w:hyperlink>
            <w:r w:rsidRPr="00A20A8C">
              <w:rPr>
                <w:rFonts w:ascii="Calibri" w:hAnsi="Calibri" w:cs="Calibri"/>
                <w:sz w:val="20"/>
                <w:szCs w:val="20"/>
                <w:lang w:eastAsia="nl-NL"/>
              </w:rPr>
              <w:t xml:space="preserve"> </w:t>
            </w:r>
          </w:p>
        </w:tc>
        <w:tc>
          <w:tcPr>
            <w:tcW w:w="1276" w:type="dxa"/>
            <w:shd w:val="clear" w:color="auto" w:fill="auto"/>
            <w:vAlign w:val="center"/>
          </w:tcPr>
          <w:p w14:paraId="1000FCED" w14:textId="42FFC14B" w:rsidR="00071855" w:rsidRPr="00121E69" w:rsidRDefault="00BF6141">
            <w:pPr>
              <w:spacing w:after="120"/>
              <w:rPr>
                <w:rFonts w:ascii="Calibri" w:hAnsi="Calibri" w:cs="Calibri"/>
                <w:sz w:val="20"/>
                <w:szCs w:val="20"/>
                <w:lang w:eastAsia="nl-NL"/>
              </w:rPr>
            </w:pPr>
            <w:hyperlink r:id="rId61"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756EF957" w:rsidR="00071855" w:rsidRPr="00A20A8C" w:rsidRDefault="00BF6141">
            <w:pPr>
              <w:spacing w:after="120"/>
              <w:rPr>
                <w:rFonts w:ascii="Calibri" w:hAnsi="Calibri" w:cs="Calibri"/>
                <w:sz w:val="20"/>
                <w:szCs w:val="20"/>
                <w:lang w:eastAsia="nl-NL"/>
              </w:rPr>
            </w:pPr>
            <w:hyperlink r:id="rId62"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623EB8BF"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P011</w:t>
            </w:r>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6D24D90"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T019</w:t>
            </w:r>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35DD366E"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T020</w:t>
            </w:r>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051BA3A7"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P012</w:t>
            </w:r>
          </w:p>
        </w:tc>
        <w:tc>
          <w:tcPr>
            <w:tcW w:w="1670" w:type="dxa"/>
            <w:shd w:val="clear" w:color="auto" w:fill="auto"/>
            <w:vAlign w:val="center"/>
          </w:tcPr>
          <w:p w14:paraId="295ED5D8" w14:textId="3B8AF3E6"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7DDEA59B"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T023</w:t>
            </w:r>
          </w:p>
        </w:tc>
        <w:tc>
          <w:tcPr>
            <w:tcW w:w="3349" w:type="dxa"/>
            <w:shd w:val="clear" w:color="auto" w:fill="auto"/>
            <w:noWrap/>
            <w:vAlign w:val="center"/>
          </w:tcPr>
          <w:p w14:paraId="68128398" w14:textId="2289250C"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1818C56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P013</w:t>
            </w:r>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0E93F065"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T024</w:t>
            </w:r>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1D10C798"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T003</w:t>
            </w:r>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95EBB0D"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47" w:name="_Toc423863139"/>
      <w:bookmarkStart w:id="48" w:name="_Toc128564127"/>
      <w:r>
        <w:lastRenderedPageBreak/>
        <w:t>Goals</w:t>
      </w:r>
      <w:bookmarkEnd w:id="47"/>
      <w:r>
        <w:t xml:space="preserve"> of the Notification &amp; Open Procedure guideline</w:t>
      </w:r>
      <w:bookmarkEnd w:id="48"/>
    </w:p>
    <w:p w14:paraId="295EBB0E" w14:textId="77777777" w:rsidR="00093540" w:rsidRDefault="00A045BC">
      <w:r>
        <w:t>The main business benefits to be gained by implementing this guideline are:</w:t>
      </w:r>
    </w:p>
    <w:p w14:paraId="295EBB0F" w14:textId="77777777" w:rsidR="00093540" w:rsidRDefault="00093540"/>
    <w:p w14:paraId="295EBB10" w14:textId="2A77A042" w:rsidR="00093540" w:rsidRDefault="00A045BC">
      <w:pPr>
        <w:pStyle w:val="Beschriftung"/>
        <w:keepNext/>
        <w:jc w:val="center"/>
      </w:pPr>
      <w:bookmarkStart w:id="49" w:name="_Toc128564105"/>
      <w:r>
        <w:t xml:space="preserve">Table </w:t>
      </w:r>
      <w:r>
        <w:fldChar w:fldCharType="begin"/>
      </w:r>
      <w:r>
        <w:instrText xml:space="preserve"> SEQ Table \* ARABIC </w:instrText>
      </w:r>
      <w:r>
        <w:fldChar w:fldCharType="separate"/>
      </w:r>
      <w:r w:rsidR="00FD0B3B">
        <w:rPr>
          <w:noProof/>
        </w:rPr>
        <w:t>2</w:t>
      </w:r>
      <w:r>
        <w:fldChar w:fldCharType="end"/>
      </w:r>
      <w:r>
        <w:t xml:space="preserve">: Goals of the Notification &amp; </w:t>
      </w:r>
      <w:r w:rsidR="00A25701">
        <w:t>restricted</w:t>
      </w:r>
      <w:r>
        <w:t xml:space="preserve"> Procedure Guideline</w:t>
      </w:r>
      <w:bookmarkEnd w:id="49"/>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50" w:name="_Toc128564128"/>
      <w:r>
        <w:rPr>
          <w:lang w:val="en-GB"/>
        </w:rPr>
        <w:t>Business Environment</w:t>
      </w:r>
      <w:bookmarkEnd w:id="50"/>
      <w:r>
        <w:rPr>
          <w:lang w:val="en-GB"/>
        </w:rPr>
        <w:t xml:space="preserve"> </w:t>
      </w:r>
    </w:p>
    <w:p w14:paraId="274F87F6" w14:textId="77777777"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3" w:tooltip="https://eur-lex.europa.eu/legal-content/DE/TXT/?uri=CELEX%3A32014L0024" w:history="1">
        <w:r>
          <w:rPr>
            <w:rStyle w:val="Hyperlink"/>
            <w:lang w:val="en-GB"/>
          </w:rPr>
          <w:t>2014/24/EU</w:t>
        </w:r>
      </w:hyperlink>
      <w:r w:rsidR="006A09C7">
        <w:rPr>
          <w:lang w:val="en-GB"/>
        </w:rPr>
        <w:t xml:space="preserve">, </w:t>
      </w:r>
      <w:hyperlink r:id="rId64" w:tooltip="https://eur-lex.europa.eu/legal-content/DE/TXT/?uri=CELEX%3A32014L0025" w:history="1">
        <w:r>
          <w:rPr>
            <w:rStyle w:val="Hyperlink"/>
            <w:lang w:val="en-GB"/>
          </w:rPr>
          <w:t>2014/25/EU</w:t>
        </w:r>
      </w:hyperlink>
      <w:r w:rsidR="006A09C7">
        <w:rPr>
          <w:rStyle w:val="Hyperlink"/>
          <w:lang w:val="en-GB"/>
        </w:rPr>
        <w:t xml:space="preserve">, </w:t>
      </w:r>
      <w:hyperlink r:id="rId65"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6"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26C115C9"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7"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8"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F37D81"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9"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51" w:name="_Toc128564129"/>
      <w:r>
        <w:rPr>
          <w:lang w:val="en-GB"/>
        </w:rPr>
        <w:t>Notification procedures in scope of this guideline</w:t>
      </w:r>
      <w:bookmarkEnd w:id="51"/>
    </w:p>
    <w:p w14:paraId="295EBB65" w14:textId="77777777" w:rsidR="00093540" w:rsidRDefault="00A045BC">
      <w:pPr>
        <w:rPr>
          <w:lang w:val="en-GB"/>
        </w:rPr>
      </w:pPr>
      <w:commentRangeStart w:id="52"/>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295EBB66" w14:textId="77777777" w:rsidR="00093540" w:rsidRDefault="00093540">
      <w:pPr>
        <w:rPr>
          <w:lang w:val="en-GB"/>
        </w:rPr>
      </w:pPr>
    </w:p>
    <w:p w14:paraId="295EBB67" w14:textId="77777777" w:rsidR="00093540" w:rsidRDefault="00A045BC">
      <w:pPr>
        <w:rPr>
          <w:lang w:val="en-GB"/>
        </w:rPr>
      </w:pPr>
      <w:proofErr w:type="spellStart"/>
      <w:r>
        <w:rPr>
          <w:lang w:val="en-GB"/>
        </w:rPr>
        <w:t>eNotification</w:t>
      </w:r>
      <w:proofErr w:type="spellEnd"/>
      <w:r>
        <w:rPr>
          <w:lang w:val="en-GB"/>
        </w:rPr>
        <w:t xml:space="preserve"> covers the transfer of electronic procurement notices for publication and dissemination with the </w:t>
      </w:r>
      <w:proofErr w:type="gramStart"/>
      <w:r>
        <w:rPr>
          <w:lang w:val="en-GB"/>
        </w:rPr>
        <w:t>ultimate aim</w:t>
      </w:r>
      <w:proofErr w:type="gramEnd"/>
      <w:r>
        <w:rPr>
          <w:lang w:val="en-GB"/>
        </w:rPr>
        <w:t xml:space="preserve"> of opening business opportunities. </w:t>
      </w:r>
      <w:proofErr w:type="spellStart"/>
      <w:r>
        <w:rPr>
          <w:lang w:val="en-GB"/>
        </w:rPr>
        <w:t>eNotification</w:t>
      </w:r>
      <w:proofErr w:type="spellEnd"/>
      <w:r>
        <w:rPr>
          <w:lang w:val="en-GB"/>
        </w:rPr>
        <w:t xml:space="preserve"> profiles are addressed to all those who exchange procurement notices for publication and further information processing. </w:t>
      </w:r>
      <w:proofErr w:type="spellStart"/>
      <w:r>
        <w:rPr>
          <w:lang w:val="en-GB"/>
        </w:rPr>
        <w:t>eNotification</w:t>
      </w:r>
      <w:proofErr w:type="spellEnd"/>
      <w:r>
        <w:rPr>
          <w:lang w:val="en-GB"/>
        </w:rPr>
        <w:t xml:space="preserve"> is therefore generally addressed to </w:t>
      </w:r>
      <w:proofErr w:type="spellStart"/>
      <w:r>
        <w:rPr>
          <w:lang w:val="en-GB"/>
        </w:rPr>
        <w:t>eTendering</w:t>
      </w:r>
      <w:proofErr w:type="spellEnd"/>
      <w:r>
        <w:rPr>
          <w:lang w:val="en-GB"/>
        </w:rPr>
        <w:t xml:space="preserve"> Plattform Providers, Contracting Bodies, publishers, print shops, information brokers or monitoring or statistical services. </w:t>
      </w:r>
      <w:proofErr w:type="spellStart"/>
      <w:r>
        <w:rPr>
          <w:lang w:val="en-GB"/>
        </w:rPr>
        <w:t>eNotification</w:t>
      </w:r>
      <w:proofErr w:type="spellEnd"/>
      <w:r>
        <w:rPr>
          <w:lang w:val="en-GB"/>
        </w:rPr>
        <w:t xml:space="preserve"> can be carried out at various levels and between different levels (regional, state, European etc). The legal obligation of publishing notices at the correct level is the responsibility of the contracting bodies.</w:t>
      </w:r>
    </w:p>
    <w:p w14:paraId="295EBB68" w14:textId="77777777" w:rsidR="00093540" w:rsidRDefault="00093540">
      <w:pPr>
        <w:rPr>
          <w:lang w:val="en-GB"/>
        </w:rPr>
      </w:pPr>
    </w:p>
    <w:p w14:paraId="295EBB69" w14:textId="77777777" w:rsidR="00093540" w:rsidRDefault="00A045BC">
      <w:pPr>
        <w:rPr>
          <w:lang w:val="en-GB"/>
        </w:rPr>
      </w:pPr>
      <w:r>
        <w:rPr>
          <w:lang w:val="en-GB"/>
        </w:rPr>
        <w:t xml:space="preserve">The content model of procurement notices in Europe is based on Regulation (EU) 2019/1780 [eForms] and upon Directive 2014/24/EU and </w:t>
      </w:r>
      <w:commentRangeStart w:id="53"/>
      <w:r>
        <w:rPr>
          <w:lang w:val="en-GB"/>
        </w:rPr>
        <w:t>Directive 2014/25/EU</w:t>
      </w:r>
      <w:commentRangeEnd w:id="53"/>
      <w:r w:rsidR="00BA53DE">
        <w:rPr>
          <w:rStyle w:val="Kommentarzeichen"/>
        </w:rPr>
        <w:commentReference w:id="53"/>
      </w:r>
      <w:r>
        <w:rPr>
          <w:lang w:val="en-GB"/>
        </w:rPr>
        <w:t xml:space="preserve"> and their annexes, particularly the annex describing the standard forms to be used for the publication of procurement notices. eForms are at the core of the digital transformation of public procurement in the EU. </w:t>
      </w:r>
      <w:proofErr w:type="gramStart"/>
      <w:r>
        <w:rPr>
          <w:lang w:val="en-GB"/>
        </w:rPr>
        <w:t>Through the use of</w:t>
      </w:r>
      <w:proofErr w:type="gramEnd"/>
      <w:r>
        <w:rPr>
          <w:lang w:val="en-GB"/>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 [eForms].</w:t>
      </w:r>
    </w:p>
    <w:p w14:paraId="295EBB6A" w14:textId="77777777" w:rsidR="00093540" w:rsidRDefault="00093540">
      <w:pPr>
        <w:rPr>
          <w:lang w:val="en-GB"/>
        </w:rPr>
      </w:pPr>
    </w:p>
    <w:p w14:paraId="295EBB6B" w14:textId="77777777" w:rsidR="00093540" w:rsidRDefault="00A045BC">
      <w:pPr>
        <w:rPr>
          <w:lang w:val="en-GB"/>
        </w:rPr>
      </w:pPr>
      <w:proofErr w:type="spellStart"/>
      <w:r>
        <w:rPr>
          <w:lang w:val="en-GB"/>
        </w:rPr>
        <w:t>eNotification</w:t>
      </w:r>
      <w:proofErr w:type="spellEnd"/>
      <w:r>
        <w:rPr>
          <w:lang w:val="en-GB"/>
        </w:rPr>
        <w:t xml:space="preserve">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w:t>
      </w:r>
      <w:proofErr w:type="spellStart"/>
      <w:r>
        <w:rPr>
          <w:lang w:val="en-GB"/>
        </w:rPr>
        <w:t>Peppol</w:t>
      </w:r>
      <w:proofErr w:type="spellEnd"/>
      <w:r>
        <w:rPr>
          <w:lang w:val="en-GB"/>
        </w:rPr>
        <w:t xml:space="preserve">, these profiles are covered by the </w:t>
      </w:r>
      <w:proofErr w:type="spellStart"/>
      <w:r>
        <w:rPr>
          <w:lang w:val="en-GB"/>
        </w:rPr>
        <w:t>Peppol</w:t>
      </w:r>
      <w:proofErr w:type="spellEnd"/>
      <w:r>
        <w:rPr>
          <w:lang w:val="en-GB"/>
        </w:rPr>
        <w:t xml:space="preserve"> BIS P008 - "Publish Notice" which provides electronic messaging support to publish a prior information notice, a contract notice or a contract award notice. Thus, </w:t>
      </w:r>
      <w:proofErr w:type="spellStart"/>
      <w:r>
        <w:rPr>
          <w:lang w:val="en-GB"/>
        </w:rPr>
        <w:t>Peppol</w:t>
      </w:r>
      <w:proofErr w:type="spellEnd"/>
      <w:r>
        <w:rPr>
          <w:lang w:val="en-GB"/>
        </w:rPr>
        <w:t xml:space="preserve"> BIS P008 helps contracting bodies to announce business opportunities and contract awards in public procurement procedures.</w:t>
      </w:r>
    </w:p>
    <w:p w14:paraId="295EBB6C" w14:textId="77777777" w:rsidR="00093540" w:rsidRDefault="00093540">
      <w:pPr>
        <w:rPr>
          <w:lang w:val="en-GB"/>
        </w:rPr>
      </w:pPr>
    </w:p>
    <w:p w14:paraId="295EBB6D" w14:textId="77777777" w:rsidR="00093540" w:rsidRDefault="00A045BC">
      <w:pPr>
        <w:rPr>
          <w:lang w:val="en-GB"/>
        </w:rPr>
      </w:pPr>
      <w:r>
        <w:rPr>
          <w:lang w:val="en-GB"/>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Pr>
          <w:lang w:val="en-GB"/>
        </w:rPr>
        <w:t>e.g.</w:t>
      </w:r>
      <w:proofErr w:type="gramEnd"/>
      <w:r>
        <w:rPr>
          <w:lang w:val="en-GB"/>
        </w:rPr>
        <w:t xml:space="preserve"> using them for contracts below thresholds, considering different policies and requirements.</w:t>
      </w:r>
    </w:p>
    <w:p w14:paraId="295EBB6E" w14:textId="77777777" w:rsidR="00093540" w:rsidRDefault="00093540">
      <w:pPr>
        <w:rPr>
          <w:lang w:val="en-GB"/>
        </w:rPr>
      </w:pPr>
    </w:p>
    <w:p w14:paraId="295EBB6F" w14:textId="77777777" w:rsidR="00093540" w:rsidRDefault="00A045BC">
      <w:pPr>
        <w:rPr>
          <w:lang w:val="en-GB"/>
        </w:rPr>
      </w:pPr>
      <w:r>
        <w:rPr>
          <w:lang w:val="en-GB"/>
        </w:rPr>
        <w:t xml:space="preserve">The </w:t>
      </w:r>
      <w:proofErr w:type="spellStart"/>
      <w:r>
        <w:rPr>
          <w:lang w:val="en-GB"/>
        </w:rPr>
        <w:t>Peppol</w:t>
      </w:r>
      <w:proofErr w:type="spellEnd"/>
      <w:r>
        <w:rPr>
          <w:lang w:val="en-GB"/>
        </w:rPr>
        <w:t xml:space="preserve">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w:t>
      </w:r>
      <w:proofErr w:type="spellStart"/>
      <w:r>
        <w:rPr>
          <w:lang w:val="en-GB"/>
        </w:rPr>
        <w:t>eTendering</w:t>
      </w:r>
      <w:proofErr w:type="spellEnd"/>
      <w:r>
        <w:rPr>
          <w:lang w:val="en-GB"/>
        </w:rPr>
        <w:t xml:space="preserve">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Pr>
          <w:lang w:val="en-GB"/>
        </w:rPr>
        <w:t>eTendering</w:t>
      </w:r>
      <w:proofErr w:type="spellEnd"/>
      <w:r>
        <w:rPr>
          <w:lang w:val="en-GB"/>
        </w:rPr>
        <w:t xml:space="preserve"> and </w:t>
      </w:r>
      <w:proofErr w:type="spellStart"/>
      <w:r>
        <w:rPr>
          <w:lang w:val="en-GB"/>
        </w:rPr>
        <w:t>eNotification</w:t>
      </w:r>
      <w:proofErr w:type="spellEnd"/>
      <w:r>
        <w:rPr>
          <w:lang w:val="en-GB"/>
        </w:rPr>
        <w:t xml:space="preserve"> platforms. </w:t>
      </w:r>
    </w:p>
    <w:p w14:paraId="295EBB70" w14:textId="77777777" w:rsidR="00093540" w:rsidRDefault="00093540">
      <w:pPr>
        <w:rPr>
          <w:lang w:val="en-GB"/>
        </w:rPr>
      </w:pPr>
    </w:p>
    <w:p w14:paraId="295EBB71" w14:textId="77777777" w:rsidR="00093540" w:rsidRDefault="00A045BC">
      <w:pPr>
        <w:rPr>
          <w:lang w:val="en-GB"/>
        </w:rPr>
      </w:pPr>
      <w:proofErr w:type="gramStart"/>
      <w:r>
        <w:rPr>
          <w:lang w:val="en-GB"/>
        </w:rPr>
        <w:t>In order to</w:t>
      </w:r>
      <w:proofErr w:type="gramEnd"/>
      <w:r>
        <w:rPr>
          <w:lang w:val="en-GB"/>
        </w:rPr>
        <w:t xml:space="preserve"> execute the </w:t>
      </w:r>
      <w:proofErr w:type="spellStart"/>
      <w:r>
        <w:rPr>
          <w:lang w:val="en-GB"/>
        </w:rPr>
        <w:t>Peppol</w:t>
      </w:r>
      <w:proofErr w:type="spellEnd"/>
      <w:r>
        <w:rPr>
          <w:lang w:val="en-GB"/>
        </w:rPr>
        <w:t xml:space="preserve"> BIS P008 - "Publish Notice" and </w:t>
      </w:r>
      <w:proofErr w:type="spellStart"/>
      <w:r>
        <w:rPr>
          <w:lang w:val="en-GB"/>
        </w:rPr>
        <w:t>Peppol</w:t>
      </w:r>
      <w:proofErr w:type="spellEnd"/>
      <w:r>
        <w:rPr>
          <w:lang w:val="en-GB"/>
        </w:rPr>
        <w:t xml:space="preserve"> BIS P006 - "Search Notice", it is necessary that the parties have </w:t>
      </w:r>
      <w:proofErr w:type="spellStart"/>
      <w:r>
        <w:rPr>
          <w:lang w:val="en-GB"/>
        </w:rPr>
        <w:t>Peppol</w:t>
      </w:r>
      <w:proofErr w:type="spellEnd"/>
      <w:r>
        <w:rPr>
          <w:lang w:val="en-GB"/>
        </w:rPr>
        <w:t xml:space="preserve"> </w:t>
      </w:r>
      <w:proofErr w:type="spellStart"/>
      <w:r>
        <w:rPr>
          <w:lang w:val="en-GB"/>
        </w:rPr>
        <w:t>eDelivery</w:t>
      </w:r>
      <w:proofErr w:type="spellEnd"/>
      <w:r>
        <w:rPr>
          <w:lang w:val="en-GB"/>
        </w:rPr>
        <w:t xml:space="preserve"> in place to enable them to send and receive the transactions in a secure way. Implementers must also support eForms content model because the transactions are based on the EU-wide eForms standard. </w:t>
      </w:r>
      <w:commentRangeEnd w:id="52"/>
      <w:r w:rsidR="00FC1799">
        <w:rPr>
          <w:rStyle w:val="Kommentarzeichen"/>
        </w:rPr>
        <w:commentReference w:id="52"/>
      </w:r>
    </w:p>
    <w:p w14:paraId="295EBB72" w14:textId="77777777" w:rsidR="00093540" w:rsidRDefault="00093540">
      <w:pPr>
        <w:rPr>
          <w:lang w:val="en-GB"/>
        </w:rPr>
      </w:pPr>
    </w:p>
    <w:p w14:paraId="295EBB73" w14:textId="77777777" w:rsidR="00093540" w:rsidRDefault="00A045BC">
      <w:pPr>
        <w:pStyle w:val="berschrift2"/>
        <w:rPr>
          <w:lang w:val="en-GB"/>
        </w:rPr>
      </w:pPr>
      <w:bookmarkStart w:id="54" w:name="_Toc128564130"/>
      <w:r>
        <w:rPr>
          <w:lang w:val="en-GB"/>
        </w:rPr>
        <w:t>Tendering procedures in scope of this guideline</w:t>
      </w:r>
      <w:bookmarkEnd w:id="54"/>
    </w:p>
    <w:p w14:paraId="295EBB74" w14:textId="77777777" w:rsidR="00093540" w:rsidRDefault="00A045BC">
      <w:pPr>
        <w:rPr>
          <w:lang w:val="en-GB"/>
        </w:rPr>
      </w:pPr>
      <w:commentRangeStart w:id="55"/>
      <w:proofErr w:type="gramStart"/>
      <w:r>
        <w:rPr>
          <w:lang w:val="en-GB"/>
        </w:rPr>
        <w:t>For the purpose of</w:t>
      </w:r>
      <w:proofErr w:type="gramEnd"/>
      <w:r>
        <w:rPr>
          <w:lang w:val="en-GB"/>
        </w:rPr>
        <w:t xml:space="preserve"> initiating electronic tendering via </w:t>
      </w:r>
      <w:proofErr w:type="spellStart"/>
      <w:r>
        <w:rPr>
          <w:lang w:val="en-GB"/>
        </w:rPr>
        <w:t>Peppol</w:t>
      </w:r>
      <w:proofErr w:type="spellEnd"/>
      <w:r>
        <w:rPr>
          <w:lang w:val="en-GB"/>
        </w:rPr>
        <w:t xml:space="preserve">,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14:paraId="295EBB75" w14:textId="77777777" w:rsidR="00093540" w:rsidRDefault="00093540">
      <w:pPr>
        <w:rPr>
          <w:lang w:val="en-GB"/>
        </w:rPr>
      </w:pPr>
    </w:p>
    <w:p w14:paraId="295EBB76" w14:textId="77777777" w:rsidR="00093540" w:rsidRDefault="00A045BC">
      <w:pPr>
        <w:rPr>
          <w:lang w:val="en-GB"/>
        </w:rPr>
      </w:pPr>
      <w:proofErr w:type="spellStart"/>
      <w:r>
        <w:rPr>
          <w:lang w:val="en-GB"/>
        </w:rPr>
        <w:t>eTendering</w:t>
      </w:r>
      <w:proofErr w:type="spellEnd"/>
      <w:r>
        <w:rPr>
          <w:lang w:val="en-GB"/>
        </w:rPr>
        <w:t xml:space="preserve">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w:t>
      </w:r>
      <w:proofErr w:type="gramStart"/>
      <w:r>
        <w:rPr>
          <w:lang w:val="en-GB"/>
        </w:rPr>
        <w:t>For the purpose of</w:t>
      </w:r>
      <w:proofErr w:type="gramEnd"/>
      <w:r>
        <w:rPr>
          <w:lang w:val="en-GB"/>
        </w:rPr>
        <w:t xml:space="preserve"> electronic tendering, some of these procedures have been described in CEN WS/BII 3 "BII37 Open Procedure"(CWA 17027-106) and CEN WS/BII 3 "BII39 Restricted Procedure"(CWA 17027-108). This guideline depicts the open procurement procedure.</w:t>
      </w:r>
    </w:p>
    <w:p w14:paraId="295EBB77" w14:textId="77777777" w:rsidR="00093540" w:rsidRDefault="00093540">
      <w:pPr>
        <w:rPr>
          <w:lang w:val="en-GB"/>
        </w:rPr>
      </w:pPr>
    </w:p>
    <w:p w14:paraId="295EBB78" w14:textId="77777777" w:rsidR="00093540" w:rsidRDefault="00A045BC">
      <w:pPr>
        <w:rPr>
          <w:lang w:val="en-GB"/>
        </w:rPr>
      </w:pPr>
      <w:r>
        <w:rPr>
          <w:lang w:val="en-GB"/>
        </w:rPr>
        <w:t xml:space="preserve">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w:t>
      </w:r>
      <w:proofErr w:type="gramStart"/>
      <w:r>
        <w:rPr>
          <w:lang w:val="en-GB"/>
        </w:rPr>
        <w:t>in order to</w:t>
      </w:r>
      <w:proofErr w:type="gramEnd"/>
      <w:r>
        <w:rPr>
          <w:lang w:val="en-GB"/>
        </w:rPr>
        <w:t xml:space="preserve"> be invited in the tendering process by the contracting body. When the contracting body has published a notice, the interested economic operators may subscribe to obtain tendering information using profile CEN WS/BII 3 "BII46 Subscribe to Procedure"(CWA 17027-111) covered by </w:t>
      </w:r>
      <w:proofErr w:type="spellStart"/>
      <w:r>
        <w:rPr>
          <w:lang w:val="en-GB"/>
        </w:rPr>
        <w:t>Peppol</w:t>
      </w:r>
      <w:proofErr w:type="spellEnd"/>
      <w:r>
        <w:rPr>
          <w:lang w:val="en-GB"/>
        </w:rPr>
        <w:t xml:space="preserve"> BIS P001 - Procurement procedure subscription. Restricted and negotiated procedures require sending the invitation to tender (profile CEN WS/BII 3 "BII52 Invitation to Tender" (CWA 17027-117) to the identified candidates.</w:t>
      </w:r>
    </w:p>
    <w:p w14:paraId="295EBB79" w14:textId="77777777" w:rsidR="00093540" w:rsidRDefault="00093540">
      <w:pPr>
        <w:rPr>
          <w:lang w:val="en-GB"/>
        </w:rPr>
      </w:pPr>
    </w:p>
    <w:p w14:paraId="295EBB7A" w14:textId="77777777" w:rsidR="00093540" w:rsidRDefault="00A045BC">
      <w:pPr>
        <w:rPr>
          <w:lang w:val="en-GB"/>
        </w:rPr>
      </w:pPr>
      <w:r>
        <w:rPr>
          <w:lang w:val="en-GB"/>
        </w:rPr>
        <w:t xml:space="preserve">Once the interested economic operator has subscribed to an open procedure, the contracting authority provides the procurement documents by using </w:t>
      </w:r>
      <w:proofErr w:type="spellStart"/>
      <w:r>
        <w:rPr>
          <w:lang w:val="en-GB"/>
        </w:rPr>
        <w:t>Peppol</w:t>
      </w:r>
      <w:proofErr w:type="spellEnd"/>
      <w:r>
        <w:rPr>
          <w:lang w:val="en-GB"/>
        </w:rPr>
        <w:t xml:space="preserve"> BIS P002 - Procurement document access. The BIS P002 is based on</w:t>
      </w:r>
      <w:r w:rsidR="00B2636D">
        <w:rPr>
          <w:lang w:val="en-GB"/>
        </w:rPr>
        <w:t xml:space="preserve"> CEN WS/BII 3 "</w:t>
      </w:r>
      <w:r w:rsidR="00B2636D" w:rsidRPr="00B2636D">
        <w:rPr>
          <w:lang w:val="en-GB"/>
        </w:rPr>
        <w:t>BII60 Tender Status Inquiry</w:t>
      </w:r>
      <w:r w:rsidR="00B2636D">
        <w:rPr>
          <w:lang w:val="en-GB"/>
        </w:rPr>
        <w:t>” (CWA 17027-123) and</w:t>
      </w:r>
      <w:r>
        <w:rPr>
          <w:lang w:val="en-GB"/>
        </w:rPr>
        <w:t xml:space="preserve"> CEN WS/BII 3 "BII47 Call for Tenders” (CWA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 </w:t>
      </w:r>
    </w:p>
    <w:p w14:paraId="295EBB7B" w14:textId="77777777" w:rsidR="00093540" w:rsidRDefault="00093540">
      <w:pPr>
        <w:rPr>
          <w:lang w:val="en-GB"/>
        </w:rPr>
      </w:pPr>
    </w:p>
    <w:p w14:paraId="295EBB7C" w14:textId="77777777" w:rsidR="00093540" w:rsidRDefault="00A045BC">
      <w:pPr>
        <w:rPr>
          <w:lang w:val="en-GB"/>
        </w:rPr>
      </w:pPr>
      <w:r>
        <w:rPr>
          <w:lang w:val="en-GB"/>
        </w:rPr>
        <w:lastRenderedPageBreak/>
        <w:t xml:space="preserve">Within the call for tenders, contracting authorities must inform economic operators how to qualify for the procedure. This may be done by an European Single Procurement Document (ESPD) defined by the </w:t>
      </w:r>
      <w:bookmarkStart w:id="56" w:name="_Hlk92296238"/>
      <w:r>
        <w:rPr>
          <w:lang w:val="en-GB"/>
        </w:rPr>
        <w:t>Commission Implementing Regulation (EU) 2016/7 [</w:t>
      </w:r>
      <w:hyperlink r:id="rId70" w:tooltip="https://eur-lex.europa.eu/eli/reg_impl/2016/7/oj" w:history="1">
        <w:r>
          <w:rPr>
            <w:rStyle w:val="Hyperlink"/>
            <w:lang w:val="en-GB"/>
          </w:rPr>
          <w:t>ESPD</w:t>
        </w:r>
      </w:hyperlink>
      <w:r>
        <w:rPr>
          <w:lang w:val="en-GB"/>
        </w:rPr>
        <w:t>]</w:t>
      </w:r>
      <w:bookmarkEnd w:id="56"/>
      <w:r>
        <w:rPr>
          <w:lang w:val="en-GB"/>
        </w:rPr>
        <w:t xml:space="preserve"> for which </w:t>
      </w:r>
      <w:proofErr w:type="spellStart"/>
      <w:r>
        <w:rPr>
          <w:lang w:val="en-GB"/>
        </w:rPr>
        <w:t>Peppol</w:t>
      </w:r>
      <w:proofErr w:type="spellEnd"/>
      <w:r>
        <w:rPr>
          <w:lang w:val="en-GB"/>
        </w:rPr>
        <w:t xml:space="preserve"> develops the BIS ESPD 3.0 based on the ESPD Exchange Data Model version 3.0 [</w:t>
      </w:r>
      <w:hyperlink r:id="rId71" w:tooltip="https://github.com/OP-TED/ESPD-EDM" w:history="1">
        <w:r>
          <w:rPr>
            <w:rStyle w:val="Hyperlink"/>
            <w:lang w:val="en-GB"/>
          </w:rPr>
          <w:t>ESPD EDM</w:t>
        </w:r>
      </w:hyperlink>
      <w:r>
        <w:rPr>
          <w:lang w:val="en-GB"/>
        </w:rPr>
        <w:t xml:space="preserve">].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Pr>
          <w:lang w:val="en-GB"/>
        </w:rPr>
        <w:t>Peppol</w:t>
      </w:r>
      <w:proofErr w:type="spellEnd"/>
      <w:r>
        <w:rPr>
          <w:lang w:val="en-GB"/>
        </w:rPr>
        <w:t xml:space="preserve"> BIS pre-award catalogue can be used for this purpose and was defined according to the CEN WS/BII 3 Profile “BII35 Advanced Tendering”</w:t>
      </w:r>
      <w:r>
        <w:t xml:space="preserve"> </w:t>
      </w:r>
      <w:r>
        <w:rPr>
          <w:lang w:val="en-GB"/>
        </w:rPr>
        <w:t>[</w:t>
      </w:r>
      <w:hyperlink r:id="rId72" w:tooltip="https://docs.peppol.eu/pracc/catalogue/1.0/bis/" w:history="1">
        <w:r>
          <w:rPr>
            <w:rStyle w:val="Hyperlink"/>
            <w:lang w:val="en-GB"/>
          </w:rPr>
          <w:t>BIS Pre-Award catalogue</w:t>
        </w:r>
      </w:hyperlink>
      <w:r>
        <w:rPr>
          <w:lang w:val="en-GB"/>
        </w:rPr>
        <w:t xml:space="preserve">] . </w:t>
      </w:r>
    </w:p>
    <w:p w14:paraId="295EBB7D" w14:textId="77777777" w:rsidR="00093540" w:rsidRDefault="00093540">
      <w:pPr>
        <w:rPr>
          <w:lang w:val="en-GB"/>
        </w:rPr>
      </w:pPr>
    </w:p>
    <w:p w14:paraId="295EBB7E" w14:textId="77777777" w:rsidR="00093540" w:rsidRDefault="00A045BC">
      <w:pPr>
        <w:rPr>
          <w:lang w:val="en-GB"/>
        </w:rPr>
      </w:pPr>
      <w:r>
        <w:rPr>
          <w:lang w:val="en-GB"/>
        </w:rPr>
        <w:t xml:space="preserve">Once the economic operator has received the call for tenders, it can use the </w:t>
      </w:r>
      <w:proofErr w:type="spellStart"/>
      <w:r>
        <w:rPr>
          <w:lang w:val="en-GB"/>
        </w:rPr>
        <w:t>Peppol</w:t>
      </w:r>
      <w:proofErr w:type="spellEnd"/>
      <w:r>
        <w:rPr>
          <w:lang w:val="en-GB"/>
        </w:rPr>
        <w:t xml:space="preserve">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w:t>
      </w:r>
      <w:proofErr w:type="gramStart"/>
      <w:r>
        <w:rPr>
          <w:lang w:val="en-GB"/>
        </w:rPr>
        <w:t>have to</w:t>
      </w:r>
      <w:proofErr w:type="gramEnd"/>
      <w:r>
        <w:rPr>
          <w:lang w:val="en-GB"/>
        </w:rPr>
        <w:t xml:space="preserve"> be sent to all economic operators that subscribed to the procedure and additionally the call for tenders should be updated and pushed to the subscribers of the procedure. </w:t>
      </w:r>
    </w:p>
    <w:p w14:paraId="295EBB7F" w14:textId="77777777" w:rsidR="00093540" w:rsidRDefault="00093540">
      <w:pPr>
        <w:rPr>
          <w:lang w:val="en-GB"/>
        </w:rPr>
      </w:pPr>
    </w:p>
    <w:p w14:paraId="295EBB80" w14:textId="77777777" w:rsidR="00093540" w:rsidRDefault="00A045BC">
      <w:pPr>
        <w:rPr>
          <w:lang w:val="en-GB"/>
        </w:rPr>
      </w:pPr>
      <w:r>
        <w:rPr>
          <w:lang w:val="en-GB"/>
        </w:rPr>
        <w:t xml:space="preserve">In case the economic operator decides to submit a tender, he can use the </w:t>
      </w:r>
      <w:proofErr w:type="spellStart"/>
      <w:r>
        <w:rPr>
          <w:lang w:val="en-GB"/>
        </w:rPr>
        <w:t>Peppol</w:t>
      </w:r>
      <w:proofErr w:type="spellEnd"/>
      <w:r>
        <w:rPr>
          <w:lang w:val="en-GB"/>
        </w:rPr>
        <w:t xml:space="preserve">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w:t>
      </w:r>
      <w:proofErr w:type="spellStart"/>
      <w:r>
        <w:rPr>
          <w:lang w:val="en-GB"/>
        </w:rPr>
        <w:t>Peppol</w:t>
      </w:r>
      <w:proofErr w:type="spellEnd"/>
      <w:r>
        <w:rPr>
          <w:lang w:val="en-GB"/>
        </w:rPr>
        <w:t xml:space="preserve">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14:paraId="295EBB81" w14:textId="77777777" w:rsidR="00093540" w:rsidRDefault="00093540">
      <w:pPr>
        <w:rPr>
          <w:lang w:val="en-GB"/>
        </w:rPr>
      </w:pPr>
    </w:p>
    <w:p w14:paraId="295EBB82" w14:textId="77777777" w:rsidR="00093540" w:rsidRDefault="00A045BC">
      <w:pPr>
        <w:rPr>
          <w:lang w:val="en-GB"/>
        </w:rPr>
      </w:pPr>
      <w:r>
        <w:rPr>
          <w:lang w:val="en-GB"/>
        </w:rPr>
        <w:t xml:space="preserve">On the opening date, the contracting authority gathers and opens all received tenders. The opening board members can now evaluate the received tenders. If questions about specific offers arise </w:t>
      </w:r>
      <w:proofErr w:type="gramStart"/>
      <w:r>
        <w:rPr>
          <w:lang w:val="en-GB"/>
        </w:rPr>
        <w:t>during the course of</w:t>
      </w:r>
      <w:proofErr w:type="gramEnd"/>
      <w:r>
        <w:rPr>
          <w:lang w:val="en-GB"/>
        </w:rPr>
        <w:t xml:space="preserve"> the evaluation, they can be answered through the </w:t>
      </w:r>
      <w:proofErr w:type="spellStart"/>
      <w:r>
        <w:rPr>
          <w:lang w:val="en-GB"/>
        </w:rPr>
        <w:t>Peppol</w:t>
      </w:r>
      <w:proofErr w:type="spellEnd"/>
      <w:r>
        <w:rPr>
          <w:lang w:val="en-GB"/>
        </w:rPr>
        <w:t xml:space="preserve">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14:paraId="295EBB83" w14:textId="77777777" w:rsidR="00093540" w:rsidRDefault="00093540">
      <w:pPr>
        <w:rPr>
          <w:lang w:val="en-GB"/>
        </w:rPr>
      </w:pPr>
    </w:p>
    <w:p w14:paraId="295EBB84" w14:textId="77777777" w:rsidR="00093540" w:rsidRDefault="00A045BC">
      <w:pPr>
        <w:rPr>
          <w:spacing w:val="-2"/>
          <w:shd w:val="clear" w:color="FFFFFF" w:fill="FFFFFF"/>
        </w:rPr>
      </w:pPr>
      <w:r>
        <w:rPr>
          <w:lang w:val="en-GB"/>
        </w:rPr>
        <w:t xml:space="preserve">At the end of the evaluation process, the contracting authority needs to inform the participating economic operators upon the results of the tender evaluation. For this purpose, contracting authorities can use the </w:t>
      </w:r>
      <w:proofErr w:type="spellStart"/>
      <w:r>
        <w:rPr>
          <w:lang w:val="en-GB"/>
        </w:rPr>
        <w:t>Peppol</w:t>
      </w:r>
      <w:proofErr w:type="spellEnd"/>
      <w:r>
        <w:rPr>
          <w:lang w:val="en-GB"/>
        </w:rPr>
        <w:t xml:space="preserve">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w:t>
      </w:r>
      <w:proofErr w:type="gramStart"/>
      <w:r>
        <w:rPr>
          <w:spacing w:val="-2"/>
          <w:shd w:val="clear" w:color="FFFFFF" w:fill="FFFFFF"/>
        </w:rPr>
        <w:t>tenderers</w:t>
      </w:r>
      <w:proofErr w:type="gramEnd"/>
      <w:r>
        <w:rPr>
          <w:spacing w:val="-2"/>
          <w:shd w:val="clear" w:color="FFFFFF" w:fill="FFFFFF"/>
        </w:rPr>
        <w:t xml:space="preserve"> and they must </w:t>
      </w:r>
      <w:r>
        <w:rPr>
          <w:spacing w:val="-2"/>
        </w:rPr>
        <w:t xml:space="preserve">individually declare the reasons why they failed. </w:t>
      </w:r>
      <w:r>
        <w:rPr>
          <w:spacing w:val="-2"/>
          <w:shd w:val="clear" w:color="FFFFFF" w:fill="FFFFFF"/>
        </w:rPr>
        <w:t xml:space="preserve">The notification of the awarding decision imitated by BIS P009 shall also start the standstill period clock. After the stand still period, the contracting authority can finalize the contract with the winning supplier </w:t>
      </w:r>
      <w:proofErr w:type="gramStart"/>
      <w:r>
        <w:rPr>
          <w:spacing w:val="-2"/>
          <w:shd w:val="clear" w:color="FFFFFF" w:fill="FFFFFF"/>
        </w:rPr>
        <w:t>and also</w:t>
      </w:r>
      <w:proofErr w:type="gramEnd"/>
      <w:r>
        <w:rPr>
          <w:spacing w:val="-2"/>
          <w:shd w:val="clear" w:color="FFFFFF" w:fill="FFFFFF"/>
        </w:rPr>
        <w:t xml:space="preserve"> send a contract award notice using BIS </w:t>
      </w:r>
      <w:proofErr w:type="spellStart"/>
      <w:r>
        <w:rPr>
          <w:spacing w:val="-2"/>
          <w:shd w:val="clear" w:color="FFFFFF" w:fill="FFFFFF"/>
        </w:rPr>
        <w:t>Peppol</w:t>
      </w:r>
      <w:proofErr w:type="spellEnd"/>
      <w:r>
        <w:rPr>
          <w:spacing w:val="-2"/>
          <w:shd w:val="clear" w:color="FFFFFF" w:fill="FFFFFF"/>
        </w:rPr>
        <w:t xml:space="preserve"> BIS P008 - "Publish Notice".</w:t>
      </w:r>
      <w:commentRangeEnd w:id="55"/>
      <w:r w:rsidR="00EE5B11">
        <w:rPr>
          <w:rStyle w:val="Kommentarzeichen"/>
        </w:rPr>
        <w:commentReference w:id="55"/>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7" w:name="_Toc128564131"/>
      <w:r>
        <w:rPr>
          <w:lang w:val="en-GB"/>
        </w:rPr>
        <w:t>Process control</w:t>
      </w:r>
      <w:r w:rsidR="0030712E">
        <w:rPr>
          <w:lang w:val="en-GB"/>
        </w:rPr>
        <w:t xml:space="preserve"> mechanisms in scope of this guideline</w:t>
      </w:r>
      <w:bookmarkEnd w:id="57"/>
      <w:r w:rsidR="00073248">
        <w:rPr>
          <w:lang w:val="en-GB"/>
        </w:rPr>
        <w:t xml:space="preserve"> </w:t>
      </w:r>
    </w:p>
    <w:p w14:paraId="5D6ECE7E" w14:textId="6B3101DA" w:rsidR="00683ADD" w:rsidRPr="00683ADD" w:rsidRDefault="00683ADD" w:rsidP="00683ADD">
      <w:pPr>
        <w:rPr>
          <w:lang w:val="en-GB"/>
        </w:rPr>
      </w:pPr>
      <w:commentRangeStart w:id="58"/>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commentRangeEnd w:id="58"/>
      <w:r w:rsidR="008F4F4E">
        <w:rPr>
          <w:rStyle w:val="Kommentarzeichen"/>
        </w:rPr>
        <w:commentReference w:id="58"/>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lastRenderedPageBreak/>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33A7EB98">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5F35DD66" w:rsidR="002A522E" w:rsidRDefault="002A522E" w:rsidP="002A522E">
      <w:pPr>
        <w:pStyle w:val="Beschriftung"/>
        <w:jc w:val="center"/>
        <w:rPr>
          <w:lang w:val="en-GB"/>
        </w:rPr>
      </w:pPr>
      <w:bookmarkStart w:id="59" w:name="_Toc128564113"/>
      <w:r>
        <w:t xml:space="preserve">Figure </w:t>
      </w:r>
      <w:r>
        <w:fldChar w:fldCharType="begin"/>
      </w:r>
      <w:r>
        <w:instrText xml:space="preserve"> SEQ Figure \* ARABIC </w:instrText>
      </w:r>
      <w:r>
        <w:fldChar w:fldCharType="separate"/>
      </w:r>
      <w:r w:rsidR="00456EEB">
        <w:rPr>
          <w:noProof/>
        </w:rPr>
        <w:t>1</w:t>
      </w:r>
      <w:r>
        <w:fldChar w:fldCharType="end"/>
      </w:r>
      <w:r>
        <w:t xml:space="preserve">: </w:t>
      </w:r>
      <w:r w:rsidRPr="0063084C">
        <w:t>Flow of different response messages</w:t>
      </w:r>
      <w:bookmarkEnd w:id="59"/>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60" w:name="_Toc396325236"/>
      <w:bookmarkStart w:id="61" w:name="_Toc423262716"/>
      <w:bookmarkStart w:id="62" w:name="_Toc423863144"/>
      <w:bookmarkStart w:id="63" w:name="_Toc128564132"/>
      <w:r>
        <w:lastRenderedPageBreak/>
        <w:t>Business Requirements</w:t>
      </w:r>
      <w:bookmarkEnd w:id="60"/>
      <w:bookmarkEnd w:id="61"/>
      <w:bookmarkEnd w:id="62"/>
      <w:bookmarkEnd w:id="63"/>
    </w:p>
    <w:p w14:paraId="295EBB87"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64" w:name="_Toc423863145"/>
      <w:bookmarkStart w:id="65" w:name="_Toc128564133"/>
      <w:r>
        <w:t>High level business requirements</w:t>
      </w:r>
      <w:bookmarkEnd w:id="64"/>
      <w:bookmarkEnd w:id="65"/>
    </w:p>
    <w:p w14:paraId="295EBB88" w14:textId="0BE610A4" w:rsidR="00093540" w:rsidRDefault="00A045BC">
      <w:pPr>
        <w:pStyle w:val="Beschriftung"/>
        <w:keepNext/>
        <w:jc w:val="center"/>
      </w:pPr>
      <w:bookmarkStart w:id="66" w:name="_Toc128564106"/>
      <w:r>
        <w:t xml:space="preserve">Table </w:t>
      </w:r>
      <w:r>
        <w:fldChar w:fldCharType="begin"/>
      </w:r>
      <w:r>
        <w:instrText xml:space="preserve"> SEQ Table \* ARABIC </w:instrText>
      </w:r>
      <w:r>
        <w:fldChar w:fldCharType="separate"/>
      </w:r>
      <w:r w:rsidR="00FD0B3B">
        <w:rPr>
          <w:noProof/>
        </w:rPr>
        <w:t>3</w:t>
      </w:r>
      <w:r>
        <w:fldChar w:fldCharType="end"/>
      </w:r>
      <w:r>
        <w:t>: High level business requirements</w:t>
      </w:r>
      <w:bookmarkEnd w:id="6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009CBF23" w:rsidR="00A46846" w:rsidRDefault="00A46846" w:rsidP="00A46846">
            <w:pPr>
              <w:pStyle w:val="Textkrper"/>
              <w:rPr>
                <w:rFonts w:ascii="Calibri" w:hAnsi="Calibri" w:cs="Calibri"/>
              </w:rPr>
            </w:pPr>
            <w:r w:rsidRPr="00A46846">
              <w:rPr>
                <w:rFonts w:ascii="Calibri" w:hAnsi="Calibri" w:cs="Calibri"/>
              </w:rPr>
              <w:t xml:space="preserve">When the contracting body publishes structured </w:t>
            </w:r>
            <w:proofErr w:type="gramStart"/>
            <w:r w:rsidRPr="00A46846">
              <w:rPr>
                <w:rFonts w:ascii="Calibri" w:hAnsi="Calibri" w:cs="Calibri"/>
              </w:rPr>
              <w:t>information</w:t>
            </w:r>
            <w:proofErr w:type="gramEnd"/>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529CC900" w:rsidR="00A46846" w:rsidRDefault="00112CB6" w:rsidP="00A46846">
            <w:pPr>
              <w:pStyle w:val="Textkrper"/>
              <w:rPr>
                <w:rFonts w:ascii="Calibri" w:hAnsi="Calibri" w:cs="Calibri"/>
              </w:rPr>
            </w:pPr>
            <w:r w:rsidRPr="005338AC">
              <w:rPr>
                <w:rFonts w:ascii="Calibri" w:hAnsi="Calibri" w:cs="Calibri"/>
              </w:rPr>
              <w:t xml:space="preserve">For contracting bodies and economic operators to be able to process individual transactions, they (or their systems) need to know to what business process the transaction </w:t>
            </w:r>
            <w:proofErr w:type="gramStart"/>
            <w:r w:rsidRPr="005338AC">
              <w:rPr>
                <w:rFonts w:ascii="Calibri" w:hAnsi="Calibri" w:cs="Calibri"/>
              </w:rPr>
              <w:t>belong</w:t>
            </w:r>
            <w:proofErr w:type="gramEnd"/>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77777777" w:rsidR="00093540" w:rsidRDefault="00A045BC">
      <w:pPr>
        <w:rPr>
          <w:rFonts w:ascii="Cambria" w:hAnsi="Cambria"/>
          <w:b/>
          <w:sz w:val="26"/>
          <w:szCs w:val="26"/>
        </w:rPr>
      </w:pPr>
      <w:r>
        <w:br w:type="page"/>
      </w:r>
    </w:p>
    <w:p w14:paraId="295EBBCB" w14:textId="77777777" w:rsidR="00093540" w:rsidRDefault="00A045BC">
      <w:pPr>
        <w:pStyle w:val="berschrift2"/>
      </w:pPr>
      <w:bookmarkStart w:id="67" w:name="_Toc128564134"/>
      <w:r>
        <w:lastRenderedPageBreak/>
        <w:t>Key examples</w:t>
      </w:r>
      <w:bookmarkEnd w:id="67"/>
    </w:p>
    <w:p w14:paraId="295EBBCC" w14:textId="0BA8AE4C" w:rsidR="00093540" w:rsidRDefault="00A045BC">
      <w:commentRangeStart w:id="68"/>
      <w:r>
        <w:t xml:space="preserve">This section illustrates key examples for the 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a particular part of the </w:t>
      </w:r>
      <w:r w:rsidR="00380214">
        <w:t>restricted</w:t>
      </w:r>
      <w:r>
        <w:t xml:space="preserve"> procedure. The second example then concentrates on the actual business process of the </w:t>
      </w:r>
      <w:r w:rsidR="00380214">
        <w:t>restricted</w:t>
      </w:r>
      <w:r>
        <w:t xml:space="preserve"> procedure and thereby generalizes the part of the publication. </w:t>
      </w:r>
      <w:commentRangeEnd w:id="68"/>
      <w:r w:rsidR="003A051E">
        <w:rPr>
          <w:rStyle w:val="Kommentarzeichen"/>
        </w:rPr>
        <w:commentReference w:id="68"/>
      </w:r>
    </w:p>
    <w:p w14:paraId="295EBBCD" w14:textId="77777777" w:rsidR="00093540" w:rsidRDefault="00A045BC">
      <w:pPr>
        <w:pStyle w:val="berschrift3"/>
      </w:pPr>
      <w:bookmarkStart w:id="69" w:name="_Toc128564135"/>
      <w:r>
        <w:t>Key example: Notification</w:t>
      </w:r>
      <w:bookmarkEnd w:id="69"/>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pPr>
        <w:pStyle w:val="Listenabsatz"/>
        <w:numPr>
          <w:ilvl w:val="0"/>
          <w:numId w:val="33"/>
        </w:numPr>
      </w:pPr>
      <w:commentRangeStart w:id="70"/>
      <w:commentRangeStart w:id="71"/>
      <w:r>
        <w:t xml:space="preserve">The contracting body </w:t>
      </w:r>
      <w:r>
        <w:rPr>
          <w:b/>
          <w:i/>
        </w:rPr>
        <w:t>PublicHealthBerlin</w:t>
      </w:r>
      <w:r>
        <w:rPr>
          <w:i/>
        </w:rPr>
        <w:t xml:space="preserve"> </w:t>
      </w:r>
      <w:r>
        <w:t>from Germany</w:t>
      </w:r>
    </w:p>
    <w:p w14:paraId="295EBBD1"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pPr>
        <w:pStyle w:val="Listenabsatz"/>
        <w:numPr>
          <w:ilvl w:val="0"/>
          <w:numId w:val="33"/>
        </w:numPr>
      </w:pPr>
      <w:r>
        <w:t xml:space="preserve">A </w:t>
      </w:r>
      <w:r>
        <w:rPr>
          <w:b/>
        </w:rPr>
        <w:t>national notification system</w:t>
      </w:r>
      <w:r>
        <w:t xml:space="preserve"> used by </w:t>
      </w:r>
      <w:r>
        <w:rPr>
          <w:i/>
        </w:rPr>
        <w:t>PublicHealthBerlin</w:t>
      </w:r>
    </w:p>
    <w:p w14:paraId="295EBBD3" w14:textId="77777777" w:rsidR="00093540" w:rsidRDefault="00A045BC">
      <w:pPr>
        <w:pStyle w:val="Listenabsatz"/>
        <w:numPr>
          <w:ilvl w:val="0"/>
          <w:numId w:val="33"/>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D5"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commentRangeEnd w:id="70"/>
      <w:r w:rsidR="0069200A">
        <w:rPr>
          <w:rStyle w:val="Kommentarzeichen"/>
          <w:rFonts w:eastAsia="Times New Roman"/>
          <w:lang w:val="en-US"/>
        </w:rPr>
        <w:commentReference w:id="70"/>
      </w:r>
      <w:commentRangeEnd w:id="71"/>
      <w:r w:rsidR="008B1269">
        <w:rPr>
          <w:rStyle w:val="Kommentarzeichen"/>
          <w:rFonts w:eastAsia="Times New Roman"/>
          <w:lang w:val="en-US"/>
        </w:rPr>
        <w:commentReference w:id="71"/>
      </w:r>
    </w:p>
    <w:p w14:paraId="295EBBD6" w14:textId="77777777" w:rsidR="00093540" w:rsidRDefault="00093540">
      <w:pPr>
        <w:pStyle w:val="Listenabsatz"/>
        <w:ind w:left="774"/>
      </w:pPr>
    </w:p>
    <w:p w14:paraId="295EBBD7" w14:textId="77777777" w:rsidR="00093540" w:rsidRDefault="00BF6141">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72"/>
      <w:r w:rsidR="00A045BC">
        <w:object w:dxaOrig="14033" w:dyaOrig="9997" w14:anchorId="295EBEEC">
          <v:shape id="_x0000_i1025" type="#_x0000_t75" style="width:7in;height:5in;mso-wrap-distance-left:0;mso-wrap-distance-top:0;mso-wrap-distance-right:0;mso-wrap-distance-bottom:0" o:ole="">
            <v:imagedata r:id="rId74" o:title=""/>
            <v:path textboxrect="0,0,0,0"/>
          </v:shape>
          <o:OLEObject Type="Embed" ProgID="Visio.Drawing.15" ShapeID="_x0000_i1025" DrawAspect="Content" ObjectID="_1761394905" r:id="rId75"/>
        </w:object>
      </w:r>
      <w:commentRangeEnd w:id="72"/>
      <w:r w:rsidR="00B45A8E">
        <w:rPr>
          <w:rStyle w:val="Kommentarzeichen"/>
        </w:rPr>
        <w:commentReference w:id="72"/>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w:t>
      </w:r>
      <w:r>
        <w:lastRenderedPageBreak/>
        <w:t xml:space="preserve">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73"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73"/>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w:t>
      </w:r>
      <w:proofErr w:type="gramStart"/>
      <w:r>
        <w:t>are able to</w:t>
      </w:r>
      <w:proofErr w:type="gramEnd"/>
      <w:r>
        <w:t xml:space="preserve">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74" w:name="_Hlk95154426"/>
      <w:proofErr w:type="spellStart"/>
      <w:r>
        <w:rPr>
          <w:i/>
        </w:rPr>
        <w:t>LisbonMedical</w:t>
      </w:r>
      <w:proofErr w:type="spellEnd"/>
      <w:r>
        <w:t xml:space="preserve"> i</w:t>
      </w:r>
      <w:bookmarkEnd w:id="74"/>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lastRenderedPageBreak/>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3A9BCE14" w:rsidR="00093540" w:rsidRDefault="00A045BC">
      <w:pPr>
        <w:pStyle w:val="berschrift3"/>
      </w:pPr>
      <w:bookmarkStart w:id="75" w:name="_Toc128564136"/>
      <w:r>
        <w:t xml:space="preserve">Key example: </w:t>
      </w:r>
      <w:r w:rsidR="005940D8">
        <w:t>Restricted</w:t>
      </w:r>
      <w:r>
        <w:t xml:space="preserve"> Procedure</w:t>
      </w:r>
      <w:bookmarkEnd w:id="75"/>
    </w:p>
    <w:p w14:paraId="295EBBEC" w14:textId="1A1C418A"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pPr>
        <w:pStyle w:val="Listenabsatz"/>
        <w:numPr>
          <w:ilvl w:val="0"/>
          <w:numId w:val="33"/>
        </w:numPr>
      </w:pPr>
      <w:r>
        <w:t xml:space="preserve">The contracting body </w:t>
      </w:r>
      <w:r>
        <w:rPr>
          <w:b/>
          <w:i/>
        </w:rPr>
        <w:t>PublicHealthBerlin</w:t>
      </w:r>
      <w:r>
        <w:rPr>
          <w:i/>
        </w:rPr>
        <w:t xml:space="preserve"> </w:t>
      </w:r>
      <w:r>
        <w:t>from Germany</w:t>
      </w:r>
    </w:p>
    <w:p w14:paraId="295EBBEF"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pPr>
        <w:pStyle w:val="Listenabsatz"/>
        <w:numPr>
          <w:ilvl w:val="0"/>
          <w:numId w:val="33"/>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F2"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76"/>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76"/>
                    <a:stretch/>
                  </pic:blipFill>
                  <pic:spPr bwMode="auto">
                    <a:xfrm>
                      <a:off x="0" y="0"/>
                      <a:ext cx="6373495" cy="5038090"/>
                    </a:xfrm>
                    <a:prstGeom prst="rect">
                      <a:avLst/>
                    </a:prstGeom>
                  </pic:spPr>
                </pic:pic>
              </a:graphicData>
            </a:graphic>
          </wp:inline>
        </w:drawing>
      </w:r>
      <w:commentRangeEnd w:id="76"/>
      <w:r w:rsidR="00B45A8E">
        <w:rPr>
          <w:rStyle w:val="Kommentarzeichen"/>
        </w:rPr>
        <w:commentReference w:id="76"/>
      </w:r>
    </w:p>
    <w:p w14:paraId="295EBBF5" w14:textId="77971836" w:rsidR="00093540" w:rsidRDefault="00A045BC">
      <w:pPr>
        <w:pStyle w:val="Beschriftung"/>
        <w:jc w:val="center"/>
      </w:pPr>
      <w:bookmarkStart w:id="77" w:name="_Toc128564114"/>
      <w:r>
        <w:t xml:space="preserve">Figure </w:t>
      </w:r>
      <w:r>
        <w:fldChar w:fldCharType="begin"/>
      </w:r>
      <w:r>
        <w:instrText xml:space="preserve"> SEQ Figure \* ARABIC </w:instrText>
      </w:r>
      <w:r>
        <w:fldChar w:fldCharType="separate"/>
      </w:r>
      <w:r w:rsidR="00456EEB">
        <w:rPr>
          <w:noProof/>
        </w:rPr>
        <w:t>2</w:t>
      </w:r>
      <w:r>
        <w:fldChar w:fldCharType="end"/>
      </w:r>
      <w:r>
        <w:t xml:space="preserve">: Flow of Transactions </w:t>
      </w:r>
      <w:r w:rsidR="005940D8">
        <w:t>Restricted</w:t>
      </w:r>
      <w:r>
        <w:t xml:space="preserve"> procedure Key Example</w:t>
      </w:r>
      <w:bookmarkEnd w:id="77"/>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8"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lastRenderedPageBreak/>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78"/>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w:t>
      </w:r>
      <w:proofErr w:type="gramStart"/>
      <w:r>
        <w:t>the its</w:t>
      </w:r>
      <w:proofErr w:type="gramEnd"/>
      <w:r>
        <w:t xml:space="preserve">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295EBC12" w14:textId="77777777" w:rsidR="00093540" w:rsidRDefault="00A045BC">
      <w:r>
        <w:lastRenderedPageBreak/>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295EBC13" w14:textId="77777777" w:rsidR="00093540" w:rsidRDefault="00093540"/>
    <w:p w14:paraId="295EBC14" w14:textId="77777777" w:rsidR="00093540" w:rsidRDefault="00A045BC">
      <w:r>
        <w:t xml:space="preserve">After the stand-still period, the contracting body </w:t>
      </w:r>
      <w:proofErr w:type="spellStart"/>
      <w:r>
        <w:rPr>
          <w:i/>
        </w:rPr>
        <w:t>PublicHealthBerlin</w:t>
      </w:r>
      <w:proofErr w:type="spellEnd"/>
      <w:r>
        <w:t xml:space="preserve"> publishes the contract award notification on relevant Notification Platforms.  </w:t>
      </w:r>
    </w:p>
    <w:p w14:paraId="295EBC15" w14:textId="77777777" w:rsidR="00093540" w:rsidRDefault="00A045BC">
      <w:r>
        <w:br w:type="page"/>
      </w:r>
    </w:p>
    <w:p w14:paraId="295EBC16" w14:textId="77777777" w:rsidR="00093540" w:rsidRDefault="00A045BC">
      <w:pPr>
        <w:pStyle w:val="berschrift1"/>
      </w:pPr>
      <w:bookmarkStart w:id="79" w:name="_Toc128564137"/>
      <w:r>
        <w:lastRenderedPageBreak/>
        <w:t>Business Process</w:t>
      </w:r>
      <w:bookmarkEnd w:id="79"/>
      <w:r>
        <w:t xml:space="preserve"> </w:t>
      </w:r>
    </w:p>
    <w:p w14:paraId="295EBC17" w14:textId="77777777" w:rsidR="00093540" w:rsidRDefault="00A045BC">
      <w:pPr>
        <w:pStyle w:val="berschrift2"/>
      </w:pPr>
      <w:bookmarkStart w:id="80" w:name="_Toc128564138"/>
      <w:r>
        <w:t>Actors and Roles</w:t>
      </w:r>
      <w:bookmarkEnd w:id="80"/>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14EE0834" w:rsidR="00093540" w:rsidRDefault="00A045BC">
      <w:pPr>
        <w:pStyle w:val="Beschriftung"/>
        <w:keepNext/>
        <w:jc w:val="center"/>
      </w:pPr>
      <w:bookmarkStart w:id="81" w:name="_Toc128564107"/>
      <w:r>
        <w:t xml:space="preserve">Table </w:t>
      </w:r>
      <w:r>
        <w:fldChar w:fldCharType="begin"/>
      </w:r>
      <w:r>
        <w:instrText xml:space="preserve"> SEQ Table \* ARABIC </w:instrText>
      </w:r>
      <w:r>
        <w:fldChar w:fldCharType="separate"/>
      </w:r>
      <w:r w:rsidR="00FD0B3B">
        <w:rPr>
          <w:noProof/>
        </w:rPr>
        <w:t>4</w:t>
      </w:r>
      <w:r>
        <w:fldChar w:fldCharType="end"/>
      </w:r>
      <w:r>
        <w:t>: Business partners</w:t>
      </w:r>
      <w:bookmarkEnd w:id="8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0686166D" w:rsidR="00093540" w:rsidRDefault="00A045BC">
      <w:pPr>
        <w:pStyle w:val="Beschriftung"/>
        <w:keepNext/>
        <w:jc w:val="center"/>
      </w:pPr>
      <w:bookmarkStart w:id="82" w:name="_Toc128564108"/>
      <w:r>
        <w:t xml:space="preserve">Table </w:t>
      </w:r>
      <w:r>
        <w:fldChar w:fldCharType="begin"/>
      </w:r>
      <w:r>
        <w:instrText xml:space="preserve"> SEQ Table \* ARABIC </w:instrText>
      </w:r>
      <w:r>
        <w:fldChar w:fldCharType="separate"/>
      </w:r>
      <w:r w:rsidR="00FD0B3B">
        <w:rPr>
          <w:noProof/>
        </w:rPr>
        <w:t>5</w:t>
      </w:r>
      <w:r>
        <w:fldChar w:fldCharType="end"/>
      </w:r>
      <w:r>
        <w:t>: Roles &amp; Actors</w:t>
      </w:r>
      <w:bookmarkEnd w:id="8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232FD8" w14:paraId="18DB8206" w14:textId="77777777">
        <w:tc>
          <w:tcPr>
            <w:tcW w:w="2127" w:type="dxa"/>
          </w:tcPr>
          <w:p w14:paraId="19A0772D" w14:textId="77777777" w:rsidR="00232FD8" w:rsidRDefault="00232FD8">
            <w:pPr>
              <w:pStyle w:val="Textkrper"/>
              <w:rPr>
                <w:rFonts w:ascii="Calibri" w:hAnsi="Calibri" w:cs="Calibri"/>
              </w:rPr>
            </w:pPr>
            <w:r>
              <w:rPr>
                <w:rFonts w:ascii="Calibri" w:hAnsi="Calibri" w:cs="Calibri"/>
              </w:rPr>
              <w:t>Qualified partner</w:t>
            </w:r>
          </w:p>
          <w:p w14:paraId="0B5EDDC5" w14:textId="0D58E8BB" w:rsidR="00232FD8" w:rsidRDefault="00232FD8">
            <w:pPr>
              <w:pStyle w:val="Textkrper"/>
              <w:rPr>
                <w:rFonts w:ascii="Calibri" w:hAnsi="Calibri" w:cs="Calibri"/>
              </w:rPr>
            </w:pPr>
            <w:r>
              <w:rPr>
                <w:rFonts w:ascii="Calibri" w:hAnsi="Calibri" w:cs="Calibri"/>
              </w:rPr>
              <w:t>(</w:t>
            </w:r>
            <w:r w:rsidR="00A23435">
              <w:rPr>
                <w:rFonts w:ascii="Calibri" w:hAnsi="Calibri" w:cs="Calibri"/>
              </w:rPr>
              <w:t>QP)</w:t>
            </w:r>
          </w:p>
        </w:tc>
        <w:tc>
          <w:tcPr>
            <w:tcW w:w="7087" w:type="dxa"/>
          </w:tcPr>
          <w:p w14:paraId="516E8B1C" w14:textId="5FF01297" w:rsidR="00232FD8" w:rsidRDefault="00A23435">
            <w:pPr>
              <w:pStyle w:val="Textkrper"/>
              <w:rPr>
                <w:rFonts w:ascii="Calibri" w:hAnsi="Calibri" w:cs="Calibri"/>
              </w:rPr>
            </w:pPr>
            <w:r>
              <w:rPr>
                <w:rFonts w:ascii="Calibri" w:hAnsi="Calibri" w:cs="Calibri"/>
              </w:rPr>
              <w:t>Those economic operators that have been qualified successfully in any kind of restricted procurement procedure.</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95EBC36" w14:textId="77777777" w:rsidR="00093540" w:rsidRDefault="00093540"/>
    <w:p w14:paraId="295EBC37" w14:textId="63107A42" w:rsidR="00093540" w:rsidRDefault="00A045BC">
      <w:pPr>
        <w:pStyle w:val="berschrift2"/>
      </w:pPr>
      <w:bookmarkStart w:id="83" w:name="_Toc128564139"/>
      <w:r>
        <w:t xml:space="preserve">Notification &amp; </w:t>
      </w:r>
      <w:r w:rsidR="00C1362B">
        <w:t>Restricted</w:t>
      </w:r>
      <w:r>
        <w:t xml:space="preserve"> Procedure Use Cases</w:t>
      </w:r>
      <w:bookmarkEnd w:id="83"/>
    </w:p>
    <w:p w14:paraId="295EBC38" w14:textId="1113D029" w:rsidR="00093540" w:rsidRDefault="00A045BC">
      <w:r>
        <w:t xml:space="preserve">Figure 3 shows the </w:t>
      </w:r>
      <w:r w:rsidR="00C1362B">
        <w:t>R</w:t>
      </w:r>
      <w:r w:rsidR="001E1C5F">
        <w:t>e</w:t>
      </w:r>
      <w:r w:rsidR="00C1362B">
        <w:t>stricted</w:t>
      </w:r>
      <w:r>
        <w:t xml:space="preserve"> procedure use cases expressed as </w:t>
      </w:r>
      <w:proofErr w:type="spellStart"/>
      <w:r>
        <w:t>Peppol</w:t>
      </w:r>
      <w:proofErr w:type="spellEnd"/>
      <w:r>
        <w:t xml:space="preserve"> BIS that </w:t>
      </w:r>
      <w:proofErr w:type="gramStart"/>
      <w:r>
        <w:t>have to</w:t>
      </w:r>
      <w:proofErr w:type="gramEnd"/>
      <w:r>
        <w:t xml:space="preserve"> be implemented to support the open procedures using </w:t>
      </w:r>
      <w:proofErr w:type="spellStart"/>
      <w:r>
        <w:t>Peppol</w:t>
      </w:r>
      <w:proofErr w:type="spellEnd"/>
      <w:r>
        <w:t>.</w:t>
      </w:r>
    </w:p>
    <w:p w14:paraId="295EBC39" w14:textId="77777777" w:rsidR="00093540" w:rsidRDefault="00093540"/>
    <w:p w14:paraId="295EBC3A" w14:textId="77777777" w:rsidR="00093540" w:rsidRDefault="00093540">
      <w:pPr>
        <w:pStyle w:val="Figuretitle"/>
        <w:sectPr w:rsidR="00093540">
          <w:headerReference w:type="default" r:id="rId77"/>
          <w:footerReference w:type="default" r:id="rId78"/>
          <w:pgSz w:w="11920" w:h="16840"/>
          <w:pgMar w:top="941" w:right="1021" w:bottom="1134" w:left="862" w:header="57" w:footer="765" w:gutter="0"/>
          <w:cols w:space="708"/>
          <w:docGrid w:linePitch="360"/>
        </w:sectPr>
      </w:pPr>
    </w:p>
    <w:p w14:paraId="295EBC3B" w14:textId="77777777" w:rsidR="00093540" w:rsidRDefault="00A045BC">
      <w:pPr>
        <w:jc w:val="center"/>
      </w:pPr>
      <w:bookmarkStart w:id="84" w:name="_Toc343173748"/>
      <w:bookmarkStart w:id="85" w:name="_Toc423863154"/>
      <w:commentRangeStart w:id="86"/>
      <w:commentRangeStart w:id="87"/>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79"/>
                    <a:stretch/>
                  </pic:blipFill>
                  <pic:spPr bwMode="auto">
                    <a:xfrm>
                      <a:off x="0" y="0"/>
                      <a:ext cx="7973946" cy="5133784"/>
                    </a:xfrm>
                    <a:prstGeom prst="rect">
                      <a:avLst/>
                    </a:prstGeom>
                  </pic:spPr>
                </pic:pic>
              </a:graphicData>
            </a:graphic>
          </wp:inline>
        </w:drawing>
      </w:r>
      <w:commentRangeEnd w:id="86"/>
      <w:r w:rsidR="00C1362B">
        <w:rPr>
          <w:rStyle w:val="Kommentarzeichen"/>
        </w:rPr>
        <w:commentReference w:id="86"/>
      </w:r>
      <w:commentRangeEnd w:id="87"/>
      <w:r w:rsidR="00CB4BE5">
        <w:rPr>
          <w:rStyle w:val="Kommentarzeichen"/>
        </w:rPr>
        <w:commentReference w:id="87"/>
      </w:r>
    </w:p>
    <w:p w14:paraId="295EBC3C" w14:textId="53BCBE7E" w:rsidR="00093540" w:rsidRDefault="00A045BC">
      <w:pPr>
        <w:pStyle w:val="Beschriftung"/>
        <w:jc w:val="center"/>
      </w:pPr>
      <w:bookmarkStart w:id="88" w:name="_Toc128564115"/>
      <w:r>
        <w:t xml:space="preserve">Figure </w:t>
      </w:r>
      <w:r>
        <w:fldChar w:fldCharType="begin"/>
      </w:r>
      <w:r>
        <w:instrText xml:space="preserve"> SEQ Figure \* ARABIC </w:instrText>
      </w:r>
      <w:r>
        <w:fldChar w:fldCharType="separate"/>
      </w:r>
      <w:r w:rsidR="00456EEB">
        <w:rPr>
          <w:noProof/>
        </w:rPr>
        <w:t>3</w:t>
      </w:r>
      <w:r>
        <w:fldChar w:fldCharType="end"/>
      </w:r>
      <w:r>
        <w:t xml:space="preserve">: </w:t>
      </w:r>
      <w:r w:rsidR="00C1362B">
        <w:t>Resrtricted</w:t>
      </w:r>
      <w:r>
        <w:t xml:space="preserve"> procedure use cases</w:t>
      </w:r>
      <w:bookmarkEnd w:id="88"/>
    </w:p>
    <w:p w14:paraId="295EBC3D" w14:textId="072B534E" w:rsidR="00093540" w:rsidRDefault="00A045BC">
      <w:pPr>
        <w:pStyle w:val="berschrift2"/>
      </w:pPr>
      <w:bookmarkStart w:id="89" w:name="_Toc128564140"/>
      <w:r>
        <w:lastRenderedPageBreak/>
        <w:t xml:space="preserve">Notification &amp; </w:t>
      </w:r>
      <w:r w:rsidR="00C1362B">
        <w:t>Restricted</w:t>
      </w:r>
      <w:r>
        <w:t xml:space="preserve"> procedure Business Process</w:t>
      </w:r>
      <w:bookmarkEnd w:id="84"/>
      <w:bookmarkEnd w:id="85"/>
      <w:bookmarkEnd w:id="89"/>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6FF8BEB5" w:rsidR="00093540" w:rsidRDefault="00A045BC">
      <w:pPr>
        <w:pStyle w:val="Beschriftung"/>
        <w:keepNext/>
        <w:jc w:val="center"/>
      </w:pPr>
      <w:bookmarkStart w:id="90" w:name="_Toc128564109"/>
      <w:r>
        <w:t xml:space="preserve">Table </w:t>
      </w:r>
      <w:r>
        <w:fldChar w:fldCharType="begin"/>
      </w:r>
      <w:r>
        <w:instrText xml:space="preserve"> SEQ Table \* ARABIC </w:instrText>
      </w:r>
      <w:r>
        <w:fldChar w:fldCharType="separate"/>
      </w:r>
      <w:r w:rsidR="00FD0B3B">
        <w:rPr>
          <w:noProof/>
        </w:rPr>
        <w:t>6</w:t>
      </w:r>
      <w:r>
        <w:fldChar w:fldCharType="end"/>
      </w:r>
      <w:r>
        <w:t xml:space="preserve">:Conditions of the </w:t>
      </w:r>
      <w:r w:rsidR="0015083C">
        <w:t>Restricted</w:t>
      </w:r>
      <w:r>
        <w:t xml:space="preserve"> Procedure</w:t>
      </w:r>
      <w:bookmarkEnd w:id="90"/>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7224F666" w14:textId="3E19877B" w:rsidR="00093540" w:rsidRPr="00D47291" w:rsidRDefault="0015083C">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w:t>
            </w:r>
            <w:proofErr w:type="gramStart"/>
            <w:r w:rsidR="007B2EBC" w:rsidRPr="00D47291">
              <w:rPr>
                <w:rFonts w:cs="Calibri"/>
                <w:sz w:val="20"/>
                <w:szCs w:val="20"/>
                <w:lang w:eastAsia="nl-NL"/>
              </w:rPr>
              <w:t>process</w:t>
            </w:r>
            <w:proofErr w:type="gramEnd"/>
            <w:r w:rsidR="007B2EBC" w:rsidRPr="00D47291">
              <w:rPr>
                <w:rFonts w:cs="Calibri"/>
                <w:sz w:val="20"/>
                <w:szCs w:val="20"/>
                <w:lang w:eastAsia="nl-NL"/>
              </w:rPr>
              <w:t xml:space="preserve">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p>
          <w:p w14:paraId="45711BA1" w14:textId="77777777" w:rsidR="002B0DD5" w:rsidRDefault="002B0DD5">
            <w:pPr>
              <w:spacing w:after="120"/>
              <w:ind w:left="360"/>
              <w:rPr>
                <w:rFonts w:cs="Calibri"/>
                <w:sz w:val="20"/>
                <w:szCs w:val="20"/>
                <w:lang w:eastAsia="nl-NL"/>
              </w:rPr>
            </w:pPr>
            <w:r>
              <w:rPr>
                <w:rFonts w:cs="Calibri"/>
                <w:sz w:val="20"/>
                <w:szCs w:val="20"/>
                <w:lang w:eastAsia="nl-NL"/>
              </w:rPr>
              <w:t xml:space="preserve">There are two different </w:t>
            </w:r>
            <w:r w:rsidR="008949CF">
              <w:rPr>
                <w:rFonts w:cs="Calibri"/>
                <w:sz w:val="20"/>
                <w:szCs w:val="20"/>
                <w:lang w:eastAsia="nl-NL"/>
              </w:rPr>
              <w:t>ways how to build-up this qualification process:</w:t>
            </w:r>
          </w:p>
          <w:p w14:paraId="31DA8DA5" w14:textId="1FC6678D" w:rsidR="008949CF" w:rsidRDefault="00F23150" w:rsidP="007640AD">
            <w:pPr>
              <w:pStyle w:val="Listenabsatz"/>
              <w:numPr>
                <w:ilvl w:val="0"/>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Call for </w:t>
            </w:r>
            <w:r w:rsidR="00FC38D5" w:rsidRPr="00D47291">
              <w:rPr>
                <w:rFonts w:eastAsia="Times New Roman" w:cs="Calibri"/>
                <w:sz w:val="20"/>
                <w:szCs w:val="20"/>
                <w:lang w:val="en-US" w:eastAsia="nl-NL"/>
              </w:rPr>
              <w:t>q</w:t>
            </w:r>
            <w:r w:rsidRPr="00D47291">
              <w:rPr>
                <w:rFonts w:eastAsia="Times New Roman" w:cs="Calibri"/>
                <w:sz w:val="20"/>
                <w:szCs w:val="20"/>
                <w:lang w:val="en-US" w:eastAsia="nl-NL"/>
              </w:rPr>
              <w:t>ualification</w:t>
            </w:r>
            <w:r w:rsidR="00FC38D5" w:rsidRPr="00D47291">
              <w:rPr>
                <w:rFonts w:eastAsia="Times New Roman" w:cs="Calibri"/>
                <w:sz w:val="20"/>
                <w:szCs w:val="20"/>
                <w:lang w:val="en-US" w:eastAsia="nl-NL"/>
              </w:rPr>
              <w:t>, qualification and tender only once</w:t>
            </w:r>
          </w:p>
          <w:p w14:paraId="34004E64" w14:textId="653A89C6" w:rsidR="007640AD" w:rsidRPr="00D47291" w:rsidRDefault="007640AD" w:rsidP="007640AD">
            <w:pPr>
              <w:pStyle w:val="Listenabsatz"/>
              <w:numPr>
                <w:ilvl w:val="1"/>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Call for tender follows directly after the qualification has been </w:t>
            </w:r>
            <w:r w:rsidR="00FB50A9" w:rsidRPr="00D47291">
              <w:rPr>
                <w:rFonts w:eastAsia="Times New Roman" w:cs="Calibri"/>
                <w:sz w:val="20"/>
                <w:szCs w:val="20"/>
                <w:lang w:val="en-US" w:eastAsia="nl-NL"/>
              </w:rPr>
              <w:t>completed.</w:t>
            </w:r>
          </w:p>
          <w:p w14:paraId="0ACC2ABF" w14:textId="1EC58083" w:rsidR="007640AD" w:rsidRDefault="007640AD" w:rsidP="007640AD">
            <w:pPr>
              <w:pStyle w:val="Listenabsatz"/>
              <w:numPr>
                <w:ilvl w:val="1"/>
                <w:numId w:val="47"/>
              </w:numPr>
              <w:spacing w:after="120"/>
              <w:rPr>
                <w:rFonts w:eastAsia="Times New Roman" w:cs="Calibri"/>
                <w:sz w:val="20"/>
                <w:szCs w:val="20"/>
                <w:lang w:val="en-US" w:eastAsia="nl-NL"/>
              </w:rPr>
            </w:pPr>
            <w:r>
              <w:rPr>
                <w:rFonts w:eastAsia="Times New Roman" w:cs="Calibri"/>
                <w:sz w:val="20"/>
                <w:szCs w:val="20"/>
                <w:lang w:val="en-US" w:eastAsia="nl-NL"/>
              </w:rPr>
              <w:t xml:space="preserve">Call for tender only to qualified economic </w:t>
            </w:r>
            <w:r w:rsidR="00FB50A9">
              <w:rPr>
                <w:rFonts w:eastAsia="Times New Roman" w:cs="Calibri"/>
                <w:sz w:val="20"/>
                <w:szCs w:val="20"/>
                <w:lang w:val="en-US" w:eastAsia="nl-NL"/>
              </w:rPr>
              <w:t>operators.</w:t>
            </w:r>
          </w:p>
          <w:p w14:paraId="3BE66938" w14:textId="20174A09" w:rsidR="007640AD" w:rsidRPr="00FB50A9" w:rsidRDefault="007640AD" w:rsidP="00241BCC">
            <w:pPr>
              <w:pStyle w:val="Listenabsatz"/>
              <w:numPr>
                <w:ilvl w:val="1"/>
                <w:numId w:val="47"/>
              </w:numPr>
              <w:spacing w:after="120"/>
              <w:rPr>
                <w:rFonts w:eastAsia="Times New Roman" w:cs="Calibri"/>
                <w:sz w:val="20"/>
                <w:szCs w:val="20"/>
                <w:lang w:val="en-US" w:eastAsia="nl-NL"/>
              </w:rPr>
            </w:pPr>
            <w:r>
              <w:rPr>
                <w:rFonts w:eastAsia="Times New Roman" w:cs="Calibri"/>
                <w:sz w:val="20"/>
                <w:szCs w:val="20"/>
                <w:lang w:val="en-US" w:eastAsia="nl-NL"/>
              </w:rPr>
              <w:t xml:space="preserve">Qualification is only related to one tendering process – qualification ends after the result of the tendering process </w:t>
            </w:r>
            <w:r w:rsidR="00FB50A9">
              <w:rPr>
                <w:rFonts w:eastAsia="Times New Roman" w:cs="Calibri"/>
                <w:sz w:val="20"/>
                <w:szCs w:val="20"/>
                <w:lang w:val="en-US" w:eastAsia="nl-NL"/>
              </w:rPr>
              <w:t>is</w:t>
            </w:r>
            <w:r>
              <w:rPr>
                <w:rFonts w:eastAsia="Times New Roman" w:cs="Calibri"/>
                <w:sz w:val="20"/>
                <w:szCs w:val="20"/>
                <w:lang w:val="en-US" w:eastAsia="nl-NL"/>
              </w:rPr>
              <w:t xml:space="preserve"> </w:t>
            </w:r>
            <w:r w:rsidR="00FB50A9">
              <w:rPr>
                <w:rFonts w:eastAsia="Times New Roman" w:cs="Calibri"/>
                <w:sz w:val="20"/>
                <w:szCs w:val="20"/>
                <w:lang w:val="en-US" w:eastAsia="nl-NL"/>
              </w:rPr>
              <w:t>published.</w:t>
            </w:r>
          </w:p>
          <w:p w14:paraId="02ED85E7" w14:textId="77777777" w:rsidR="00FC38D5" w:rsidRPr="00D47291" w:rsidRDefault="00FC38D5" w:rsidP="007640AD">
            <w:pPr>
              <w:pStyle w:val="Listenabsatz"/>
              <w:numPr>
                <w:ilvl w:val="0"/>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Call for qualification and qualification by using a </w:t>
            </w:r>
            <w:r w:rsidR="0013416B" w:rsidRPr="00D47291">
              <w:rPr>
                <w:rFonts w:eastAsia="Times New Roman" w:cs="Calibri"/>
                <w:sz w:val="20"/>
                <w:szCs w:val="20"/>
                <w:lang w:val="en-US" w:eastAsia="nl-NL"/>
              </w:rPr>
              <w:t>dynamic purchasing systems</w:t>
            </w:r>
            <w:r w:rsidR="008779D5" w:rsidRPr="00D47291">
              <w:rPr>
                <w:rFonts w:eastAsia="Times New Roman" w:cs="Calibri"/>
                <w:sz w:val="20"/>
                <w:szCs w:val="20"/>
                <w:lang w:val="en-US" w:eastAsia="nl-NL"/>
              </w:rPr>
              <w:t xml:space="preserve"> (dps)</w:t>
            </w:r>
            <w:r w:rsidR="0013416B" w:rsidRPr="00D47291">
              <w:rPr>
                <w:rFonts w:eastAsia="Times New Roman" w:cs="Calibri"/>
                <w:sz w:val="20"/>
                <w:szCs w:val="20"/>
                <w:lang w:val="en-US" w:eastAsia="nl-NL"/>
              </w:rPr>
              <w:t xml:space="preserve"> – sending out more than one call for tenders to those econ</w:t>
            </w:r>
            <w:r w:rsidR="008779D5" w:rsidRPr="00D47291">
              <w:rPr>
                <w:rFonts w:eastAsia="Times New Roman" w:cs="Calibri"/>
                <w:sz w:val="20"/>
                <w:szCs w:val="20"/>
                <w:lang w:val="en-US" w:eastAsia="nl-NL"/>
              </w:rPr>
              <w:t>omic operators be</w:t>
            </w:r>
            <w:r w:rsidR="00763ED2" w:rsidRPr="00D47291">
              <w:rPr>
                <w:rFonts w:eastAsia="Times New Roman" w:cs="Calibri"/>
                <w:sz w:val="20"/>
                <w:szCs w:val="20"/>
                <w:lang w:val="en-US" w:eastAsia="nl-NL"/>
              </w:rPr>
              <w:t>i</w:t>
            </w:r>
            <w:r w:rsidR="008779D5" w:rsidRPr="00D47291">
              <w:rPr>
                <w:rFonts w:eastAsia="Times New Roman" w:cs="Calibri"/>
                <w:sz w:val="20"/>
                <w:szCs w:val="20"/>
                <w:lang w:val="en-US" w:eastAsia="nl-NL"/>
              </w:rPr>
              <w:t>n</w:t>
            </w:r>
            <w:r w:rsidR="00763ED2" w:rsidRPr="00D47291">
              <w:rPr>
                <w:rFonts w:eastAsia="Times New Roman" w:cs="Calibri"/>
                <w:sz w:val="20"/>
                <w:szCs w:val="20"/>
                <w:lang w:val="en-US" w:eastAsia="nl-NL"/>
              </w:rPr>
              <w:t>g</w:t>
            </w:r>
            <w:r w:rsidR="008779D5" w:rsidRPr="00D47291">
              <w:rPr>
                <w:rFonts w:eastAsia="Times New Roman" w:cs="Calibri"/>
                <w:sz w:val="20"/>
                <w:szCs w:val="20"/>
                <w:lang w:val="en-US" w:eastAsia="nl-NL"/>
              </w:rPr>
              <w:t xml:space="preserve"> listed in the dps </w:t>
            </w:r>
            <w:proofErr w:type="gramStart"/>
            <w:r w:rsidR="008779D5" w:rsidRPr="00D47291">
              <w:rPr>
                <w:rFonts w:eastAsia="Times New Roman" w:cs="Calibri"/>
                <w:sz w:val="20"/>
                <w:szCs w:val="20"/>
                <w:lang w:val="en-US" w:eastAsia="nl-NL"/>
              </w:rPr>
              <w:t>as long as</w:t>
            </w:r>
            <w:proofErr w:type="gramEnd"/>
            <w:r w:rsidR="008779D5" w:rsidRPr="00D47291">
              <w:rPr>
                <w:rFonts w:eastAsia="Times New Roman" w:cs="Calibri"/>
                <w:sz w:val="20"/>
                <w:szCs w:val="20"/>
                <w:lang w:val="en-US" w:eastAsia="nl-NL"/>
              </w:rPr>
              <w:t xml:space="preserve"> the </w:t>
            </w:r>
            <w:r w:rsidR="00763ED2" w:rsidRPr="00D47291">
              <w:rPr>
                <w:rFonts w:eastAsia="Times New Roman" w:cs="Calibri"/>
                <w:sz w:val="20"/>
                <w:szCs w:val="20"/>
                <w:lang w:val="en-US" w:eastAsia="nl-NL"/>
              </w:rPr>
              <w:t>dps is in use.</w:t>
            </w:r>
          </w:p>
          <w:p w14:paraId="297AC2B7" w14:textId="533B978D" w:rsidR="00FB5FF9" w:rsidRPr="00D47291" w:rsidRDefault="00FB5FF9" w:rsidP="007640AD">
            <w:pPr>
              <w:pStyle w:val="Listenabsatz"/>
              <w:numPr>
                <w:ilvl w:val="1"/>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Economic op</w:t>
            </w:r>
            <w:r w:rsidR="00E87673" w:rsidRPr="00D47291">
              <w:rPr>
                <w:rFonts w:eastAsia="Times New Roman" w:cs="Calibri"/>
                <w:sz w:val="20"/>
                <w:szCs w:val="20"/>
                <w:lang w:val="en-US" w:eastAsia="nl-NL"/>
              </w:rPr>
              <w:t>e</w:t>
            </w:r>
            <w:r w:rsidRPr="00D47291">
              <w:rPr>
                <w:rFonts w:eastAsia="Times New Roman" w:cs="Calibri"/>
                <w:sz w:val="20"/>
                <w:szCs w:val="20"/>
                <w:lang w:val="en-US" w:eastAsia="nl-NL"/>
              </w:rPr>
              <w:t xml:space="preserve">rators are allowed to hand in their </w:t>
            </w:r>
            <w:r w:rsidR="00E87673" w:rsidRPr="00D47291">
              <w:rPr>
                <w:rFonts w:eastAsia="Times New Roman" w:cs="Calibri"/>
                <w:sz w:val="20"/>
                <w:szCs w:val="20"/>
                <w:lang w:val="en-US" w:eastAsia="nl-NL"/>
              </w:rPr>
              <w:t xml:space="preserve">qualification request </w:t>
            </w:r>
            <w:proofErr w:type="gramStart"/>
            <w:r w:rsidR="00E87673" w:rsidRPr="00D47291">
              <w:rPr>
                <w:rFonts w:eastAsia="Times New Roman" w:cs="Calibri"/>
                <w:sz w:val="20"/>
                <w:szCs w:val="20"/>
                <w:lang w:val="en-US" w:eastAsia="nl-NL"/>
              </w:rPr>
              <w:t>as long as</w:t>
            </w:r>
            <w:proofErr w:type="gramEnd"/>
            <w:r w:rsidR="00E87673" w:rsidRPr="00D47291">
              <w:rPr>
                <w:rFonts w:eastAsia="Times New Roman" w:cs="Calibri"/>
                <w:sz w:val="20"/>
                <w:szCs w:val="20"/>
                <w:lang w:val="en-US" w:eastAsia="nl-NL"/>
              </w:rPr>
              <w:t xml:space="preserve"> the </w:t>
            </w:r>
            <w:proofErr w:type="spellStart"/>
            <w:r w:rsidR="00E87673" w:rsidRPr="00D47291">
              <w:rPr>
                <w:rFonts w:eastAsia="Times New Roman" w:cs="Calibri"/>
                <w:sz w:val="20"/>
                <w:szCs w:val="20"/>
                <w:lang w:val="en-US" w:eastAsia="nl-NL"/>
              </w:rPr>
              <w:t>dps</w:t>
            </w:r>
            <w:proofErr w:type="spellEnd"/>
            <w:r w:rsidR="00E87673" w:rsidRPr="00D47291">
              <w:rPr>
                <w:rFonts w:eastAsia="Times New Roman" w:cs="Calibri"/>
                <w:sz w:val="20"/>
                <w:szCs w:val="20"/>
                <w:lang w:val="en-US" w:eastAsia="nl-NL"/>
              </w:rPr>
              <w:t xml:space="preserve"> is in </w:t>
            </w:r>
            <w:r w:rsidR="00FB50A9" w:rsidRPr="00D47291">
              <w:rPr>
                <w:rFonts w:eastAsia="Times New Roman" w:cs="Calibri"/>
                <w:sz w:val="20"/>
                <w:szCs w:val="20"/>
                <w:lang w:val="en-US" w:eastAsia="nl-NL"/>
              </w:rPr>
              <w:t>use.</w:t>
            </w:r>
          </w:p>
          <w:p w14:paraId="1FD1AE73" w14:textId="3A98A4EA" w:rsidR="00E87673" w:rsidRPr="00D47291" w:rsidRDefault="002B2A14" w:rsidP="007640AD">
            <w:pPr>
              <w:pStyle w:val="Listenabsatz"/>
              <w:numPr>
                <w:ilvl w:val="1"/>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Call for tenders will be handed out only to those economic operators beeing listed in the </w:t>
            </w:r>
            <w:proofErr w:type="spellStart"/>
            <w:r w:rsidR="00FB50A9" w:rsidRPr="00D47291">
              <w:rPr>
                <w:rFonts w:eastAsia="Times New Roman" w:cs="Calibri"/>
                <w:sz w:val="20"/>
                <w:szCs w:val="20"/>
                <w:lang w:val="en-US" w:eastAsia="nl-NL"/>
              </w:rPr>
              <w:t>dps</w:t>
            </w:r>
            <w:proofErr w:type="spellEnd"/>
            <w:r w:rsidR="00FB50A9" w:rsidRPr="00D47291">
              <w:rPr>
                <w:rFonts w:eastAsia="Times New Roman" w:cs="Calibri"/>
                <w:sz w:val="20"/>
                <w:szCs w:val="20"/>
                <w:lang w:val="en-US" w:eastAsia="nl-NL"/>
              </w:rPr>
              <w:t>.</w:t>
            </w:r>
          </w:p>
          <w:p w14:paraId="295EBC45" w14:textId="3D3A0418" w:rsidR="002B2A14" w:rsidRPr="00D47291" w:rsidRDefault="002B2A14" w:rsidP="007640AD">
            <w:pPr>
              <w:pStyle w:val="Listenabsatz"/>
              <w:numPr>
                <w:ilvl w:val="1"/>
                <w:numId w:val="47"/>
              </w:numPr>
              <w:spacing w:after="120"/>
              <w:rPr>
                <w:rFonts w:eastAsia="Times New Roman" w:cs="Calibri"/>
                <w:sz w:val="20"/>
                <w:szCs w:val="20"/>
                <w:lang w:val="en-US" w:eastAsia="nl-NL"/>
              </w:rPr>
            </w:pPr>
            <w:r w:rsidRPr="00D47291">
              <w:rPr>
                <w:rFonts w:eastAsia="Times New Roman" w:cs="Calibri"/>
                <w:sz w:val="20"/>
                <w:szCs w:val="20"/>
                <w:lang w:val="en-US" w:eastAsia="nl-NL"/>
              </w:rPr>
              <w:t xml:space="preserve">End of dps will </w:t>
            </w:r>
            <w:r w:rsidR="00FB50A9">
              <w:rPr>
                <w:rFonts w:eastAsia="Times New Roman" w:cs="Calibri"/>
                <w:sz w:val="20"/>
                <w:szCs w:val="20"/>
                <w:lang w:val="en-US" w:eastAsia="nl-NL"/>
              </w:rPr>
              <w:t>stop the qualification process.</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22618B">
              <w:rPr>
                <w:sz w:val="18"/>
                <w:szCs w:val="18"/>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lastRenderedPageBreak/>
              <w:t>Post-conditions</w:t>
            </w:r>
          </w:p>
        </w:tc>
        <w:tc>
          <w:tcPr>
            <w:tcW w:w="11639" w:type="dxa"/>
            <w:tcBorders>
              <w:top w:val="single" w:sz="4" w:space="0" w:color="auto"/>
              <w:left w:val="single" w:sz="4" w:space="0" w:color="auto"/>
              <w:bottom w:val="single" w:sz="4" w:space="0" w:color="auto"/>
              <w:right w:val="single" w:sz="4" w:space="0" w:color="auto"/>
            </w:tcBorders>
          </w:tcPr>
          <w:p w14:paraId="668304DB" w14:textId="109FE44E" w:rsidR="008878EA" w:rsidRDefault="00A61101">
            <w:pPr>
              <w:spacing w:after="120"/>
              <w:ind w:left="360"/>
              <w:rPr>
                <w:rFonts w:cs="Calibri"/>
                <w:sz w:val="20"/>
                <w:szCs w:val="20"/>
                <w:lang w:eastAsia="nl-NL"/>
              </w:rPr>
            </w:pPr>
            <w:r>
              <w:rPr>
                <w:rFonts w:cs="Calibri"/>
                <w:sz w:val="20"/>
                <w:szCs w:val="20"/>
                <w:lang w:eastAsia="nl-NL"/>
              </w:rPr>
              <w:t>Depending on t</w:t>
            </w:r>
            <w:r w:rsidR="00FA1468">
              <w:rPr>
                <w:rFonts w:cs="Calibri"/>
                <w:sz w:val="20"/>
                <w:szCs w:val="20"/>
                <w:lang w:eastAsia="nl-NL"/>
              </w:rPr>
              <w:t>he usage</w:t>
            </w:r>
            <w:r w:rsidR="00106A50">
              <w:rPr>
                <w:rFonts w:cs="Calibri"/>
                <w:sz w:val="20"/>
                <w:szCs w:val="20"/>
                <w:lang w:eastAsia="nl-NL"/>
              </w:rPr>
              <w:t xml:space="preserve"> of a dynamic procurement system (</w:t>
            </w:r>
            <w:proofErr w:type="spellStart"/>
            <w:r w:rsidR="00106A50">
              <w:rPr>
                <w:rFonts w:cs="Calibri"/>
                <w:sz w:val="20"/>
                <w:szCs w:val="20"/>
                <w:lang w:eastAsia="nl-NL"/>
              </w:rPr>
              <w:t>dps</w:t>
            </w:r>
            <w:proofErr w:type="spellEnd"/>
            <w:r w:rsidR="00106A50">
              <w:rPr>
                <w:rFonts w:cs="Calibri"/>
                <w:sz w:val="20"/>
                <w:szCs w:val="20"/>
                <w:lang w:eastAsia="nl-NL"/>
              </w:rPr>
              <w:t>)</w:t>
            </w:r>
            <w:r w:rsidR="00FA1468">
              <w:rPr>
                <w:rFonts w:cs="Calibri"/>
                <w:sz w:val="20"/>
                <w:szCs w:val="20"/>
                <w:lang w:eastAsia="nl-NL"/>
              </w:rPr>
              <w:t xml:space="preserve"> the process may lead to </w:t>
            </w:r>
            <w:r w:rsidR="008878EA">
              <w:rPr>
                <w:rFonts w:cs="Calibri"/>
                <w:sz w:val="20"/>
                <w:szCs w:val="20"/>
                <w:lang w:eastAsia="nl-NL"/>
              </w:rPr>
              <w:t>two different post conditions</w:t>
            </w:r>
            <w:r w:rsidR="00106A50">
              <w:rPr>
                <w:rFonts w:cs="Calibri"/>
                <w:sz w:val="20"/>
                <w:szCs w:val="20"/>
                <w:lang w:eastAsia="nl-NL"/>
              </w:rPr>
              <w:t>:</w:t>
            </w:r>
          </w:p>
          <w:p w14:paraId="40BB6D4B" w14:textId="754717A1" w:rsidR="008878EA" w:rsidRDefault="00106A50" w:rsidP="00106A50">
            <w:pPr>
              <w:pStyle w:val="Listenabsatz"/>
              <w:numPr>
                <w:ilvl w:val="0"/>
                <w:numId w:val="49"/>
              </w:numPr>
              <w:spacing w:after="120"/>
              <w:rPr>
                <w:rFonts w:cs="Calibri"/>
                <w:sz w:val="20"/>
                <w:szCs w:val="20"/>
                <w:lang w:eastAsia="nl-NL"/>
              </w:rPr>
            </w:pPr>
            <w:r w:rsidRPr="00106A50">
              <w:rPr>
                <w:rFonts w:cs="Calibri"/>
                <w:sz w:val="20"/>
                <w:szCs w:val="20"/>
                <w:lang w:eastAsia="nl-NL"/>
              </w:rPr>
              <w:t xml:space="preserve">No </w:t>
            </w:r>
            <w:r w:rsidR="00363BD8">
              <w:rPr>
                <w:rFonts w:cs="Calibri"/>
                <w:sz w:val="20"/>
                <w:szCs w:val="20"/>
                <w:lang w:eastAsia="nl-NL"/>
              </w:rPr>
              <w:t>dps beeing uses:</w:t>
            </w:r>
          </w:p>
          <w:p w14:paraId="1BD8934E" w14:textId="5C28DF52" w:rsidR="00621B4A" w:rsidRDefault="00265B95" w:rsidP="00621B4A">
            <w:pPr>
              <w:pStyle w:val="Listenabsatz"/>
              <w:numPr>
                <w:ilvl w:val="1"/>
                <w:numId w:val="49"/>
              </w:numPr>
              <w:spacing w:after="120"/>
              <w:rPr>
                <w:rFonts w:cs="Calibri"/>
                <w:sz w:val="20"/>
                <w:szCs w:val="20"/>
                <w:lang w:eastAsia="nl-NL"/>
              </w:rPr>
            </w:pPr>
            <w:r>
              <w:rPr>
                <w:rFonts w:cs="Calibri"/>
                <w:sz w:val="20"/>
                <w:szCs w:val="20"/>
                <w:lang w:eastAsia="nl-NL"/>
              </w:rPr>
              <w:t xml:space="preserve">Tendering process has been finished – </w:t>
            </w:r>
            <w:r w:rsidR="00621B4A">
              <w:rPr>
                <w:rFonts w:cs="Calibri"/>
                <w:sz w:val="20"/>
                <w:szCs w:val="20"/>
                <w:lang w:eastAsia="nl-NL"/>
              </w:rPr>
              <w:t xml:space="preserve">tender </w:t>
            </w:r>
            <w:r w:rsidR="00315538">
              <w:rPr>
                <w:rFonts w:cs="Calibri"/>
                <w:sz w:val="20"/>
                <w:szCs w:val="20"/>
                <w:lang w:eastAsia="nl-NL"/>
              </w:rPr>
              <w:t>being contracted sucessfully</w:t>
            </w:r>
          </w:p>
          <w:p w14:paraId="7D781901" w14:textId="0A191EC1" w:rsidR="00315538" w:rsidRDefault="00315538" w:rsidP="00315538">
            <w:pPr>
              <w:pStyle w:val="Listenabsatz"/>
              <w:numPr>
                <w:ilvl w:val="0"/>
                <w:numId w:val="49"/>
              </w:numPr>
              <w:spacing w:after="120"/>
              <w:rPr>
                <w:rFonts w:cs="Calibri"/>
                <w:sz w:val="20"/>
                <w:szCs w:val="20"/>
                <w:lang w:eastAsia="nl-NL"/>
              </w:rPr>
            </w:pPr>
            <w:r>
              <w:rPr>
                <w:rFonts w:cs="Calibri"/>
                <w:sz w:val="20"/>
                <w:szCs w:val="20"/>
                <w:lang w:eastAsia="nl-NL"/>
              </w:rPr>
              <w:t>With dps usage:</w:t>
            </w:r>
          </w:p>
          <w:p w14:paraId="7818C9EA" w14:textId="77777777" w:rsidR="00093540" w:rsidRDefault="00315538" w:rsidP="00621B4A">
            <w:pPr>
              <w:pStyle w:val="Listenabsatz"/>
              <w:numPr>
                <w:ilvl w:val="1"/>
                <w:numId w:val="49"/>
              </w:numPr>
              <w:spacing w:after="120"/>
              <w:rPr>
                <w:rFonts w:cs="Calibri"/>
                <w:sz w:val="20"/>
                <w:szCs w:val="20"/>
                <w:lang w:eastAsia="nl-NL"/>
              </w:rPr>
            </w:pPr>
            <w:r>
              <w:rPr>
                <w:rFonts w:cs="Calibri"/>
                <w:sz w:val="20"/>
                <w:szCs w:val="20"/>
                <w:lang w:eastAsia="nl-NL"/>
              </w:rPr>
              <w:t xml:space="preserve">Economic operator </w:t>
            </w:r>
            <w:r w:rsidR="00BE14EC">
              <w:rPr>
                <w:rFonts w:cs="Calibri"/>
                <w:sz w:val="20"/>
                <w:szCs w:val="20"/>
                <w:lang w:eastAsia="nl-NL"/>
              </w:rPr>
              <w:t>has been added to the list of qualified partners</w:t>
            </w:r>
          </w:p>
          <w:p w14:paraId="295EBC4B" w14:textId="06449480" w:rsidR="00BE14EC" w:rsidRPr="00106A50" w:rsidRDefault="00BE14EC" w:rsidP="00BE14EC">
            <w:pPr>
              <w:pStyle w:val="Listenabsatz"/>
              <w:numPr>
                <w:ilvl w:val="1"/>
                <w:numId w:val="49"/>
              </w:numPr>
              <w:spacing w:after="120"/>
              <w:rPr>
                <w:rFonts w:cs="Calibri"/>
                <w:sz w:val="20"/>
                <w:szCs w:val="20"/>
                <w:lang w:eastAsia="nl-NL"/>
              </w:rPr>
            </w:pPr>
            <w:r>
              <w:rPr>
                <w:rFonts w:cs="Calibri"/>
                <w:sz w:val="20"/>
                <w:szCs w:val="20"/>
                <w:lang w:eastAsia="nl-NL"/>
              </w:rPr>
              <w:t>While dps is in use many tender</w:t>
            </w:r>
            <w:r w:rsidR="00727458">
              <w:rPr>
                <w:rFonts w:cs="Calibri"/>
                <w:sz w:val="20"/>
                <w:szCs w:val="20"/>
                <w:lang w:eastAsia="nl-NL"/>
              </w:rPr>
              <w:t>s shall be awarded to certain qualifi</w:t>
            </w:r>
            <w:r w:rsidR="00232FD8">
              <w:rPr>
                <w:rFonts w:cs="Calibri"/>
                <w:sz w:val="20"/>
                <w:szCs w:val="20"/>
                <w:lang w:eastAsia="nl-NL"/>
              </w:rPr>
              <w:t>ed partners</w:t>
            </w:r>
          </w:p>
        </w:tc>
      </w:tr>
    </w:tbl>
    <w:p w14:paraId="295EBC4D" w14:textId="77777777" w:rsidR="00093540" w:rsidRDefault="00093540"/>
    <w:p w14:paraId="295EBC4E" w14:textId="77777777" w:rsidR="00093540" w:rsidRDefault="00A045BC">
      <w:r>
        <w:br w:type="page"/>
      </w:r>
    </w:p>
    <w:p w14:paraId="295EBC4F" w14:textId="455CC4FE" w:rsidR="00093540" w:rsidRDefault="00A045BC">
      <w:pPr>
        <w:pStyle w:val="berschrift3"/>
      </w:pPr>
      <w:bookmarkStart w:id="91" w:name="_Toc128564141"/>
      <w:r>
        <w:lastRenderedPageBreak/>
        <w:t xml:space="preserve">Process Map: Notification &amp; </w:t>
      </w:r>
      <w:r w:rsidR="006A4125">
        <w:t>R</w:t>
      </w:r>
      <w:r w:rsidR="00DF08D3">
        <w:t>e</w:t>
      </w:r>
      <w:r w:rsidR="006A4125">
        <w:t>stricted</w:t>
      </w:r>
      <w:r>
        <w:t xml:space="preserve"> procedure</w:t>
      </w:r>
      <w:bookmarkEnd w:id="91"/>
      <w:r>
        <w:t xml:space="preserve"> </w:t>
      </w:r>
      <w:r w:rsidR="00B747A9">
        <w:t>– Standard regime</w:t>
      </w:r>
    </w:p>
    <w:p w14:paraId="3BAAEDD3" w14:textId="41B5B4C1" w:rsidR="00C51DEB" w:rsidRPr="00C51DEB" w:rsidRDefault="00C51DEB" w:rsidP="00C51DEB">
      <w:pPr>
        <w:pStyle w:val="berschrift4"/>
      </w:pPr>
      <w:r>
        <w:t>Overview</w:t>
      </w:r>
    </w:p>
    <w:p w14:paraId="2C4D52FB" w14:textId="031EE104" w:rsidR="00B47D36" w:rsidRDefault="00A045BC">
      <w:r>
        <w:t xml:space="preserve">The choreography of business collaborations defines the sequence of interactions when a </w:t>
      </w:r>
      <w:r w:rsidR="006A4125">
        <w:t>restricted</w:t>
      </w:r>
      <w:r>
        <w:t xml:space="preserve"> procedure is executed using </w:t>
      </w:r>
      <w:proofErr w:type="spellStart"/>
      <w:r>
        <w:t>Peppol</w:t>
      </w:r>
      <w:proofErr w:type="spellEnd"/>
      <w:r>
        <w:t xml:space="preserve">. </w:t>
      </w:r>
      <w:r w:rsidR="00A82740">
        <w:t xml:space="preserve">The Standard </w:t>
      </w:r>
      <w:r w:rsidR="00912EC9">
        <w:t xml:space="preserve">procedure describes the process that will follow any kind of restricted procedure that will </w:t>
      </w:r>
      <w:r w:rsidR="00D11339">
        <w:t xml:space="preserve">be executed in – at least two steps – one </w:t>
      </w:r>
      <w:r w:rsidR="00E21A1A">
        <w:t>(ore more) qualification step(s) direct</w:t>
      </w:r>
      <w:r w:rsidR="00B47D36">
        <w:t>l</w:t>
      </w:r>
      <w:r w:rsidR="00E21A1A">
        <w:t xml:space="preserve">y followed by </w:t>
      </w:r>
      <w:r w:rsidR="00CE4A79">
        <w:t>a tendering process. The tendering process itself will follow all st</w:t>
      </w:r>
      <w:r w:rsidR="00B47D36">
        <w:t>e</w:t>
      </w:r>
      <w:r w:rsidR="00CE4A79">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w:t>
      </w:r>
      <w:r>
        <w:t xml:space="preserve">: </w:t>
      </w:r>
      <w:r>
        <w:t xml:space="preserve">Notification, </w:t>
      </w:r>
      <w:r>
        <w:t>P</w:t>
      </w:r>
      <w:r>
        <w:t>rocurement Document Access, Qualification, Invitation to Tender, Tender Submission</w:t>
      </w:r>
      <w:r>
        <w:t xml:space="preserve"> </w:t>
      </w:r>
      <w:r>
        <w:t>and Awarding illustrated by the process overview below.</w:t>
      </w:r>
    </w:p>
    <w:p w14:paraId="066C63DB" w14:textId="77777777" w:rsidR="00B47D36" w:rsidRPr="00BE79D4" w:rsidRDefault="00B47D36">
      <w:pPr>
        <w:rPr>
          <w:lang w:val="nb-NO"/>
        </w:rPr>
      </w:pPr>
    </w:p>
    <w:p w14:paraId="295EBC51" w14:textId="641E4A5C" w:rsidR="00093540" w:rsidRDefault="00730354">
      <w:pPr>
        <w:keepNext/>
        <w:jc w:val="center"/>
      </w:pPr>
      <w:r>
        <w:rPr>
          <w:noProof/>
          <w:sz w:val="16"/>
          <w:szCs w:val="16"/>
        </w:rPr>
        <w:drawing>
          <wp:inline distT="0" distB="0" distL="0" distR="0" wp14:anchorId="7917AAA6" wp14:editId="6C69A83D">
            <wp:extent cx="7981200" cy="3600000"/>
            <wp:effectExtent l="0" t="0" r="1270" b="635"/>
            <wp:docPr id="146493651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6516" name="Grafik 1" descr="Ein Bild, das Text, Diagramm, Screenshot, Reihe enthält.&#10;&#10;Automatisch generierte Beschreibu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981200" cy="3600000"/>
                    </a:xfrm>
                    <a:prstGeom prst="rect">
                      <a:avLst/>
                    </a:prstGeom>
                  </pic:spPr>
                </pic:pic>
              </a:graphicData>
            </a:graphic>
          </wp:inline>
        </w:drawing>
      </w:r>
    </w:p>
    <w:p w14:paraId="295EBC52" w14:textId="7C3D5837" w:rsidR="00093540" w:rsidRDefault="00A045BC">
      <w:pPr>
        <w:pStyle w:val="Beschriftung"/>
        <w:jc w:val="center"/>
      </w:pPr>
      <w:bookmarkStart w:id="92" w:name="_Toc128564116"/>
      <w:r>
        <w:t xml:space="preserve">Figure </w:t>
      </w:r>
      <w:r>
        <w:fldChar w:fldCharType="begin"/>
      </w:r>
      <w:r>
        <w:instrText xml:space="preserve"> SEQ Figure \* ARABIC </w:instrText>
      </w:r>
      <w:r>
        <w:fldChar w:fldCharType="separate"/>
      </w:r>
      <w:r w:rsidR="00456EEB">
        <w:rPr>
          <w:noProof/>
        </w:rPr>
        <w:t>4</w:t>
      </w:r>
      <w:r>
        <w:fldChar w:fldCharType="end"/>
      </w:r>
      <w:r>
        <w:t xml:space="preserve">: </w:t>
      </w:r>
      <w:r w:rsidR="005940D8">
        <w:t>Restricted</w:t>
      </w:r>
      <w:r>
        <w:t xml:space="preserve"> procedure process map</w:t>
      </w:r>
      <w:bookmarkEnd w:id="92"/>
      <w:r w:rsidR="00F7572E">
        <w:t xml:space="preserve"> (Standard Regime)</w:t>
      </w:r>
    </w:p>
    <w:p w14:paraId="295EBC53" w14:textId="77777777" w:rsidR="00093540" w:rsidRPr="00BA16B9" w:rsidRDefault="00093540">
      <w:pPr>
        <w:rPr>
          <w:lang w:val="nb-NO"/>
        </w:rPr>
      </w:pPr>
    </w:p>
    <w:p w14:paraId="295EBC54" w14:textId="0E85A960" w:rsidR="00093540" w:rsidRDefault="00A045BC" w:rsidP="00205673">
      <w:pPr>
        <w:pStyle w:val="berschrift4"/>
      </w:pPr>
      <w:bookmarkStart w:id="93" w:name="_Toc128564142"/>
      <w:bookmarkStart w:id="94" w:name="_Ref92801023"/>
      <w:bookmarkStart w:id="95" w:name="_Ref92801062"/>
      <w:bookmarkStart w:id="96" w:name="_Ref92801067"/>
      <w:bookmarkStart w:id="97" w:name="_Ref92801072"/>
      <w:bookmarkStart w:id="98" w:name="_Ref92801077"/>
      <w:r>
        <w:lastRenderedPageBreak/>
        <w:t>Process: Notification</w:t>
      </w:r>
      <w:bookmarkEnd w:id="93"/>
      <w:r>
        <w:t xml:space="preserve"> </w:t>
      </w:r>
      <w:bookmarkEnd w:id="94"/>
      <w:bookmarkEnd w:id="95"/>
      <w:bookmarkEnd w:id="96"/>
      <w:bookmarkEnd w:id="97"/>
      <w:bookmarkEnd w:id="98"/>
    </w:p>
    <w:p w14:paraId="295EBC55" w14:textId="54CF3F0E" w:rsidR="00093540" w:rsidRDefault="0096017D">
      <w:r>
        <w:rPr>
          <w:noProof/>
        </w:rPr>
        <w:drawing>
          <wp:inline distT="0" distB="0" distL="0" distR="0" wp14:anchorId="2DB2DDA5" wp14:editId="51C60BA0">
            <wp:extent cx="8964000" cy="5040000"/>
            <wp:effectExtent l="0" t="0" r="8890" b="8255"/>
            <wp:docPr id="427753165"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3165" name="Grafik 2" descr="Ein Bild, das Text, Screenshot, Diagramm, Reihe enthält.&#10;&#10;Automatisch generierte Beschreibu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8964000" cy="5040000"/>
                    </a:xfrm>
                    <a:prstGeom prst="rect">
                      <a:avLst/>
                    </a:prstGeom>
                  </pic:spPr>
                </pic:pic>
              </a:graphicData>
            </a:graphic>
          </wp:inline>
        </w:drawing>
      </w:r>
    </w:p>
    <w:p w14:paraId="295EBC56" w14:textId="09676CBB" w:rsidR="00093540" w:rsidRDefault="00A045BC">
      <w:pPr>
        <w:pStyle w:val="Beschriftung"/>
        <w:jc w:val="center"/>
      </w:pPr>
      <w:bookmarkStart w:id="99" w:name="_Toc128564117"/>
      <w:r>
        <w:t xml:space="preserve">Figure </w:t>
      </w:r>
      <w:r>
        <w:fldChar w:fldCharType="begin"/>
      </w:r>
      <w:r>
        <w:instrText xml:space="preserve"> SEQ Figure \* ARABIC </w:instrText>
      </w:r>
      <w:r>
        <w:fldChar w:fldCharType="separate"/>
      </w:r>
      <w:r w:rsidR="00456EEB">
        <w:rPr>
          <w:noProof/>
        </w:rPr>
        <w:t>6</w:t>
      </w:r>
      <w:r>
        <w:fldChar w:fldCharType="end"/>
      </w:r>
      <w:r>
        <w:t>: Notification Process</w:t>
      </w:r>
      <w:bookmarkEnd w:id="99"/>
    </w:p>
    <w:p w14:paraId="295EBC57" w14:textId="77777777" w:rsidR="00093540" w:rsidRPr="00205673" w:rsidRDefault="00A045BC" w:rsidP="00205673">
      <w:pPr>
        <w:pStyle w:val="berschrift4"/>
      </w:pPr>
      <w:bookmarkStart w:id="100" w:name="_Toc128564143"/>
      <w:bookmarkStart w:id="101" w:name="_Ref92801030"/>
      <w:r w:rsidRPr="00205673">
        <w:lastRenderedPageBreak/>
        <w:t>Process: Procurement Document Access</w:t>
      </w:r>
      <w:bookmarkEnd w:id="100"/>
      <w:r w:rsidRPr="00205673">
        <w:t xml:space="preserve"> </w:t>
      </w:r>
      <w:bookmarkEnd w:id="101"/>
    </w:p>
    <w:p w14:paraId="295EBC58" w14:textId="591F170B" w:rsidR="00093540" w:rsidRDefault="00B01705">
      <w:r>
        <w:rPr>
          <w:noProof/>
        </w:rPr>
        <w:drawing>
          <wp:inline distT="0" distB="0" distL="0" distR="0" wp14:anchorId="18C3F98F" wp14:editId="1FB29FF9">
            <wp:extent cx="9375775" cy="4928870"/>
            <wp:effectExtent l="0" t="0" r="0" b="5080"/>
            <wp:docPr id="77767611"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611" name="Grafik 3" descr="Ein Bild, das Text, Diagramm, Reihe, Screenshot enthält.&#10;&#10;Automatisch generierte Beschreibu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667951E0" w:rsidR="00093540" w:rsidRDefault="00A045BC">
      <w:pPr>
        <w:pStyle w:val="Beschriftung"/>
        <w:jc w:val="center"/>
      </w:pPr>
      <w:bookmarkStart w:id="102" w:name="_Toc128564118"/>
      <w:r>
        <w:t xml:space="preserve">Figure </w:t>
      </w:r>
      <w:r>
        <w:fldChar w:fldCharType="begin"/>
      </w:r>
      <w:r>
        <w:instrText xml:space="preserve"> SEQ Figure \* ARABIC </w:instrText>
      </w:r>
      <w:r>
        <w:fldChar w:fldCharType="separate"/>
      </w:r>
      <w:r w:rsidR="00456EEB">
        <w:rPr>
          <w:noProof/>
        </w:rPr>
        <w:t>7</w:t>
      </w:r>
      <w:r>
        <w:fldChar w:fldCharType="end"/>
      </w:r>
      <w:r>
        <w:t>: Procurement Document Access process</w:t>
      </w:r>
      <w:bookmarkEnd w:id="102"/>
    </w:p>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83"/>
                    <a:stretch/>
                  </pic:blipFill>
                  <pic:spPr bwMode="auto">
                    <a:xfrm>
                      <a:off x="0" y="0"/>
                      <a:ext cx="3248319" cy="4553547"/>
                    </a:xfrm>
                    <a:prstGeom prst="rect">
                      <a:avLst/>
                    </a:prstGeom>
                  </pic:spPr>
                </pic:pic>
              </a:graphicData>
            </a:graphic>
          </wp:inline>
        </w:drawing>
      </w:r>
    </w:p>
    <w:p w14:paraId="295EBC66" w14:textId="6E9A7810" w:rsidR="00093540" w:rsidRDefault="00A045BC">
      <w:pPr>
        <w:pStyle w:val="Beschriftung"/>
        <w:jc w:val="center"/>
      </w:pPr>
      <w:bookmarkStart w:id="103" w:name="_Toc128564119"/>
      <w:r>
        <w:t xml:space="preserve">Figure </w:t>
      </w:r>
      <w:r>
        <w:fldChar w:fldCharType="begin"/>
      </w:r>
      <w:r>
        <w:instrText xml:space="preserve"> SEQ Figure \* ARABIC </w:instrText>
      </w:r>
      <w:r>
        <w:fldChar w:fldCharType="separate"/>
      </w:r>
      <w:r w:rsidR="00456EEB">
        <w:rPr>
          <w:noProof/>
        </w:rPr>
        <w:t>8</w:t>
      </w:r>
      <w:r>
        <w:fldChar w:fldCharType="end"/>
      </w:r>
      <w:r>
        <w:t>: Tender Status Inquiry Process</w:t>
      </w:r>
      <w:bookmarkEnd w:id="103"/>
    </w:p>
    <w:p w14:paraId="6B001191" w14:textId="6A3A3117" w:rsidR="00BB2534" w:rsidRPr="00205673" w:rsidRDefault="00BB2534" w:rsidP="00205673">
      <w:pPr>
        <w:pStyle w:val="berschrift4"/>
      </w:pPr>
      <w:bookmarkStart w:id="104" w:name="_Toc128564144"/>
      <w:r w:rsidRPr="00205673">
        <w:lastRenderedPageBreak/>
        <w:t>Qualification</w:t>
      </w:r>
    </w:p>
    <w:p w14:paraId="32E5094C" w14:textId="77777777" w:rsidR="00FB6FDE" w:rsidRDefault="00FB6FDE" w:rsidP="00FB6FDE">
      <w:pPr>
        <w:keepNext/>
      </w:pPr>
      <w:r>
        <w:rPr>
          <w:noProof/>
        </w:rPr>
        <w:drawing>
          <wp:inline distT="0" distB="0" distL="0" distR="0" wp14:anchorId="2C03B762" wp14:editId="26768D37">
            <wp:extent cx="8362800" cy="5040000"/>
            <wp:effectExtent l="0" t="0" r="635" b="8255"/>
            <wp:docPr id="339021707"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21707" name="Grafik 4" descr="Ein Bild, das Text, Diagramm, Screenshot, Reihe enthält.&#10;&#10;Automatisch generierte Beschreibu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7759DA59" w:rsidR="00BB2534" w:rsidRDefault="00FB6FDE" w:rsidP="002A46AD">
      <w:pPr>
        <w:pStyle w:val="Beschriftung"/>
        <w:jc w:val="center"/>
      </w:pPr>
      <w:r>
        <w:t xml:space="preserve">Figure </w:t>
      </w:r>
      <w:r>
        <w:fldChar w:fldCharType="begin"/>
      </w:r>
      <w:r>
        <w:instrText xml:space="preserve"> SEQ Figure \* ARABIC </w:instrText>
      </w:r>
      <w:r>
        <w:fldChar w:fldCharType="separate"/>
      </w:r>
      <w:r w:rsidR="00456EEB">
        <w:rPr>
          <w:noProof/>
        </w:rPr>
        <w:t>9</w:t>
      </w:r>
      <w:r>
        <w:fldChar w:fldCharType="end"/>
      </w:r>
      <w:r>
        <w:t>: Qualification</w:t>
      </w:r>
    </w:p>
    <w:p w14:paraId="3EDC2513" w14:textId="234E7805" w:rsidR="000904D4" w:rsidRDefault="000904D4" w:rsidP="000904D4">
      <w:pPr>
        <w:pStyle w:val="berschrift4"/>
      </w:pPr>
      <w:r>
        <w:lastRenderedPageBreak/>
        <w:t>Qualification Withdrawal</w:t>
      </w:r>
    </w:p>
    <w:p w14:paraId="20184D33" w14:textId="46EAB78F" w:rsidR="000904D4" w:rsidRPr="000904D4" w:rsidRDefault="00A0027D" w:rsidP="00205673">
      <w:pPr>
        <w:pStyle w:val="berschrift5"/>
      </w:pPr>
      <w:r>
        <w:t xml:space="preserve">TODO: no Process diagram </w:t>
      </w:r>
      <w:r w:rsidR="0033316E">
        <w:t xml:space="preserve">available – </w:t>
      </w:r>
      <w:commentRangeStart w:id="105"/>
      <w:r w:rsidR="0033316E">
        <w:t>required</w:t>
      </w:r>
      <w:commentRangeEnd w:id="105"/>
      <w:r w:rsidR="0033316E">
        <w:rPr>
          <w:rStyle w:val="Kommentarzeichen"/>
        </w:rPr>
        <w:commentReference w:id="105"/>
      </w:r>
      <w:r w:rsidR="0033316E">
        <w:t>?</w:t>
      </w:r>
    </w:p>
    <w:p w14:paraId="241E70DA" w14:textId="77777777" w:rsidR="000904D4" w:rsidRDefault="000904D4" w:rsidP="000904D4"/>
    <w:p w14:paraId="3D3F6366" w14:textId="3DF2DE5B" w:rsidR="00BD06F1" w:rsidRPr="00205673" w:rsidRDefault="00BD06F1" w:rsidP="00205673">
      <w:pPr>
        <w:pStyle w:val="berschrift5"/>
      </w:pPr>
      <w:r w:rsidRPr="00205673">
        <w:t>Qualification Rejection</w:t>
      </w:r>
    </w:p>
    <w:p w14:paraId="743D1533" w14:textId="18339BBA" w:rsidR="00BD06F1" w:rsidRPr="00BD06F1" w:rsidRDefault="0093573C" w:rsidP="00BD06F1">
      <w:commentRangeStart w:id="106"/>
      <w:proofErr w:type="spellStart"/>
      <w:r>
        <w:t>ToDo</w:t>
      </w:r>
      <w:proofErr w:type="spellEnd"/>
      <w:r>
        <w:t xml:space="preserve">: </w:t>
      </w:r>
      <w:proofErr w:type="spellStart"/>
      <w:r>
        <w:t>Qualificatiuon</w:t>
      </w:r>
      <w:proofErr w:type="spellEnd"/>
      <w:r>
        <w:t xml:space="preserve"> Rejection is currently the first part of the Invitation to Tender Process – maybe it should gain a single description for </w:t>
      </w:r>
      <w:proofErr w:type="spellStart"/>
      <w:proofErr w:type="gramStart"/>
      <w:r>
        <w:t>it’s</w:t>
      </w:r>
      <w:proofErr w:type="spellEnd"/>
      <w:proofErr w:type="gramEnd"/>
      <w:r>
        <w:t xml:space="preserve"> own?</w:t>
      </w:r>
      <w:commentRangeEnd w:id="106"/>
      <w:r>
        <w:rPr>
          <w:rStyle w:val="Kommentarzeichen"/>
        </w:rPr>
        <w:commentReference w:id="106"/>
      </w:r>
    </w:p>
    <w:p w14:paraId="3AE9FA98" w14:textId="77777777" w:rsidR="00BD06F1" w:rsidRPr="000904D4" w:rsidRDefault="00BD06F1" w:rsidP="000904D4"/>
    <w:p w14:paraId="0B3758A4" w14:textId="3402C9C3" w:rsidR="0033316E" w:rsidRDefault="0033316E" w:rsidP="00205673">
      <w:pPr>
        <w:pStyle w:val="berschrift4"/>
      </w:pPr>
      <w:r>
        <w:t>Invitation to Tender</w:t>
      </w:r>
    </w:p>
    <w:p w14:paraId="0C5E1A05" w14:textId="77777777" w:rsidR="00282E5B" w:rsidRDefault="00282E5B" w:rsidP="00282E5B">
      <w:pPr>
        <w:keepNext/>
      </w:pPr>
      <w:r>
        <w:rPr>
          <w:noProof/>
        </w:rPr>
        <w:lastRenderedPageBreak/>
        <w:drawing>
          <wp:inline distT="0" distB="0" distL="0" distR="0" wp14:anchorId="6DF737E9" wp14:editId="2DE98271">
            <wp:extent cx="7412400" cy="5040000"/>
            <wp:effectExtent l="0" t="0" r="0" b="8255"/>
            <wp:docPr id="440733609" name="Grafik 5"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3609" name="Grafik 5" descr="Ein Bild, das Text, Diagramm, Screenshot, Plan enthält.&#10;&#10;Automatisch generierte Beschreibu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412400" cy="5040000"/>
                    </a:xfrm>
                    <a:prstGeom prst="rect">
                      <a:avLst/>
                    </a:prstGeom>
                  </pic:spPr>
                </pic:pic>
              </a:graphicData>
            </a:graphic>
          </wp:inline>
        </w:drawing>
      </w:r>
    </w:p>
    <w:p w14:paraId="0F4C5274" w14:textId="2A57C622" w:rsidR="0033316E" w:rsidRPr="0033316E" w:rsidRDefault="00282E5B" w:rsidP="00282E5B">
      <w:pPr>
        <w:pStyle w:val="Beschriftung"/>
        <w:jc w:val="center"/>
      </w:pPr>
      <w:r>
        <w:t xml:space="preserve">Figure </w:t>
      </w:r>
      <w:r>
        <w:fldChar w:fldCharType="begin"/>
      </w:r>
      <w:r>
        <w:instrText xml:space="preserve"> SEQ Figure \* ARABIC </w:instrText>
      </w:r>
      <w:r>
        <w:fldChar w:fldCharType="separate"/>
      </w:r>
      <w:r w:rsidR="00456EEB">
        <w:rPr>
          <w:noProof/>
        </w:rPr>
        <w:t>10</w:t>
      </w:r>
      <w:r>
        <w:fldChar w:fldCharType="end"/>
      </w:r>
      <w:r>
        <w:t>: Invitation to Tender</w:t>
      </w:r>
    </w:p>
    <w:p w14:paraId="295EBC67" w14:textId="5DF7EC76" w:rsidR="00093540" w:rsidRDefault="00A045BC" w:rsidP="00205673">
      <w:pPr>
        <w:pStyle w:val="berschrift4"/>
      </w:pPr>
      <w:r>
        <w:lastRenderedPageBreak/>
        <w:t>Process: Tender Submission</w:t>
      </w:r>
      <w:bookmarkEnd w:id="104"/>
      <w:r>
        <w:t xml:space="preserve">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FF90758" w:rsidR="00093540" w:rsidRDefault="00A045BC">
      <w:pPr>
        <w:pStyle w:val="Beschriftung"/>
        <w:jc w:val="center"/>
      </w:pPr>
      <w:bookmarkStart w:id="107" w:name="_Toc128564120"/>
      <w:r>
        <w:t xml:space="preserve">Figure </w:t>
      </w:r>
      <w:r>
        <w:fldChar w:fldCharType="begin"/>
      </w:r>
      <w:r>
        <w:instrText xml:space="preserve"> SEQ Figure \* ARABIC </w:instrText>
      </w:r>
      <w:r>
        <w:fldChar w:fldCharType="separate"/>
      </w:r>
      <w:r w:rsidR="00456EEB">
        <w:rPr>
          <w:noProof/>
        </w:rPr>
        <w:t>11</w:t>
      </w:r>
      <w:r>
        <w:fldChar w:fldCharType="end"/>
      </w:r>
      <w:r>
        <w:t>: Tender Submission process</w:t>
      </w:r>
      <w:bookmarkEnd w:id="107"/>
    </w:p>
    <w:p w14:paraId="295EBC6A" w14:textId="77777777" w:rsidR="00093540" w:rsidRDefault="00A045BC">
      <w:r>
        <w:br w:type="page"/>
      </w:r>
    </w:p>
    <w:p w14:paraId="295EBC6B" w14:textId="77777777" w:rsidR="00093540" w:rsidRDefault="00A045BC" w:rsidP="00205673">
      <w:pPr>
        <w:pStyle w:val="berschrift4"/>
      </w:pPr>
      <w:bookmarkStart w:id="108" w:name="_Toc128564145"/>
      <w:r>
        <w:lastRenderedPageBreak/>
        <w:t>Process: Awarding</w:t>
      </w:r>
      <w:bookmarkEnd w:id="108"/>
      <w:r>
        <w:t xml:space="preserve">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72CFC9CB" w:rsidR="00DF345C" w:rsidRDefault="00A045BC" w:rsidP="005600FC">
      <w:pPr>
        <w:pStyle w:val="Beschriftung"/>
        <w:jc w:val="center"/>
      </w:pPr>
      <w:bookmarkStart w:id="109" w:name="_Toc128564121"/>
      <w:r>
        <w:t xml:space="preserve">Figure </w:t>
      </w:r>
      <w:r>
        <w:fldChar w:fldCharType="begin"/>
      </w:r>
      <w:r>
        <w:instrText xml:space="preserve"> SEQ Figure \* ARABIC </w:instrText>
      </w:r>
      <w:r>
        <w:fldChar w:fldCharType="separate"/>
      </w:r>
      <w:r w:rsidR="00456EEB">
        <w:rPr>
          <w:noProof/>
        </w:rPr>
        <w:t>12</w:t>
      </w:r>
      <w:r>
        <w:fldChar w:fldCharType="end"/>
      </w:r>
      <w:r>
        <w:t>: Awarding Process</w:t>
      </w:r>
      <w:bookmarkEnd w:id="109"/>
    </w:p>
    <w:p w14:paraId="1EA70B1D" w14:textId="0B984BDE" w:rsidR="00205673" w:rsidRPr="001F48D6" w:rsidRDefault="00205673" w:rsidP="00A74D6D">
      <w:pPr>
        <w:pStyle w:val="berschrift3"/>
      </w:pPr>
      <w:r>
        <w:lastRenderedPageBreak/>
        <w:t xml:space="preserve">Process Map: Notification &amp; Restricted procedure </w:t>
      </w:r>
      <w:r w:rsidR="004F6F26">
        <w:t>by</w:t>
      </w:r>
      <w:r w:rsidR="00A74D6D">
        <w:t xml:space="preserve"> using a Dynamic </w:t>
      </w:r>
      <w:r w:rsidR="004F6F26">
        <w:t>P</w:t>
      </w:r>
      <w:r w:rsidR="00A74D6D">
        <w:t>rocurement System</w:t>
      </w:r>
    </w:p>
    <w:p w14:paraId="0DBC4FAE" w14:textId="28C88964" w:rsidR="001D4B13" w:rsidRDefault="002125DC" w:rsidP="00205673">
      <w:r>
        <w:t>According</w:t>
      </w:r>
      <w:r w:rsidR="00205673">
        <w:t xml:space="preserve"> to the formerly described standard </w:t>
      </w:r>
      <w:r w:rsidR="00707AD4">
        <w:t>regime</w:t>
      </w:r>
      <w:r w:rsidR="00205673">
        <w:t xml:space="preserve">, </w:t>
      </w:r>
      <w:r w:rsidR="00C41532">
        <w:t>using a</w:t>
      </w:r>
      <w:r w:rsidR="00205673">
        <w:t xml:space="preserve"> </w:t>
      </w:r>
      <w:proofErr w:type="gramStart"/>
      <w:r w:rsidR="00205673">
        <w:t>dynamic procurement systems</w:t>
      </w:r>
      <w:proofErr w:type="gramEnd"/>
      <w:r w:rsidR="00205673">
        <w:t xml:space="preserve"> </w:t>
      </w:r>
      <w:r w:rsidR="00C41532">
        <w:t xml:space="preserve">will </w:t>
      </w:r>
      <w:r w:rsidR="00205673">
        <w:t xml:space="preserve">change the procurement process </w:t>
      </w:r>
      <w:r w:rsidR="00802B21">
        <w:t xml:space="preserve">in so far as qualification and </w:t>
      </w:r>
      <w:r w:rsidR="00250D3A">
        <w:t xml:space="preserve">call for tender </w:t>
      </w:r>
      <w:r w:rsidR="00C41532">
        <w:t xml:space="preserve">necessarily </w:t>
      </w:r>
      <w:r w:rsidR="00250D3A">
        <w:t>do not follow directly after each other</w:t>
      </w:r>
      <w:r w:rsidR="00205673">
        <w:t xml:space="preserve">. </w:t>
      </w:r>
      <w:r w:rsidR="00000249">
        <w:t>Economic operators who succe</w:t>
      </w:r>
      <w:r w:rsidR="00C7158A">
        <w:t>e</w:t>
      </w:r>
      <w:r w:rsidR="00000249">
        <w:t xml:space="preserve">ded the qualification process will be added </w:t>
      </w:r>
      <w:proofErr w:type="gramStart"/>
      <w:r w:rsidR="00000249">
        <w:t xml:space="preserve">as </w:t>
      </w:r>
      <w:r w:rsidR="00E94429">
        <w:t xml:space="preserve"> so</w:t>
      </w:r>
      <w:proofErr w:type="gramEnd"/>
      <w:r w:rsidR="00E94429">
        <w:t xml:space="preserve"> called “q</w:t>
      </w:r>
      <w:r w:rsidR="00243B1F">
        <w:t xml:space="preserve">ualified </w:t>
      </w:r>
      <w:r w:rsidR="00E94429">
        <w:t>p</w:t>
      </w:r>
      <w:r w:rsidR="00243B1F">
        <w:t>artners</w:t>
      </w:r>
      <w:r w:rsidR="00E94429">
        <w:t>”</w:t>
      </w:r>
      <w:r w:rsidR="00243B1F">
        <w:t xml:space="preserve"> to the DPS</w:t>
      </w:r>
      <w:r w:rsidR="00E94429">
        <w:t>.</w:t>
      </w:r>
      <w:r w:rsidR="00243B1F">
        <w:t xml:space="preserve"> </w:t>
      </w:r>
      <w:r w:rsidR="00E94429">
        <w:t>I</w:t>
      </w:r>
      <w:r w:rsidR="00243B1F">
        <w:t xml:space="preserve">f needs arise on the side of the </w:t>
      </w:r>
      <w:r w:rsidR="00E94429">
        <w:t>c</w:t>
      </w:r>
      <w:r w:rsidR="00243B1F">
        <w:t xml:space="preserve">ontracting </w:t>
      </w:r>
      <w:r w:rsidR="00E94429">
        <w:t>p</w:t>
      </w:r>
      <w:r w:rsidR="00243B1F">
        <w:t>art</w:t>
      </w:r>
      <w:r w:rsidR="00860189">
        <w:t xml:space="preserve">ies, they will hand out an invitation to tenders directly to some or all qualified partners listed in </w:t>
      </w:r>
      <w:r w:rsidR="001D4B13">
        <w:t>the DPS by the time being.</w:t>
      </w:r>
    </w:p>
    <w:p w14:paraId="1850E45B" w14:textId="4DB5649C" w:rsidR="001D4B13" w:rsidRDefault="00C5584D" w:rsidP="00205673">
      <w:r>
        <w:t xml:space="preserve">On the other hand, the qualification process – although announced only once – will be open </w:t>
      </w:r>
      <w:r w:rsidR="00915D85">
        <w:t xml:space="preserve">the </w:t>
      </w:r>
      <w:r w:rsidR="00086059">
        <w:t xml:space="preserve">whole </w:t>
      </w:r>
      <w:r w:rsidR="00915D85">
        <w:t>time the DPS is up and running.</w:t>
      </w:r>
      <w:r w:rsidR="00185BA8">
        <w:t xml:space="preserve"> </w:t>
      </w:r>
      <w:r w:rsidR="00C7158A">
        <w:t>While e</w:t>
      </w:r>
      <w:r w:rsidR="00185BA8">
        <w:t xml:space="preserve">conomic operators </w:t>
      </w:r>
      <w:proofErr w:type="gramStart"/>
      <w:r w:rsidR="00185BA8">
        <w:t>are able to</w:t>
      </w:r>
      <w:proofErr w:type="gramEnd"/>
      <w:r w:rsidR="00185BA8">
        <w:t xml:space="preserve"> qualify </w:t>
      </w:r>
      <w:r w:rsidR="00CA4AEA">
        <w:t>over a long time period</w:t>
      </w:r>
      <w:r w:rsidR="00C7158A">
        <w:t xml:space="preserve">, the </w:t>
      </w:r>
      <w:r w:rsidR="00E44BDF">
        <w:t>p</w:t>
      </w:r>
      <w:r w:rsidR="00CA4AEA">
        <w:t xml:space="preserve">ool of qualified partners </w:t>
      </w:r>
      <w:r w:rsidR="00E44BDF">
        <w:t>might increase over time.</w:t>
      </w:r>
    </w:p>
    <w:p w14:paraId="7CEA62C8" w14:textId="77777777" w:rsidR="001D4B13" w:rsidRDefault="001D4B13" w:rsidP="00205673"/>
    <w:p w14:paraId="09620F10" w14:textId="59D6FA63" w:rsidR="00205673" w:rsidRDefault="00280D38" w:rsidP="00205673">
      <w:r>
        <w:t>Aft</w:t>
      </w:r>
      <w:r w:rsidR="00B61025">
        <w:t xml:space="preserve">er giving an overview of the </w:t>
      </w:r>
      <w:r w:rsidR="00E50A81">
        <w:t xml:space="preserve">process of restricted procedures </w:t>
      </w:r>
      <w:r w:rsidR="006E4F6A">
        <w:t xml:space="preserve">including a dynamic procurement system, we will only have </w:t>
      </w:r>
      <w:r w:rsidR="00C7158A">
        <w:t>a closer</w:t>
      </w:r>
      <w:r w:rsidR="006E4F6A">
        <w:t xml:space="preserve"> look into those parts of the process that will be </w:t>
      </w:r>
      <w:r w:rsidR="00C7158A">
        <w:t xml:space="preserve">directly </w:t>
      </w:r>
      <w:r w:rsidR="005600FC">
        <w:t>affected by the introduction of a DPS.</w:t>
      </w:r>
    </w:p>
    <w:p w14:paraId="0743B59D" w14:textId="77777777" w:rsidR="00205673" w:rsidRDefault="00205673" w:rsidP="00205673"/>
    <w:p w14:paraId="6F23AEDE" w14:textId="7E530489" w:rsidR="005600FC" w:rsidRDefault="005600FC" w:rsidP="00205673"/>
    <w:p w14:paraId="4B9AEF13" w14:textId="77777777" w:rsidR="00205673" w:rsidRDefault="00205673" w:rsidP="00C7158A">
      <w:pPr>
        <w:keepNext/>
      </w:pPr>
      <w:r>
        <w:rPr>
          <w:noProof/>
        </w:rPr>
        <w:lastRenderedPageBreak/>
        <w:drawing>
          <wp:inline distT="0" distB="0" distL="0" distR="0" wp14:anchorId="322F7B80" wp14:editId="4B1ACE94">
            <wp:extent cx="7599600" cy="5220000"/>
            <wp:effectExtent l="0" t="0" r="1905" b="0"/>
            <wp:docPr id="1885696194" name="Grafik 2"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96194" name="Grafik 2" descr="Ein Bild, das Text, Diagramm, Reihe, parallel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599600" cy="5220000"/>
                    </a:xfrm>
                    <a:prstGeom prst="rect">
                      <a:avLst/>
                    </a:prstGeom>
                    <a:noFill/>
                    <a:ln>
                      <a:noFill/>
                    </a:ln>
                  </pic:spPr>
                </pic:pic>
              </a:graphicData>
            </a:graphic>
          </wp:inline>
        </w:drawing>
      </w:r>
      <w:commentRangeStart w:id="110"/>
      <w:commentRangeEnd w:id="110"/>
      <w:r>
        <w:rPr>
          <w:rStyle w:val="Kommentarzeichen"/>
        </w:rPr>
        <w:commentReference w:id="110"/>
      </w:r>
    </w:p>
    <w:p w14:paraId="11D277BC" w14:textId="77777777" w:rsidR="00205673" w:rsidRDefault="00205673" w:rsidP="00205673">
      <w:pPr>
        <w:pStyle w:val="Beschriftung"/>
        <w:jc w:val="center"/>
      </w:pPr>
      <w:r>
        <w:t xml:space="preserve">Figure </w:t>
      </w:r>
      <w:r>
        <w:fldChar w:fldCharType="begin"/>
      </w:r>
      <w:r>
        <w:instrText xml:space="preserve"> SEQ Figure \* ARABIC </w:instrText>
      </w:r>
      <w:r>
        <w:fldChar w:fldCharType="separate"/>
      </w:r>
      <w:r>
        <w:rPr>
          <w:noProof/>
        </w:rPr>
        <w:t>5</w:t>
      </w:r>
      <w:r>
        <w:fldChar w:fldCharType="end"/>
      </w:r>
      <w:r>
        <w:t>: REStricted Procedure with Dynamic Procurement System</w:t>
      </w:r>
    </w:p>
    <w:p w14:paraId="524813E1" w14:textId="77777777" w:rsidR="00205673" w:rsidRDefault="00205673" w:rsidP="00205673">
      <w:pPr>
        <w:pStyle w:val="berschrift3"/>
        <w:sectPr w:rsidR="00205673">
          <w:headerReference w:type="even" r:id="rId89"/>
          <w:headerReference w:type="default" r:id="rId90"/>
          <w:footerReference w:type="even" r:id="rId91"/>
          <w:footerReference w:type="default" r:id="rId92"/>
          <w:pgSz w:w="16840" w:h="11920" w:orient="landscape"/>
          <w:pgMar w:top="862" w:right="941" w:bottom="1021" w:left="1134" w:header="57" w:footer="765" w:gutter="0"/>
          <w:cols w:space="708"/>
          <w:docGrid w:linePitch="360"/>
        </w:sectPr>
      </w:pPr>
    </w:p>
    <w:p w14:paraId="1C290C0D" w14:textId="77777777" w:rsidR="002125DC" w:rsidRDefault="004C0995" w:rsidP="002125DC">
      <w:pPr>
        <w:pStyle w:val="berschrift4"/>
      </w:pPr>
      <w:r>
        <w:lastRenderedPageBreak/>
        <w:t>Announcing the end of</w:t>
      </w:r>
      <w:r w:rsidR="002125DC">
        <w:t xml:space="preserve"> a Dynamic Procurement System</w:t>
      </w:r>
    </w:p>
    <w:p w14:paraId="44D5BD91" w14:textId="77777777" w:rsidR="005C40C0" w:rsidRPr="005C40C0" w:rsidRDefault="005C40C0" w:rsidP="005C40C0"/>
    <w:p w14:paraId="4ADBC10E" w14:textId="77777777" w:rsidR="002125DC" w:rsidRPr="002125DC" w:rsidRDefault="002125DC" w:rsidP="002125DC"/>
    <w:p w14:paraId="4A2277FC" w14:textId="03AA51DC" w:rsidR="00071762" w:rsidRDefault="00533931" w:rsidP="005C40C0">
      <w:r>
        <w:t>When the lifecycle of a D</w:t>
      </w:r>
      <w:r w:rsidR="001522B6">
        <w:t xml:space="preserve">ynamic Procurement System has come to </w:t>
      </w:r>
      <w:proofErr w:type="spellStart"/>
      <w:proofErr w:type="gramStart"/>
      <w:r w:rsidR="001522B6">
        <w:t>it’s</w:t>
      </w:r>
      <w:proofErr w:type="spellEnd"/>
      <w:proofErr w:type="gramEnd"/>
      <w:r w:rsidR="001522B6">
        <w:t xml:space="preserve"> end</w:t>
      </w:r>
      <w:r w:rsidR="00BF6141">
        <w:t>,</w:t>
      </w:r>
      <w:r w:rsidR="001522B6">
        <w:t xml:space="preserve"> this will be announced by the Economic Operator in charge of that </w:t>
      </w:r>
      <w:r w:rsidR="00071762">
        <w:t>DPS</w:t>
      </w:r>
      <w:r w:rsidR="002214A5">
        <w:t xml:space="preserve"> by </w:t>
      </w:r>
      <w:r w:rsidR="00917C06">
        <w:t>publishing</w:t>
      </w:r>
      <w:r w:rsidR="007B7F84">
        <w:t xml:space="preserve"> a final Contract Award Notice that informs about termination </w:t>
      </w:r>
      <w:r w:rsidR="00BD6753">
        <w:t>of that DP</w:t>
      </w:r>
      <w:r w:rsidR="00917C06">
        <w:t xml:space="preserve">S on one or many </w:t>
      </w:r>
      <w:r w:rsidR="00874692">
        <w:t>p</w:t>
      </w:r>
      <w:r w:rsidR="00087ED3">
        <w:t xml:space="preserve">rocurement </w:t>
      </w:r>
      <w:r w:rsidR="00181191">
        <w:t>(publication) p</w:t>
      </w:r>
      <w:r w:rsidR="00087ED3">
        <w:t xml:space="preserve">latforms (e.g. TED, </w:t>
      </w:r>
      <w:proofErr w:type="spellStart"/>
      <w:r w:rsidR="00087ED3">
        <w:t>Bekanntmachungsservice</w:t>
      </w:r>
      <w:proofErr w:type="spellEnd"/>
      <w:r w:rsidR="00087ED3">
        <w:t xml:space="preserve">, </w:t>
      </w:r>
      <w:proofErr w:type="spellStart"/>
      <w:r w:rsidR="00087ED3">
        <w:t>eVergabe</w:t>
      </w:r>
      <w:proofErr w:type="spellEnd"/>
      <w:r w:rsidR="00087ED3">
        <w:t xml:space="preserve"> and others). </w:t>
      </w:r>
      <w:r w:rsidR="003F1592">
        <w:t>The Information will be published within BT-</w:t>
      </w:r>
      <w:r w:rsidR="000F329B">
        <w:t>119</w:t>
      </w:r>
      <w:r w:rsidR="00903C2E">
        <w:t>.</w:t>
      </w:r>
    </w:p>
    <w:p w14:paraId="38B4894C" w14:textId="77777777" w:rsidR="00903C2E" w:rsidRDefault="00903C2E" w:rsidP="005C40C0"/>
    <w:p w14:paraId="10D93339" w14:textId="31201A04" w:rsidR="00903C2E" w:rsidRDefault="00903C2E" w:rsidP="005C40C0">
      <w:r>
        <w:t xml:space="preserve">The termination date </w:t>
      </w:r>
      <w:r w:rsidR="00633D63">
        <w:t>could also be given in th</w:t>
      </w:r>
      <w:r w:rsidR="008D1721">
        <w:t>is CAN.</w:t>
      </w:r>
    </w:p>
    <w:p w14:paraId="16C43ED4" w14:textId="77777777" w:rsidR="008D1721" w:rsidRDefault="008D1721" w:rsidP="005C40C0"/>
    <w:p w14:paraId="295EBC6E" w14:textId="6E1F9441" w:rsidR="00087ED3" w:rsidRPr="005C40C0" w:rsidRDefault="008D1721" w:rsidP="005C40C0">
      <w:pPr>
        <w:sectPr w:rsidR="00087ED3" w:rsidRPr="005C40C0">
          <w:headerReference w:type="even" r:id="rId93"/>
          <w:headerReference w:type="default" r:id="rId94"/>
          <w:footerReference w:type="even" r:id="rId95"/>
          <w:footerReference w:type="default" r:id="rId96"/>
          <w:pgSz w:w="16840" w:h="11920" w:orient="landscape"/>
          <w:pgMar w:top="862" w:right="941" w:bottom="1021" w:left="1134" w:header="57" w:footer="765" w:gutter="0"/>
          <w:cols w:space="708"/>
          <w:docGrid w:linePitch="360"/>
        </w:sectPr>
      </w:pPr>
      <w:r>
        <w:t xml:space="preserve">Economic operators will find this CAN by explicitly searching for </w:t>
      </w:r>
      <w:r w:rsidR="00181191">
        <w:t xml:space="preserve">this information on the </w:t>
      </w:r>
      <w:proofErr w:type="gramStart"/>
      <w:r w:rsidR="00181191">
        <w:t>above named</w:t>
      </w:r>
      <w:proofErr w:type="gramEnd"/>
      <w:r w:rsidR="00181191">
        <w:t xml:space="preserve"> procurement publication platforms.</w:t>
      </w:r>
    </w:p>
    <w:p w14:paraId="295EBC6F" w14:textId="7510160C" w:rsidR="00093540" w:rsidRDefault="00A045BC">
      <w:pPr>
        <w:pStyle w:val="berschrift2"/>
      </w:pPr>
      <w:bookmarkStart w:id="111" w:name="_Toc128564146"/>
      <w:bookmarkStart w:id="112" w:name="_Toc354134422"/>
      <w:bookmarkStart w:id="113" w:name="_Toc354554819"/>
      <w:bookmarkStart w:id="114" w:name="_Toc354555276"/>
      <w:bookmarkStart w:id="115" w:name="_Toc354576107"/>
      <w:bookmarkStart w:id="116" w:name="_Toc355097350"/>
      <w:bookmarkStart w:id="117" w:name="_Toc355700090"/>
      <w:bookmarkStart w:id="118" w:name="_Toc355700212"/>
      <w:bookmarkStart w:id="119" w:name="_Toc356905007"/>
      <w:r>
        <w:lastRenderedPageBreak/>
        <w:t xml:space="preserve">Notification &amp; </w:t>
      </w:r>
      <w:r w:rsidR="00FD3DFD">
        <w:t>Restricted</w:t>
      </w:r>
      <w:r>
        <w:t xml:space="preserve"> Procedure activity detailed descriptions</w:t>
      </w:r>
      <w:bookmarkEnd w:id="111"/>
    </w:p>
    <w:p w14:paraId="5985A9C6" w14:textId="15050939" w:rsidR="00CC252B" w:rsidRDefault="003F25B7" w:rsidP="003F25B7">
      <w:pPr>
        <w:pStyle w:val="berschrift3"/>
      </w:pPr>
      <w:r>
        <w:t xml:space="preserve">The general workflow restricted procedures will </w:t>
      </w:r>
      <w:proofErr w:type="gramStart"/>
      <w:r>
        <w:t>follow</w:t>
      </w:r>
      <w:proofErr w:type="gramEnd"/>
    </w:p>
    <w:p w14:paraId="295EBC70" w14:textId="44B7C822"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w:t>
      </w:r>
      <w:proofErr w:type="gramStart"/>
      <w:r w:rsidR="00CC252B">
        <w:t xml:space="preserve">procedures </w:t>
      </w:r>
      <w:r>
        <w:t>.</w:t>
      </w:r>
      <w:proofErr w:type="gramEnd"/>
      <w:r>
        <w:t xml:space="preserve"> Therefore, the table first points to the 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D6F6D6E" w14:textId="77777777" w:rsidR="00D16C40" w:rsidRPr="00642163" w:rsidRDefault="00D16C40"/>
    <w:p w14:paraId="295EBC71" w14:textId="4DE61032" w:rsidR="00093540" w:rsidRDefault="00A045BC">
      <w:pPr>
        <w:pStyle w:val="Beschriftung"/>
        <w:keepNext/>
        <w:jc w:val="center"/>
      </w:pPr>
      <w:bookmarkStart w:id="120" w:name="_Toc128564110"/>
      <w:r>
        <w:t xml:space="preserve">Table </w:t>
      </w:r>
      <w:r>
        <w:fldChar w:fldCharType="begin"/>
      </w:r>
      <w:r>
        <w:instrText xml:space="preserve"> SEQ Table \* ARABIC </w:instrText>
      </w:r>
      <w:r>
        <w:fldChar w:fldCharType="separate"/>
      </w:r>
      <w:r w:rsidR="00FD0B3B">
        <w:rPr>
          <w:noProof/>
        </w:rPr>
        <w:t>7</w:t>
      </w:r>
      <w:r>
        <w:fldChar w:fldCharType="end"/>
      </w:r>
      <w:r>
        <w:t>: activity detailed descriptions</w:t>
      </w:r>
      <w:bookmarkEnd w:id="120"/>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1"/>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1"/>
            <w:r>
              <w:rPr>
                <w:rStyle w:val="Kommentarzeichen"/>
                <w:rFonts w:ascii="Calibri" w:hAnsi="Calibri"/>
                <w:lang w:val="en-US" w:eastAsia="en-US"/>
              </w:rPr>
              <w:commentReference w:id="121"/>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The EO searches for interesting PIN (</w:t>
            </w:r>
            <w:proofErr w:type="spellStart"/>
            <w:r>
              <w:rPr>
                <w:rFonts w:ascii="Calibri" w:hAnsi="Calibri" w:cs="Calibri"/>
                <w:lang w:eastAsia="en-US"/>
              </w:rPr>
              <w:t>CfC</w:t>
            </w:r>
            <w:proofErr w:type="spellEnd"/>
            <w:r>
              <w:rPr>
                <w:rFonts w:ascii="Calibri" w:hAnsi="Calibri" w:cs="Calibri"/>
                <w:lang w:eastAsia="en-US"/>
              </w:rPr>
              <w:t>). The PB provides all matching results for the query and provides the PIN (</w:t>
            </w:r>
            <w:proofErr w:type="spellStart"/>
            <w:r>
              <w:rPr>
                <w:rFonts w:ascii="Calibri" w:hAnsi="Calibri" w:cs="Calibri"/>
                <w:lang w:eastAsia="en-US"/>
              </w:rPr>
              <w:t>CfC</w:t>
            </w:r>
            <w:proofErr w:type="spellEnd"/>
            <w:r>
              <w:rPr>
                <w:rFonts w:ascii="Calibri" w:hAnsi="Calibri" w:cs="Calibri"/>
                <w:lang w:eastAsia="en-US"/>
              </w:rPr>
              <w:t>) matching the search parameter. The EO investigates the PIN (</w:t>
            </w:r>
            <w:proofErr w:type="spellStart"/>
            <w:r>
              <w:rPr>
                <w:rFonts w:ascii="Calibri" w:hAnsi="Calibri" w:cs="Calibri"/>
                <w:lang w:eastAsia="en-US"/>
              </w:rPr>
              <w:t>CfC</w:t>
            </w:r>
            <w:proofErr w:type="spellEnd"/>
            <w:r>
              <w:rPr>
                <w:rFonts w:ascii="Calibri" w:hAnsi="Calibri" w:cs="Calibri"/>
                <w:lang w:eastAsia="en-US"/>
              </w:rPr>
              <w:t xml:space="preserve">)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B3314F">
            <w:pPr>
              <w:pStyle w:val="Textkrper"/>
              <w:numPr>
                <w:ilvl w:val="0"/>
                <w:numId w:val="10"/>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B3314F">
            <w:pPr>
              <w:pStyle w:val="Textkrper"/>
              <w:numPr>
                <w:ilvl w:val="0"/>
                <w:numId w:val="10"/>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PIN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the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 xml:space="preserve">The EO evaluates all incoming qualifications and decides about which EO will be invited to follow the next steps and who </w:t>
            </w:r>
            <w:proofErr w:type="spellStart"/>
            <w:r w:rsidRPr="00E02F05">
              <w:rPr>
                <w:rFonts w:ascii="Calibri" w:hAnsi="Calibri" w:cs="Calibri"/>
                <w:highlight w:val="yellow"/>
                <w:lang w:eastAsia="en-US"/>
              </w:rPr>
              <w:t>who</w:t>
            </w:r>
            <w:proofErr w:type="spellEnd"/>
            <w:r w:rsidRPr="00E02F05">
              <w:rPr>
                <w:rFonts w:ascii="Calibri" w:hAnsi="Calibri" w:cs="Calibri"/>
                <w:highlight w:val="yellow"/>
                <w:lang w:eastAsia="en-US"/>
              </w:rPr>
              <w:t xml:space="preserve"> will </w:t>
            </w:r>
            <w:proofErr w:type="gramStart"/>
            <w:r w:rsidRPr="00E02F05">
              <w:rPr>
                <w:rFonts w:ascii="Calibri" w:hAnsi="Calibri" w:cs="Calibri"/>
                <w:highlight w:val="yellow"/>
                <w:lang w:eastAsia="en-US"/>
              </w:rPr>
              <w:t>excluded</w:t>
            </w:r>
            <w:proofErr w:type="gramEnd"/>
            <w:r w:rsidRPr="00E02F05">
              <w:rPr>
                <w:rFonts w:ascii="Calibri" w:hAnsi="Calibri" w:cs="Calibri"/>
                <w:highlight w:val="yellow"/>
                <w:lang w:eastAsia="en-US"/>
              </w:rPr>
              <w:t xml:space="preserve">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lastRenderedPageBreak/>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6B9354D3" w:rsidR="009E4973" w:rsidRPr="00934D76" w:rsidRDefault="009E4973" w:rsidP="009E4973">
      <w:pPr>
        <w:pStyle w:val="berschrift3"/>
        <w:rPr>
          <w:highlight w:val="yellow"/>
        </w:rPr>
      </w:pPr>
      <w:bookmarkStart w:id="122" w:name="_Toc128564147"/>
      <w:r w:rsidRPr="00934D76">
        <w:rPr>
          <w:highlight w:val="yellow"/>
        </w:rPr>
        <w:t xml:space="preserve">The adaption of the workflow for restricted procedures that include a </w:t>
      </w:r>
      <w:r w:rsidR="001D1A26" w:rsidRPr="00934D76">
        <w:rPr>
          <w:highlight w:val="yellow"/>
        </w:rPr>
        <w:t>dynamic Procurement system (DPS)</w:t>
      </w:r>
    </w:p>
    <w:p w14:paraId="013780EE" w14:textId="77777777" w:rsidR="001D1A26" w:rsidRPr="00934D76" w:rsidRDefault="001D1A26" w:rsidP="001D1A26">
      <w:pPr>
        <w:rPr>
          <w:highlight w:val="yellow"/>
        </w:rPr>
      </w:pPr>
    </w:p>
    <w:p w14:paraId="19EF4330" w14:textId="14C829A2"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dynamic procurement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405C627E" w14:textId="77777777" w:rsidR="009E4973" w:rsidRPr="009E4973" w:rsidRDefault="009E4973" w:rsidP="009E4973">
      <w:pPr>
        <w:pStyle w:val="berschrift1"/>
        <w:numPr>
          <w:ilvl w:val="0"/>
          <w:numId w:val="0"/>
        </w:numPr>
      </w:pPr>
    </w:p>
    <w:p w14:paraId="2D02FCA2" w14:textId="0F11E5A9" w:rsidR="00DF345C" w:rsidRDefault="00AD0E1B" w:rsidP="005B0A17">
      <w:pPr>
        <w:pStyle w:val="berschrift2"/>
      </w:pPr>
      <w:r>
        <w:t>Process Control</w:t>
      </w:r>
      <w:r w:rsidR="00DF345C">
        <w:t>: Tendering Message Response</w:t>
      </w:r>
      <w:r w:rsidR="00771192">
        <w:t xml:space="preserve"> (TMR)</w:t>
      </w:r>
      <w:bookmarkEnd w:id="122"/>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447E17AF" w:rsidR="00FD0B3B" w:rsidRDefault="00FD0B3B" w:rsidP="00FD0B3B">
      <w:pPr>
        <w:pStyle w:val="Beschriftung"/>
        <w:keepNext/>
        <w:jc w:val="center"/>
      </w:pPr>
      <w:bookmarkStart w:id="123" w:name="_Toc128564111"/>
      <w:r>
        <w:t xml:space="preserve">Table </w:t>
      </w:r>
      <w:r>
        <w:fldChar w:fldCharType="begin"/>
      </w:r>
      <w:r>
        <w:instrText xml:space="preserve"> SEQ Table \* ARABIC </w:instrText>
      </w:r>
      <w:r>
        <w:fldChar w:fldCharType="separate"/>
      </w:r>
      <w:r>
        <w:rPr>
          <w:noProof/>
        </w:rPr>
        <w:t>8</w:t>
      </w:r>
      <w:r>
        <w:fldChar w:fldCharType="end"/>
      </w:r>
      <w:r>
        <w:t>: Conditions of the Tendering Message Response</w:t>
      </w:r>
      <w:bookmarkEnd w:id="123"/>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lastRenderedPageBreak/>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2E0437AF" w:rsidR="005B0A17" w:rsidRDefault="00771192" w:rsidP="00771192">
      <w:pPr>
        <w:pStyle w:val="Beschriftung"/>
        <w:jc w:val="center"/>
      </w:pPr>
      <w:bookmarkStart w:id="124" w:name="_Toc128564122"/>
      <w:r>
        <w:t xml:space="preserve">Figure </w:t>
      </w:r>
      <w:r>
        <w:fldChar w:fldCharType="begin"/>
      </w:r>
      <w:r>
        <w:instrText xml:space="preserve"> SEQ Figure \* ARABIC </w:instrText>
      </w:r>
      <w:r>
        <w:fldChar w:fldCharType="separate"/>
      </w:r>
      <w:r w:rsidR="00456EEB">
        <w:rPr>
          <w:noProof/>
        </w:rPr>
        <w:t>13</w:t>
      </w:r>
      <w:r>
        <w:fldChar w:fldCharType="end"/>
      </w:r>
      <w:r>
        <w:t xml:space="preserve">: </w:t>
      </w:r>
      <w:r w:rsidRPr="00C93D75">
        <w:t>Business Process Tendering Message Response</w:t>
      </w:r>
      <w:bookmarkEnd w:id="124"/>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196FA8">
      <w:pPr>
        <w:pStyle w:val="Listenabsatz"/>
        <w:numPr>
          <w:ilvl w:val="0"/>
          <w:numId w:val="41"/>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196FA8">
      <w:pPr>
        <w:pStyle w:val="Listenabsatz"/>
        <w:numPr>
          <w:ilvl w:val="0"/>
          <w:numId w:val="41"/>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196FA8">
      <w:pPr>
        <w:pStyle w:val="Listenabsatz"/>
        <w:numPr>
          <w:ilvl w:val="0"/>
          <w:numId w:val="42"/>
        </w:numPr>
      </w:pPr>
      <w:r>
        <w:lastRenderedPageBreak/>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196FA8">
      <w:pPr>
        <w:pStyle w:val="Listenabsatz"/>
        <w:numPr>
          <w:ilvl w:val="0"/>
          <w:numId w:val="42"/>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9E5ADF">
      <w:pPr>
        <w:pStyle w:val="Listenabsatz"/>
        <w:numPr>
          <w:ilvl w:val="0"/>
          <w:numId w:val="42"/>
        </w:numPr>
      </w:pPr>
      <w:r>
        <w:t>If the response is accepted conditionally the BusinessDocumentSender may be able to analyse and fix the issue for future applications.</w:t>
      </w:r>
    </w:p>
    <w:p w14:paraId="295EBD23" w14:textId="77777777" w:rsidR="00093540" w:rsidRDefault="00093540">
      <w:pPr>
        <w:sectPr w:rsidR="00093540">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5" w:name="_Toc128564148"/>
      <w:r>
        <w:lastRenderedPageBreak/>
        <w:t xml:space="preserve">Implementation of Notification &amp; </w:t>
      </w:r>
      <w:r w:rsidR="0091325B">
        <w:t>Restricted</w:t>
      </w:r>
      <w:r>
        <w:t xml:space="preserve"> Procedure</w:t>
      </w:r>
      <w:bookmarkEnd w:id="125"/>
      <w:r>
        <w:t xml:space="preserve"> </w:t>
      </w:r>
    </w:p>
    <w:p w14:paraId="295EBD25"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26" w:name="_Toc128564149"/>
      <w:proofErr w:type="spellStart"/>
      <w:r>
        <w:t>Peppol</w:t>
      </w:r>
      <w:proofErr w:type="spellEnd"/>
      <w:r>
        <w:t xml:space="preserve"> BIS - P001 - Procurement procedure subscription</w:t>
      </w:r>
      <w:bookmarkEnd w:id="126"/>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8"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9"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0"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1"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2"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3"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7" w:name="_Toc128564150"/>
      <w:proofErr w:type="spellStart"/>
      <w:r>
        <w:t>Peppol</w:t>
      </w:r>
      <w:proofErr w:type="spellEnd"/>
      <w:r>
        <w:t xml:space="preserve"> BIS - P002 - Procurement document access</w:t>
      </w:r>
      <w:bookmarkEnd w:id="127"/>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4"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5"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6"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8"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9"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0"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8" w:name="_Toc128564151"/>
      <w:proofErr w:type="spellStart"/>
      <w:r>
        <w:t>Peppol</w:t>
      </w:r>
      <w:proofErr w:type="spellEnd"/>
      <w:r>
        <w:t xml:space="preserve"> BIS - P003 - Tender Submission</w:t>
      </w:r>
      <w:bookmarkEnd w:id="128"/>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1"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2"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3"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4"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6"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7"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8"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9" w:name="_Toc128564152"/>
      <w:proofErr w:type="spellStart"/>
      <w:r>
        <w:t>Peppol</w:t>
      </w:r>
      <w:proofErr w:type="spellEnd"/>
      <w:r>
        <w:t xml:space="preserve"> BIS - P004 - Call for Tenders Question and Answers</w:t>
      </w:r>
      <w:bookmarkEnd w:id="129"/>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9"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0"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1"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2"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3"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4"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30" w:name="_Toc128564153"/>
      <w:proofErr w:type="spellStart"/>
      <w:r>
        <w:t>Peppol</w:t>
      </w:r>
      <w:proofErr w:type="spellEnd"/>
      <w:r>
        <w:t xml:space="preserve"> BIS - P005 - Tender Clarification</w:t>
      </w:r>
      <w:bookmarkEnd w:id="130"/>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5"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6"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7"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8"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9"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0"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1" w:name="_Toc128564154"/>
      <w:proofErr w:type="spellStart"/>
      <w:r>
        <w:t>Peppol</w:t>
      </w:r>
      <w:proofErr w:type="spellEnd"/>
      <w:r>
        <w:t xml:space="preserve"> BIS - P006 - Search Notices</w:t>
      </w:r>
      <w:bookmarkEnd w:id="131"/>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1"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2"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3"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4"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5"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6"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2" w:name="_Toc128564155"/>
      <w:proofErr w:type="spellStart"/>
      <w:r>
        <w:lastRenderedPageBreak/>
        <w:t>Peppol</w:t>
      </w:r>
      <w:proofErr w:type="spellEnd"/>
      <w:r>
        <w:t xml:space="preserve"> BIS - P007 - Tender Withdrawal</w:t>
      </w:r>
      <w:bookmarkEnd w:id="132"/>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7"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8"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9"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0"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1"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2"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3" w:name="_Toc128564156"/>
      <w:proofErr w:type="spellStart"/>
      <w:r>
        <w:t>Peppol</w:t>
      </w:r>
      <w:proofErr w:type="spellEnd"/>
      <w:r>
        <w:t xml:space="preserve"> BIS - P008 - Publish Notice</w:t>
      </w:r>
      <w:bookmarkEnd w:id="133"/>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3"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4"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5"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6"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7"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8"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4" w:name="_Toc128564157"/>
      <w:proofErr w:type="spellStart"/>
      <w:r>
        <w:t>Peppol</w:t>
      </w:r>
      <w:proofErr w:type="spellEnd"/>
      <w:r>
        <w:t xml:space="preserve"> BIS - P009 - Notify Awarding</w:t>
      </w:r>
      <w:bookmarkEnd w:id="134"/>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9"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77777777" w:rsidR="00093540" w:rsidRDefault="00BF6141">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0"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7777777" w:rsidR="00093540" w:rsidRDefault="00BF6141">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1"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5" w:name="_Toc128564158"/>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35"/>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60B8CFFC" w:rsidR="00FC5831" w:rsidRDefault="00BF614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2"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62A598B9" w:rsidR="00FC5831" w:rsidRDefault="00BF6141"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3"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56C10CF7" w:rsidR="00FC5831" w:rsidRDefault="00BF614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4"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proofErr w:type="spellStart"/>
      <w:r>
        <w:t>Peppol</w:t>
      </w:r>
      <w:proofErr w:type="spellEnd"/>
      <w:r>
        <w:t xml:space="preserve"> BIS - P011 – </w:t>
      </w:r>
      <w:r w:rsidR="00002FF7">
        <w:t xml:space="preserve">Tender </w:t>
      </w:r>
      <w:commentRangeStart w:id="136"/>
      <w:r>
        <w:t>Qualification</w:t>
      </w:r>
      <w:commentRangeEnd w:id="136"/>
      <w:r w:rsidR="00810E0E">
        <w:rPr>
          <w:rStyle w:val="Kommentarzeichen"/>
          <w:rFonts w:ascii="Calibri" w:hAnsi="Calibri"/>
          <w:b w:val="0"/>
        </w:rPr>
        <w:commentReference w:id="136"/>
      </w:r>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0043A5DE" w:rsidR="00A774DE" w:rsidRDefault="00BF614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5"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77777777" w:rsidR="00A774DE" w:rsidRDefault="00BF6141"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6"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1FFF087D" w:rsidR="00A774DE" w:rsidRDefault="00BF614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032425D9" w:rsidR="00BF5CC0" w:rsidRDefault="00BF6141"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8"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A32E43B" w:rsidR="00BF5CC0" w:rsidRDefault="00BF6141"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59"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0ACCEF89" w:rsidR="000B670F" w:rsidRDefault="000B670F" w:rsidP="000B670F">
      <w:pPr>
        <w:pStyle w:val="berschrift2"/>
      </w:pPr>
      <w:proofErr w:type="spellStart"/>
      <w:r>
        <w:t>Peppol</w:t>
      </w:r>
      <w:proofErr w:type="spellEnd"/>
      <w:r>
        <w:t xml:space="preserve"> BIS - P012 –</w:t>
      </w:r>
      <w:commentRangeStart w:id="137"/>
      <w:r>
        <w:t>Qualification</w:t>
      </w:r>
      <w:commentRangeEnd w:id="137"/>
      <w:r>
        <w:rPr>
          <w:rStyle w:val="Kommentarzeichen"/>
          <w:rFonts w:ascii="Calibri" w:hAnsi="Calibri"/>
          <w:b w:val="0"/>
        </w:rPr>
        <w:commentReference w:id="137"/>
      </w:r>
      <w:r>
        <w:t xml:space="preserve"> Rejection</w:t>
      </w:r>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3882A70A"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P012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proofErr w:type="spellStart"/>
            <w:r>
              <w:rPr>
                <w:rFonts w:ascii="Calibri" w:hAnsi="Calibri" w:cs="Calibri"/>
                <w:lang w:val="nl-NL" w:eastAsia="de-DE"/>
              </w:rPr>
              <w:t>Rejection</w:t>
            </w:r>
            <w:proofErr w:type="spellEnd"/>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3888BD65" w:rsidR="000B670F" w:rsidRDefault="00BF614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0"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1FE8170C"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proofErr w:type="spellStart"/>
            <w:r w:rsidR="00A81475">
              <w:rPr>
                <w:b/>
                <w:lang w:val="nl-NL" w:eastAsia="de-DE"/>
              </w:rPr>
              <w:t>Rejection</w:t>
            </w:r>
            <w:proofErr w:type="spellEnd"/>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77777777" w:rsidR="000B670F" w:rsidRDefault="00BF6141"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1"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FA37D6F" w:rsidR="000B670F" w:rsidRDefault="00BF614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2"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proofErr w:type="spellStart"/>
      <w:r>
        <w:t>Peppol</w:t>
      </w:r>
      <w:proofErr w:type="spellEnd"/>
      <w:r>
        <w:t xml:space="preserve"> BIS - P01</w:t>
      </w:r>
      <w:r w:rsidR="00A81475">
        <w:t>3</w:t>
      </w:r>
      <w:r>
        <w:t xml:space="preserve"> – </w:t>
      </w:r>
      <w:r w:rsidR="00A81475">
        <w:t>Invitation to Tender</w:t>
      </w:r>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C49891E" w:rsidR="000B670F" w:rsidRDefault="00BF614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3"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77777777" w:rsidR="000B670F" w:rsidRDefault="00BF6141"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4"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308436D8" w:rsidR="000B670F" w:rsidRDefault="00BF614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5"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77777777" w:rsidR="000B670F" w:rsidRDefault="00BF614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6"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353F339A" w:rsidR="000B670F" w:rsidRDefault="00BF6141"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67"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8" w:name="_Toc128564159"/>
      <w:proofErr w:type="spellStart"/>
      <w:r>
        <w:t>Peppol</w:t>
      </w:r>
      <w:proofErr w:type="spellEnd"/>
      <w:r>
        <w:t xml:space="preserve"> Code Lists used in Notification &amp; Open Procedure</w:t>
      </w:r>
      <w:bookmarkEnd w:id="138"/>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77777777" w:rsidR="00093540" w:rsidRDefault="00BF6141">
            <w:hyperlink r:id="rId168"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7777777" w:rsidR="00093540" w:rsidRDefault="00BF6141">
            <w:hyperlink r:id="rId169"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77777777" w:rsidR="00093540" w:rsidRDefault="00BF6141">
            <w:hyperlink r:id="rId170"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7777777" w:rsidR="00093540" w:rsidRDefault="00BF6141">
            <w:hyperlink r:id="rId171"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7777777" w:rsidR="00093540" w:rsidRDefault="00BF6141">
            <w:hyperlink r:id="rId172"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77777777" w:rsidR="00093540" w:rsidRDefault="00BF6141">
            <w:hyperlink r:id="rId173"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77777777" w:rsidR="00093540" w:rsidRDefault="00BF6141">
            <w:hyperlink r:id="rId174"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77777777" w:rsidR="00093540" w:rsidRDefault="00BF6141">
            <w:hyperlink r:id="rId175"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77777777" w:rsidR="00093540" w:rsidRDefault="00BF6141">
            <w:hyperlink r:id="rId176"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4D7B5B89" w:rsidR="00525EA1" w:rsidRDefault="00BF6141" w:rsidP="00525EA1">
            <w:hyperlink r:id="rId177"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77777777" w:rsidR="00525EA1" w:rsidRDefault="00BF6141" w:rsidP="00525EA1">
            <w:hyperlink r:id="rId178"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77777777" w:rsidR="00525EA1" w:rsidRDefault="00BF6141" w:rsidP="00525EA1">
            <w:hyperlink r:id="rId179"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77777777" w:rsidR="00525EA1" w:rsidRDefault="00BF6141" w:rsidP="00525EA1">
            <w:hyperlink r:id="rId180"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77777777" w:rsidR="00525EA1" w:rsidRDefault="00BF6141" w:rsidP="00525EA1">
            <w:hyperlink r:id="rId181"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77777777" w:rsidR="00525EA1" w:rsidRDefault="00BF6141" w:rsidP="00525EA1">
            <w:hyperlink r:id="rId182"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4CB92F2F" w:rsidR="00227D9C" w:rsidRDefault="00BF6141" w:rsidP="00227D9C">
            <w:hyperlink r:id="rId183"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77777777" w:rsidR="00227D9C" w:rsidRDefault="00BF6141" w:rsidP="00227D9C">
            <w:hyperlink r:id="rId184"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33555A1D" w:rsidR="00785A0C" w:rsidRDefault="00BF6141" w:rsidP="00227D9C">
            <w:hyperlink r:id="rId185"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77777777" w:rsidR="00227D9C" w:rsidRDefault="00BF6141" w:rsidP="00227D9C">
            <w:hyperlink r:id="rId186"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77777777" w:rsidR="00227D9C" w:rsidRDefault="00BF6141" w:rsidP="00227D9C">
            <w:hyperlink r:id="rId187"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9" w:name="_Toc128564160"/>
      <w:r>
        <w:t>Other artifacts used in Notification &amp; Open Procedure</w:t>
      </w:r>
      <w:bookmarkEnd w:id="139"/>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067FCFD8" w:rsidR="00093540" w:rsidRPr="002914AF" w:rsidRDefault="00BF6141">
            <w:hyperlink r:id="rId188"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301EE07C" w:rsidR="00093540" w:rsidRPr="002914AF" w:rsidRDefault="00BF6141">
            <w:hyperlink r:id="rId189"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442322F7" w:rsidR="003350D1" w:rsidRPr="002914AF" w:rsidRDefault="00BF6141">
            <w:hyperlink r:id="rId190"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77777777" w:rsidR="00093540" w:rsidRPr="002914AF" w:rsidRDefault="00BF6141">
            <w:hyperlink r:id="rId191"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77777777" w:rsidR="00093540" w:rsidRPr="002914AF" w:rsidRDefault="00BF6141">
            <w:hyperlink r:id="rId192"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0" w:name="_Toc128564161"/>
      <w:r>
        <w:lastRenderedPageBreak/>
        <w:t>External References</w:t>
      </w:r>
      <w:bookmarkEnd w:id="112"/>
      <w:bookmarkEnd w:id="113"/>
      <w:bookmarkEnd w:id="114"/>
      <w:bookmarkEnd w:id="115"/>
      <w:bookmarkEnd w:id="116"/>
      <w:bookmarkEnd w:id="117"/>
      <w:bookmarkEnd w:id="118"/>
      <w:bookmarkEnd w:id="119"/>
      <w:bookmarkEnd w:id="140"/>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093540"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77777777" w:rsidR="00093540" w:rsidRDefault="00BF6141">
            <w:pPr>
              <w:rPr>
                <w:rFonts w:cs="Calibri"/>
                <w:sz w:val="20"/>
                <w:szCs w:val="20"/>
                <w:lang w:val="en-GB" w:eastAsia="de-DE"/>
              </w:rPr>
            </w:pPr>
            <w:hyperlink r:id="rId193" w:tooltip="https://eur-lex.europa.eu/legal-content/DE/TXT/?uri=CELEX%3A32014L0024" w:history="1">
              <w:r w:rsidR="00A045BC">
                <w:rPr>
                  <w:rStyle w:val="Hyperlink"/>
                  <w:rFonts w:cs="Calibri"/>
                  <w:sz w:val="20"/>
                  <w:szCs w:val="20"/>
                  <w:lang w:val="en-GB" w:eastAsia="de-DE"/>
                </w:rPr>
                <w:t>https://eur-lex.europa.eu/legal-content/DE/TXT/?uri=CELEX%3A32014L0024</w:t>
              </w:r>
            </w:hyperlink>
            <w:r w:rsidR="00A045BC">
              <w:rPr>
                <w:rFonts w:cs="Calibri"/>
                <w:sz w:val="20"/>
                <w:szCs w:val="20"/>
                <w:lang w:val="en-GB" w:eastAsia="de-DE"/>
              </w:rPr>
              <w:t xml:space="preserve"> </w:t>
            </w:r>
          </w:p>
        </w:tc>
      </w:tr>
      <w:tr w:rsidR="00093540"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77777777" w:rsidR="00093540" w:rsidRDefault="00BF6141">
            <w:pPr>
              <w:rPr>
                <w:rFonts w:cs="Calibri"/>
                <w:sz w:val="20"/>
                <w:szCs w:val="20"/>
                <w:lang w:val="nl-NL" w:eastAsia="de-DE"/>
              </w:rPr>
            </w:pPr>
            <w:hyperlink r:id="rId194" w:tooltip="https://eur-lex.europa.eu/legal-content/DE/TXT/?uri=CELEX%3A32014L0025" w:history="1">
              <w:r w:rsidR="00A045BC">
                <w:rPr>
                  <w:rStyle w:val="Hyperlink"/>
                  <w:rFonts w:cs="Calibri"/>
                  <w:sz w:val="20"/>
                  <w:szCs w:val="20"/>
                  <w:lang w:val="nl-NL" w:eastAsia="de-DE"/>
                </w:rPr>
                <w:t>https://eur-lex.europa.eu/legal-content/DE/TXT/?uri=CELEX%3A32014L0025</w:t>
              </w:r>
            </w:hyperlink>
            <w:r w:rsidR="00A045BC">
              <w:rPr>
                <w:rFonts w:cs="Calibri"/>
                <w:sz w:val="20"/>
                <w:szCs w:val="20"/>
                <w:lang w:val="nl-NL" w:eastAsia="de-DE"/>
              </w:rPr>
              <w:t xml:space="preserve"> </w:t>
            </w:r>
          </w:p>
        </w:tc>
      </w:tr>
      <w:tr w:rsidR="00093540"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093540"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093540"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77777777" w:rsidR="00093540" w:rsidRDefault="00BF6141">
            <w:pPr>
              <w:widowControl w:val="0"/>
              <w:spacing w:before="34"/>
              <w:ind w:right="113"/>
              <w:rPr>
                <w:rFonts w:cs="Calibri"/>
                <w:color w:val="000000"/>
                <w:sz w:val="20"/>
                <w:szCs w:val="20"/>
                <w:lang w:val="en-GB"/>
              </w:rPr>
            </w:pPr>
            <w:hyperlink r:id="rId195" w:tooltip="https://standards.cencenelec.eu/dyn/www/f?p=205:110:0::::FSP_PROJECT:62023&amp;cs=19453F711D73A2988EC334F37EE564AB1" w:history="1">
              <w:r w:rsidR="00A045BC">
                <w:rPr>
                  <w:rStyle w:val="Hyperlink"/>
                  <w:rFonts w:cs="Calibri"/>
                  <w:sz w:val="20"/>
                  <w:szCs w:val="20"/>
                  <w:lang w:val="en-GB"/>
                </w:rPr>
                <w:t>https://standards.cencenelec.eu/dyn/www/f?p=205:110:0::::FSP_PROJECT:62023&amp;cs=19453F711D73A2988EC334F37EE564AB1</w:t>
              </w:r>
            </w:hyperlink>
          </w:p>
        </w:tc>
      </w:tr>
      <w:tr w:rsidR="00093540"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093540"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093540"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2636D"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77777777" w:rsidR="00B2636D" w:rsidRPr="00B2636D" w:rsidRDefault="00BF6141">
            <w:pPr>
              <w:rPr>
                <w:rStyle w:val="Hyperlink"/>
                <w:rFonts w:cs="Calibri"/>
                <w:sz w:val="20"/>
                <w:szCs w:val="20"/>
                <w:lang w:val="en-GB" w:eastAsia="de-DE"/>
              </w:rPr>
            </w:pPr>
            <w:hyperlink r:id="rId196" w:history="1">
              <w:r w:rsidR="00B2636D" w:rsidRPr="00B62377">
                <w:rPr>
                  <w:rStyle w:val="Hyperlink"/>
                  <w:rFonts w:cs="Calibri"/>
                  <w:sz w:val="20"/>
                  <w:szCs w:val="20"/>
                  <w:lang w:val="en-GB" w:eastAsia="de-DE"/>
                </w:rPr>
                <w:t>https://standards.cencenelec.eu/dyn/www/f?p=205:110:0::::FSP_PROJECT:62029&amp;cs=16BDCBBEBAE1A6A235013E1B31A0B78D6</w:t>
              </w:r>
            </w:hyperlink>
            <w:r w:rsidR="00B2636D">
              <w:rPr>
                <w:rStyle w:val="Hyperlink"/>
                <w:rFonts w:cs="Calibri"/>
                <w:sz w:val="20"/>
                <w:szCs w:val="20"/>
                <w:lang w:val="en-GB" w:eastAsia="de-DE"/>
              </w:rPr>
              <w:t xml:space="preserve"> </w:t>
            </w:r>
          </w:p>
        </w:tc>
      </w:tr>
      <w:tr w:rsidR="00093540"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093540"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093540"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093540"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093540"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093540"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proofErr w:type="gramEnd"/>
          </w:p>
        </w:tc>
      </w:tr>
      <w:tr w:rsidR="00093540"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093540"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77777777" w:rsidR="00093540" w:rsidRDefault="00BF6141">
            <w:pPr>
              <w:widowControl w:val="0"/>
              <w:spacing w:before="34"/>
              <w:ind w:right="113"/>
              <w:rPr>
                <w:rFonts w:cs="Calibri"/>
                <w:color w:val="000000"/>
                <w:sz w:val="20"/>
                <w:szCs w:val="20"/>
                <w:lang w:val="en-GB"/>
              </w:rPr>
            </w:pPr>
            <w:hyperlink r:id="rId197" w:tooltip="https://standards.cencenelec.eu/dyn/www/f?p=205:32:0::::FSP_ORG_ID,FSP_LANG_ID:2073699,25&amp;cs=1764296F93587711762A3AB227353671A" w:history="1">
              <w:r w:rsidR="00A045BC">
                <w:rPr>
                  <w:rStyle w:val="Hyperlink"/>
                  <w:rFonts w:cs="Calibri"/>
                  <w:sz w:val="20"/>
                  <w:szCs w:val="20"/>
                  <w:lang w:val="en-GB"/>
                </w:rPr>
                <w:t>https://standards.cencenelec.eu/dyn/www/f?p=205:32:0::::FSP_ORG_ID,FSP_LANG_ID:2073699,25&amp;cs=1764296F93587711762A3AB227353671A</w:t>
              </w:r>
            </w:hyperlink>
          </w:p>
        </w:tc>
      </w:tr>
      <w:tr w:rsidR="00093540"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093540" w:rsidRDefault="00A045BC">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77777777" w:rsidR="00093540" w:rsidRDefault="00BF6141">
            <w:pPr>
              <w:rPr>
                <w:rFonts w:cs="Calibri"/>
                <w:sz w:val="20"/>
                <w:szCs w:val="20"/>
                <w:lang w:val="nl-NL" w:eastAsia="de-DE"/>
              </w:rPr>
            </w:pPr>
            <w:hyperlink r:id="rId198" w:tooltip="https://eur-lex.europa.eu/eli/reg_impl/2019/1780/oj" w:history="1">
              <w:r w:rsidR="00A045BC">
                <w:rPr>
                  <w:rStyle w:val="Hyperlink"/>
                  <w:rFonts w:cs="Calibri"/>
                  <w:sz w:val="20"/>
                  <w:szCs w:val="20"/>
                  <w:lang w:val="nl-NL" w:eastAsia="de-DE"/>
                </w:rPr>
                <w:t>https://eur-lex.europa.eu/eli/reg_impl/2019/1780/oj</w:t>
              </w:r>
            </w:hyperlink>
            <w:r w:rsidR="00A045BC">
              <w:rPr>
                <w:rFonts w:cs="Calibri"/>
                <w:sz w:val="20"/>
                <w:szCs w:val="20"/>
                <w:lang w:val="nl-NL" w:eastAsia="de-DE"/>
              </w:rPr>
              <w:t xml:space="preserve"> </w:t>
            </w:r>
          </w:p>
        </w:tc>
      </w:tr>
      <w:tr w:rsidR="00093540"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093540"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093540" w:rsidRPr="00FC0EF9" w:rsidRDefault="00A045BC">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093540"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0C14D5D0" w:rsidR="00093540" w:rsidRPr="00FC0EF9" w:rsidRDefault="00BF6141">
            <w:pPr>
              <w:rPr>
                <w:rFonts w:cs="Calibri"/>
                <w:sz w:val="20"/>
                <w:szCs w:val="20"/>
                <w:lang w:val="nl-NL" w:eastAsia="de-DE"/>
              </w:rPr>
            </w:pPr>
            <w:hyperlink r:id="rId199" w:history="1">
              <w:r w:rsidR="002F313B" w:rsidRPr="00FC0EF9">
                <w:rPr>
                  <w:rStyle w:val="Hyperlink"/>
                  <w:sz w:val="20"/>
                  <w:szCs w:val="20"/>
                </w:rPr>
                <w:t>https://peppol.org/about/</w:t>
              </w:r>
            </w:hyperlink>
            <w:r w:rsidR="002F313B" w:rsidRPr="00FC0EF9">
              <w:rPr>
                <w:sz w:val="20"/>
                <w:szCs w:val="20"/>
              </w:rPr>
              <w:t xml:space="preserve"> </w:t>
            </w:r>
          </w:p>
        </w:tc>
      </w:tr>
      <w:tr w:rsidR="00093540"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431DA38C" w:rsidR="00093540" w:rsidRPr="00FC0EF9" w:rsidRDefault="00BF6141">
            <w:pPr>
              <w:rPr>
                <w:rFonts w:cs="Calibri"/>
                <w:sz w:val="20"/>
                <w:szCs w:val="20"/>
                <w:lang w:val="nl-NL" w:eastAsia="de-DE"/>
              </w:rPr>
            </w:pPr>
            <w:hyperlink r:id="rId200" w:history="1">
              <w:r w:rsidR="00011497" w:rsidRPr="00FC0EF9">
                <w:rPr>
                  <w:rStyle w:val="Hyperlink"/>
                  <w:sz w:val="20"/>
                  <w:szCs w:val="20"/>
                </w:rPr>
                <w:t>https://peppol.org/peppol-interoperability-framework/</w:t>
              </w:r>
            </w:hyperlink>
            <w:r w:rsidR="00011497" w:rsidRPr="00FC0EF9">
              <w:rPr>
                <w:sz w:val="20"/>
                <w:szCs w:val="20"/>
              </w:rPr>
              <w:t xml:space="preserve"> </w:t>
            </w:r>
          </w:p>
        </w:tc>
      </w:tr>
      <w:tr w:rsidR="00093540"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77BC5B41" w:rsidR="00093540" w:rsidRPr="00FC0EF9" w:rsidRDefault="00BF6141">
            <w:pPr>
              <w:rPr>
                <w:rFonts w:cs="Calibri"/>
                <w:sz w:val="20"/>
                <w:szCs w:val="20"/>
                <w:lang w:val="nl-NL" w:eastAsia="de-DE"/>
              </w:rPr>
            </w:pPr>
            <w:hyperlink r:id="rId201" w:history="1">
              <w:r w:rsidR="00F976C0" w:rsidRPr="00FC0EF9">
                <w:rPr>
                  <w:rStyle w:val="Hyperlink"/>
                  <w:sz w:val="20"/>
                  <w:szCs w:val="20"/>
                </w:rPr>
                <w:t>https://peppol.org/peppol-interoperability-framework/</w:t>
              </w:r>
            </w:hyperlink>
            <w:r w:rsidR="00F976C0" w:rsidRPr="00FC0EF9">
              <w:rPr>
                <w:sz w:val="20"/>
                <w:szCs w:val="20"/>
              </w:rPr>
              <w:t xml:space="preserve"> </w:t>
            </w:r>
          </w:p>
        </w:tc>
      </w:tr>
      <w:tr w:rsidR="00093540"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77777777" w:rsidR="00093540" w:rsidRPr="00FC0EF9" w:rsidRDefault="00BF6141">
            <w:pPr>
              <w:rPr>
                <w:rFonts w:cs="Calibri"/>
                <w:sz w:val="20"/>
                <w:szCs w:val="20"/>
                <w:lang w:val="nl-NL" w:eastAsia="de-DE"/>
              </w:rPr>
            </w:pPr>
            <w:hyperlink r:id="rId202" w:tooltip="https://docs.peppol.eu/pracc/" w:history="1">
              <w:r w:rsidR="00A045BC" w:rsidRPr="00FC0EF9">
                <w:rPr>
                  <w:rStyle w:val="Hyperlink"/>
                  <w:rFonts w:cs="Calibri"/>
                  <w:sz w:val="20"/>
                  <w:szCs w:val="20"/>
                  <w:lang w:val="nl-NL" w:eastAsia="de-DE"/>
                </w:rPr>
                <w:t>https://docs.peppol.eu/pracc/</w:t>
              </w:r>
            </w:hyperlink>
            <w:r w:rsidR="00A045BC" w:rsidRPr="00FC0EF9">
              <w:rPr>
                <w:rFonts w:cs="Calibri"/>
                <w:sz w:val="20"/>
                <w:szCs w:val="20"/>
                <w:lang w:val="nl-NL" w:eastAsia="de-DE"/>
              </w:rPr>
              <w:t xml:space="preserve"> </w:t>
            </w:r>
          </w:p>
        </w:tc>
      </w:tr>
      <w:tr w:rsidR="00093540"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2E311ED" w:rsidR="00093540" w:rsidRPr="00FC0EF9" w:rsidRDefault="00BF6141">
            <w:pPr>
              <w:rPr>
                <w:rFonts w:cs="Calibri"/>
                <w:sz w:val="20"/>
                <w:szCs w:val="20"/>
                <w:lang w:val="nl-NL" w:eastAsia="de-DE"/>
              </w:rPr>
            </w:pPr>
            <w:hyperlink r:id="rId203" w:history="1">
              <w:r w:rsidR="00415E20" w:rsidRPr="00FC0EF9">
                <w:rPr>
                  <w:rStyle w:val="Hyperlink"/>
                  <w:sz w:val="20"/>
                  <w:szCs w:val="20"/>
                </w:rPr>
                <w:t>https://peppol.org/learn-more/pre-award-documentation/</w:t>
              </w:r>
            </w:hyperlink>
            <w:r w:rsidR="00415E20" w:rsidRPr="00FC0EF9">
              <w:rPr>
                <w:sz w:val="20"/>
                <w:szCs w:val="20"/>
              </w:rPr>
              <w:t xml:space="preserve"> </w:t>
            </w:r>
          </w:p>
        </w:tc>
      </w:tr>
      <w:tr w:rsidR="00093540"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093540" w:rsidRDefault="00A045BC">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2ABD83A9" w:rsidR="00093540" w:rsidRPr="00FC0EF9" w:rsidRDefault="00BF6141">
            <w:pPr>
              <w:rPr>
                <w:rFonts w:cs="Calibri"/>
                <w:color w:val="000000"/>
                <w:sz w:val="20"/>
                <w:szCs w:val="20"/>
              </w:rPr>
            </w:pPr>
            <w:hyperlink r:id="rId204" w:history="1">
              <w:r w:rsidR="003350D1" w:rsidRPr="00FC0EF9">
                <w:rPr>
                  <w:rStyle w:val="Hyperlink"/>
                  <w:rFonts w:cs="Calibri"/>
                  <w:sz w:val="20"/>
                  <w:szCs w:val="20"/>
                </w:rPr>
                <w:t>https://peppol.org/</w:t>
              </w:r>
            </w:hyperlink>
            <w:r w:rsidR="00A045BC" w:rsidRPr="00FC0EF9">
              <w:rPr>
                <w:rFonts w:cs="Calibri"/>
                <w:color w:val="000000"/>
                <w:sz w:val="20"/>
                <w:szCs w:val="20"/>
              </w:rPr>
              <w:t xml:space="preserve"> </w:t>
            </w:r>
          </w:p>
        </w:tc>
      </w:tr>
      <w:tr w:rsidR="00093540"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4B3D4697" w:rsidR="00093540" w:rsidRPr="00FC0EF9" w:rsidRDefault="00BF6141">
            <w:pPr>
              <w:rPr>
                <w:rFonts w:cs="Calibri"/>
                <w:sz w:val="20"/>
                <w:szCs w:val="20"/>
                <w:lang w:val="nl-NL" w:eastAsia="de-DE"/>
              </w:rPr>
            </w:pPr>
            <w:hyperlink r:id="rId205" w:history="1">
              <w:r w:rsidR="003350D1" w:rsidRPr="00FC0EF9">
                <w:rPr>
                  <w:rStyle w:val="Hyperlink"/>
                  <w:rFonts w:cs="Calibri"/>
                  <w:sz w:val="20"/>
                  <w:szCs w:val="20"/>
                  <w:lang w:val="nl-NL" w:eastAsia="de-DE"/>
                </w:rPr>
                <w:t>https://docs.peppol.eu/pracc/files/BIS-eDelivery-guide-for-pre-award-v1.3.pdf</w:t>
              </w:r>
            </w:hyperlink>
            <w:r w:rsidR="00A045BC" w:rsidRPr="00FC0EF9">
              <w:rPr>
                <w:rFonts w:cs="Calibri"/>
                <w:sz w:val="20"/>
                <w:szCs w:val="20"/>
                <w:lang w:val="nl-NL" w:eastAsia="de-DE"/>
              </w:rPr>
              <w:t xml:space="preserve"> </w:t>
            </w:r>
          </w:p>
        </w:tc>
      </w:tr>
      <w:tr w:rsidR="00093540"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1C2A070D" w:rsidR="00093540" w:rsidRPr="00FC0EF9" w:rsidRDefault="00BF6141">
            <w:pPr>
              <w:rPr>
                <w:rFonts w:cs="Calibri"/>
                <w:sz w:val="20"/>
                <w:szCs w:val="20"/>
                <w:lang w:val="nl-NL" w:eastAsia="de-DE"/>
              </w:rPr>
            </w:pPr>
            <w:hyperlink r:id="rId206" w:history="1">
              <w:r w:rsidR="003350D1" w:rsidRPr="00FC0EF9">
                <w:rPr>
                  <w:rStyle w:val="Hyperlink"/>
                  <w:rFonts w:cs="Calibri"/>
                  <w:sz w:val="20"/>
                  <w:szCs w:val="20"/>
                  <w:lang w:val="nl-NL" w:eastAsia="de-DE"/>
                </w:rPr>
                <w:t>https://docs.peppol.eu/pracc/files/BIS-eDocuments-guide-for-pre-award-v1.3.pdf</w:t>
              </w:r>
            </w:hyperlink>
            <w:r w:rsidR="00A045BC"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3" w:author="Dall, Gabriele" w:date="2023-10-23T11:20:00Z" w:initials="GD">
    <w:p w14:paraId="145B5719" w14:textId="77777777" w:rsidR="00881AF6" w:rsidRDefault="00881AF6" w:rsidP="00A163DE">
      <w:pPr>
        <w:pStyle w:val="Kommentartext"/>
      </w:pPr>
      <w:r>
        <w:rPr>
          <w:rStyle w:val="Kommentarzeichen"/>
        </w:rPr>
        <w:annotationRef/>
      </w:r>
      <w:r>
        <w:t>Braucht es diese Kapitel eigentlich noch, wenn in Kapitel 2.1 bereits darauf hingewiesen wurde, dass VOR der Umsetzung des Restricted Verfahrens das Open Verfahren umgesetzt werden sollte…?</w:t>
      </w:r>
    </w:p>
  </w:comment>
  <w:comment w:id="44" w:author="Dall, Gabriele" w:date="2023-10-23T11:20:00Z" w:initials="GD">
    <w:p w14:paraId="7E5E9D41" w14:textId="77777777" w:rsidR="00C14BF3" w:rsidRDefault="00C14BF3" w:rsidP="00A3508C">
      <w:pPr>
        <w:pStyle w:val="Kommentartext"/>
      </w:pPr>
      <w:r>
        <w:rPr>
          <w:rStyle w:val="Kommentarzeichen"/>
        </w:rPr>
        <w:annotationRef/>
      </w:r>
      <w:r>
        <w:t>Ggfs. Reihenfolge umstellen?</w:t>
      </w:r>
    </w:p>
  </w:comment>
  <w:comment w:id="46" w:author="Dall, Gabriele" w:date="2023-10-23T13:46:00Z" w:initials="GD">
    <w:p w14:paraId="13770B87" w14:textId="77777777" w:rsidR="00595E4A" w:rsidRDefault="00595E4A" w:rsidP="00E55542">
      <w:pPr>
        <w:pStyle w:val="Kommentartext"/>
      </w:pPr>
      <w:r>
        <w:rPr>
          <w:rStyle w:val="Kommentarzeichen"/>
        </w:rPr>
        <w:annotationRef/>
      </w:r>
      <w:r>
        <w:t>TODO: Links aktualisieren</w:t>
      </w:r>
    </w:p>
  </w:comment>
  <w:comment w:id="53" w:author="Dall, Gabriele" w:date="2023-10-23T13:55:00Z" w:initials="GD">
    <w:p w14:paraId="40F9DE38" w14:textId="77777777" w:rsidR="00BA53DE" w:rsidRDefault="00BA53DE" w:rsidP="008C319C">
      <w:pPr>
        <w:pStyle w:val="Kommentartext"/>
      </w:pPr>
      <w:r>
        <w:rPr>
          <w:rStyle w:val="Kommentarzeichen"/>
        </w:rPr>
        <w:annotationRef/>
      </w:r>
      <w:r>
        <w:t>… die anderen beiden Direktiven auch nennen?</w:t>
      </w:r>
    </w:p>
  </w:comment>
  <w:comment w:id="52" w:author="Dall, Gabriele" w:date="2023-10-23T13:59:00Z" w:initials="GD">
    <w:p w14:paraId="58701969" w14:textId="77777777" w:rsidR="00FC1799" w:rsidRDefault="00FC1799" w:rsidP="00E0127D">
      <w:pPr>
        <w:pStyle w:val="Kommentartext"/>
      </w:pPr>
      <w:r>
        <w:rPr>
          <w:rStyle w:val="Kommentarzeichen"/>
        </w:rPr>
        <w:annotationRef/>
      </w:r>
      <w:r>
        <w:t>Hier müssen die neuen Profile beschreiben werden - auf bereits existierenden Profile Publish Notice und Search sollte durch Verweis auf das Open Procedure Dokument verwiesen werden.</w:t>
      </w:r>
    </w:p>
  </w:comment>
  <w:comment w:id="55" w:author="Dall, Gabriele" w:date="2023-10-23T14:00:00Z" w:initials="GD">
    <w:p w14:paraId="7558C47B" w14:textId="77777777" w:rsidR="00EE5B11" w:rsidRDefault="00EE5B11" w:rsidP="005E4E49">
      <w:pPr>
        <w:pStyle w:val="Kommentartext"/>
      </w:pPr>
      <w:r>
        <w:rPr>
          <w:rStyle w:val="Kommentarzeichen"/>
        </w:rPr>
        <w:annotationRef/>
      </w:r>
      <w:r>
        <w:t>Hier auch - ausschließlich die neuen Profile beschreiben - wo genau ist der Unterschied zwischen diesem und dem vorausgehenden Kapitel?</w:t>
      </w:r>
    </w:p>
  </w:comment>
  <w:comment w:id="58" w:author="Dall, Gabriele" w:date="2023-10-23T14:01:00Z" w:initials="GD">
    <w:p w14:paraId="1FD604A5" w14:textId="77777777" w:rsidR="008F4F4E" w:rsidRDefault="008F4F4E" w:rsidP="00345709">
      <w:pPr>
        <w:pStyle w:val="Kommentartext"/>
      </w:pPr>
      <w:r>
        <w:rPr>
          <w:rStyle w:val="Kommentarzeichen"/>
        </w:rPr>
        <w:annotationRef/>
      </w:r>
      <w:r>
        <w:t>Hier auch auf das OpenProcedure dokument verweisen oder stehen lassen? Achtung: Redundanzen müssen immer wieder angepasst werden...</w:t>
      </w:r>
    </w:p>
  </w:comment>
  <w:comment w:id="68" w:author="Dall, Gabriele" w:date="2023-11-03T09:43:00Z" w:initials="GD">
    <w:p w14:paraId="097F51C3" w14:textId="77777777" w:rsidR="003A051E" w:rsidRDefault="003A051E" w:rsidP="004C1D11">
      <w:pPr>
        <w:pStyle w:val="Kommentartext"/>
      </w:pPr>
      <w:r>
        <w:rPr>
          <w:rStyle w:val="Kommentarzeichen"/>
        </w:rPr>
        <w:annotationRef/>
      </w:r>
      <w:r>
        <w:t>2 Beispiele: mit und ohne DPS</w:t>
      </w:r>
    </w:p>
  </w:comment>
  <w:comment w:id="70" w:author="Dall, Gabriele" w:date="2023-10-23T14:32:00Z" w:initials="GD">
    <w:p w14:paraId="7E0B754C" w14:textId="63ED0C8E" w:rsidR="0069200A" w:rsidRDefault="0069200A">
      <w:pPr>
        <w:pStyle w:val="Kommentartext"/>
      </w:pPr>
      <w:r>
        <w:rPr>
          <w:rStyle w:val="Kommentarzeichen"/>
        </w:rPr>
        <w:annotationRef/>
      </w:r>
      <w:r>
        <w:t>Passendes Beispiel für eine restricted Ausschreibung - welche Art? Restricted oder mehrstufiges Verfahren?</w:t>
      </w:r>
    </w:p>
    <w:p w14:paraId="189FE1F8" w14:textId="77777777" w:rsidR="0069200A" w:rsidRDefault="0069200A">
      <w:pPr>
        <w:pStyle w:val="Kommentartext"/>
      </w:pPr>
    </w:p>
    <w:p w14:paraId="489641F1" w14:textId="77777777" w:rsidR="0069200A" w:rsidRDefault="0069200A" w:rsidP="0068220A">
      <w:pPr>
        <w:pStyle w:val="Kommentartext"/>
      </w:pPr>
      <w:r>
        <w:t>Was ist mit den PINS, die im Vorfeld der eigentlichen Bekanntmachung veröffentlicht werden - sollen die mit rein - das ist ja eigentlich nix neues...</w:t>
      </w:r>
    </w:p>
  </w:comment>
  <w:comment w:id="71" w:author="Dall, Gabriele" w:date="2023-10-23T14:34:00Z" w:initials="GD">
    <w:p w14:paraId="66F71D85" w14:textId="77777777" w:rsidR="008B1269" w:rsidRDefault="008B1269" w:rsidP="005566E5">
      <w:pPr>
        <w:pStyle w:val="Kommentartext"/>
      </w:pPr>
      <w:r>
        <w:rPr>
          <w:rStyle w:val="Kommentarzeichen"/>
        </w:rPr>
        <w:annotationRef/>
      </w:r>
      <w:r>
        <w:t>Beispiel ohne / mit katalogen?</w:t>
      </w:r>
    </w:p>
  </w:comment>
  <w:comment w:id="72" w:author="Dall, Gabriele" w:date="2023-10-23T14:41:00Z" w:initials="GD">
    <w:p w14:paraId="3CDD91D6" w14:textId="77777777" w:rsidR="004B024A" w:rsidRDefault="00B45A8E" w:rsidP="004815CC">
      <w:pPr>
        <w:pStyle w:val="Kommentartext"/>
      </w:pPr>
      <w:r>
        <w:rPr>
          <w:rStyle w:val="Kommentarzeichen"/>
        </w:rPr>
        <w:annotationRef/>
      </w:r>
      <w:r w:rsidR="004B024A">
        <w:t>ToDO: Grafik anpassen - Qualification muss hier rein - direkter Austausch zwischen ganz links und ganz rechts</w:t>
      </w:r>
    </w:p>
  </w:comment>
  <w:comment w:id="76" w:author="Dall, Gabriele" w:date="2023-10-23T14:41:00Z" w:initials="GD">
    <w:p w14:paraId="465F5F48" w14:textId="02D2883F" w:rsidR="00B45A8E" w:rsidRDefault="00B45A8E" w:rsidP="004C654B">
      <w:pPr>
        <w:pStyle w:val="Kommentartext"/>
      </w:pPr>
      <w:r>
        <w:rPr>
          <w:rStyle w:val="Kommentarzeichen"/>
        </w:rPr>
        <w:annotationRef/>
      </w:r>
      <w:r>
        <w:t>TODO: Grafik anpassen!</w:t>
      </w:r>
    </w:p>
  </w:comment>
  <w:comment w:id="86" w:author="Dall, Gabriele" w:date="2023-10-23T14:36:00Z" w:initials="GD">
    <w:p w14:paraId="22377721" w14:textId="433805A2" w:rsidR="00C1362B" w:rsidRDefault="00C1362B" w:rsidP="00896BC6">
      <w:pPr>
        <w:pStyle w:val="Kommentartext"/>
      </w:pPr>
      <w:r>
        <w:rPr>
          <w:rStyle w:val="Kommentarzeichen"/>
        </w:rPr>
        <w:annotationRef/>
      </w:r>
      <w:r>
        <w:t>TODO: Bild austauschen!</w:t>
      </w:r>
    </w:p>
  </w:comment>
  <w:comment w:id="87"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105" w:author="Dall, Gabriele" w:date="2023-11-03T10:01:00Z" w:initials="GD">
    <w:p w14:paraId="4EBE6DED" w14:textId="15CA649F" w:rsidR="0033316E" w:rsidRDefault="0033316E" w:rsidP="00BB5631">
      <w:pPr>
        <w:pStyle w:val="Kommentartext"/>
      </w:pPr>
      <w:r>
        <w:rPr>
          <w:rStyle w:val="Kommentarzeichen"/>
        </w:rPr>
        <w:annotationRef/>
      </w:r>
      <w:r>
        <w:t>Hier fehlt noch eine Beschreibung der Transaktion</w:t>
      </w:r>
    </w:p>
  </w:comment>
  <w:comment w:id="106" w:author="Dall, Gabriele" w:date="2023-11-03T10:05:00Z" w:initials="GD">
    <w:p w14:paraId="258F8092" w14:textId="77777777" w:rsidR="0093573C" w:rsidRDefault="0093573C" w:rsidP="00A7078A">
      <w:pPr>
        <w:pStyle w:val="Kommentartext"/>
      </w:pPr>
      <w:r>
        <w:rPr>
          <w:rStyle w:val="Kommentarzeichen"/>
        </w:rPr>
        <w:annotationRef/>
      </w:r>
      <w:r>
        <w:t>ToDO: ggfs. separate Prozessbeschreibung für Qualification Rejection, weil diese eher Teil von Qualification als von InvitationtoTender wäre…?</w:t>
      </w:r>
    </w:p>
  </w:comment>
  <w:comment w:id="110" w:author="Dall, Gabriele" w:date="2023-11-13T14:38:00Z" w:initials="GD">
    <w:p w14:paraId="70459ECF" w14:textId="77777777"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21" w:author="Dall, Gabriele" w:date="2023-11-03T10:14:00Z" w:initials="GD">
    <w:p w14:paraId="6E677BCF" w14:textId="77777777" w:rsidR="00C750DC" w:rsidRDefault="00C750DC" w:rsidP="00A57E09">
      <w:pPr>
        <w:pStyle w:val="Kommentartext"/>
      </w:pPr>
      <w:r>
        <w:rPr>
          <w:rStyle w:val="Kommentarzeichen"/>
        </w:rPr>
        <w:annotationRef/>
      </w:r>
      <w:r>
        <w:t>Neu eingefügte Prozessschritte für die Restrictecd Procedure gelb markiert.</w:t>
      </w:r>
    </w:p>
  </w:comment>
  <w:comment w:id="136"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37" w:author="Dall, Gabriele" w:date="2023-11-03T11:26:00Z" w:initials="GD">
    <w:p w14:paraId="281F250D" w14:textId="77777777" w:rsidR="000B670F" w:rsidRDefault="000B670F" w:rsidP="000B670F">
      <w:pPr>
        <w:pStyle w:val="Kommentartext"/>
      </w:pPr>
      <w:r>
        <w:rPr>
          <w:rStyle w:val="Kommentarzeichen"/>
        </w:rPr>
        <w:annotationRef/>
      </w:r>
      <w:r>
        <w:t>Transaktionen und Referenzen aktualisieren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145B5719" w15:done="0"/>
  <w15:commentEx w15:paraId="7E5E9D41" w15:done="0"/>
  <w15:commentEx w15:paraId="13770B87" w15:done="0"/>
  <w15:commentEx w15:paraId="40F9DE38" w15:done="0"/>
  <w15:commentEx w15:paraId="58701969" w15:done="0"/>
  <w15:commentEx w15:paraId="7558C47B" w15:done="0"/>
  <w15:commentEx w15:paraId="1FD604A5" w15:done="0"/>
  <w15:commentEx w15:paraId="097F51C3" w15:done="0"/>
  <w15:commentEx w15:paraId="489641F1" w15:done="0"/>
  <w15:commentEx w15:paraId="66F71D85" w15:paraIdParent="489641F1" w15:done="0"/>
  <w15:commentEx w15:paraId="3CDD91D6" w15:done="0"/>
  <w15:commentEx w15:paraId="465F5F48" w15:done="0"/>
  <w15:commentEx w15:paraId="22377721" w15:done="0"/>
  <w15:commentEx w15:paraId="372104DC" w15:paraIdParent="22377721" w15:done="0"/>
  <w15:commentEx w15:paraId="4EBE6DED" w15:done="0"/>
  <w15:commentEx w15:paraId="258F8092" w15:done="0"/>
  <w15:commentEx w15:paraId="0EC0257F" w15:done="0"/>
  <w15:commentEx w15:paraId="6E677BCF" w15:done="0"/>
  <w15:commentEx w15:paraId="52E8A210" w15:done="0"/>
  <w15:commentEx w15:paraId="281F25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5C99200C" w16cex:dateUtc="2023-10-23T09:20:00Z"/>
  <w16cex:commentExtensible w16cex:durableId="1B9F6C05" w16cex:dateUtc="2023-10-23T09:20:00Z"/>
  <w16cex:commentExtensible w16cex:durableId="69A196CB" w16cex:dateUtc="2023-10-23T11:46:00Z"/>
  <w16cex:commentExtensible w16cex:durableId="6A1BCE1D" w16cex:dateUtc="2023-10-23T11:55:00Z"/>
  <w16cex:commentExtensible w16cex:durableId="6EB17A52" w16cex:dateUtc="2023-10-23T11:59:00Z"/>
  <w16cex:commentExtensible w16cex:durableId="051C825A" w16cex:dateUtc="2023-10-23T12:00:00Z"/>
  <w16cex:commentExtensible w16cex:durableId="0B96B946" w16cex:dateUtc="2023-10-23T12:01:00Z"/>
  <w16cex:commentExtensible w16cex:durableId="74BAC71C" w16cex:dateUtc="2023-11-03T08:43:00Z"/>
  <w16cex:commentExtensible w16cex:durableId="036127CE" w16cex:dateUtc="2023-10-23T12:32:00Z"/>
  <w16cex:commentExtensible w16cex:durableId="33F5528C" w16cex:dateUtc="2023-10-23T12:34:00Z"/>
  <w16cex:commentExtensible w16cex:durableId="225715B7" w16cex:dateUtc="2023-10-23T12:41:00Z"/>
  <w16cex:commentExtensible w16cex:durableId="03BCFCC8" w16cex:dateUtc="2023-10-23T12:41:00Z"/>
  <w16cex:commentExtensible w16cex:durableId="66B7B926" w16cex:dateUtc="2023-10-23T12:36:00Z"/>
  <w16cex:commentExtensible w16cex:durableId="1A571B6D" w16cex:dateUtc="2023-11-13T09:22:00Z"/>
  <w16cex:commentExtensible w16cex:durableId="32663C32" w16cex:dateUtc="2023-11-03T09:01:00Z"/>
  <w16cex:commentExtensible w16cex:durableId="43DFF861" w16cex:dateUtc="2023-11-03T09:05:00Z"/>
  <w16cex:commentExtensible w16cex:durableId="0F94A97E" w16cex:dateUtc="2023-11-13T13:38:00Z"/>
  <w16cex:commentExtensible w16cex:durableId="0D1319FF" w16cex:dateUtc="2023-11-03T09:14:00Z"/>
  <w16cex:commentExtensible w16cex:durableId="7E351E00" w16cex:dateUtc="2023-11-03T10:26:00Z"/>
  <w16cex:commentExtensible w16cex:durableId="5055958D" w16cex:dateUtc="2023-11-03T1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145B5719" w16cid:durableId="5C99200C"/>
  <w16cid:commentId w16cid:paraId="7E5E9D41" w16cid:durableId="1B9F6C05"/>
  <w16cid:commentId w16cid:paraId="13770B87" w16cid:durableId="69A196CB"/>
  <w16cid:commentId w16cid:paraId="40F9DE38" w16cid:durableId="6A1BCE1D"/>
  <w16cid:commentId w16cid:paraId="58701969" w16cid:durableId="6EB17A52"/>
  <w16cid:commentId w16cid:paraId="7558C47B" w16cid:durableId="051C825A"/>
  <w16cid:commentId w16cid:paraId="1FD604A5" w16cid:durableId="0B96B946"/>
  <w16cid:commentId w16cid:paraId="097F51C3" w16cid:durableId="74BAC71C"/>
  <w16cid:commentId w16cid:paraId="489641F1" w16cid:durableId="036127CE"/>
  <w16cid:commentId w16cid:paraId="66F71D85" w16cid:durableId="33F5528C"/>
  <w16cid:commentId w16cid:paraId="3CDD91D6" w16cid:durableId="225715B7"/>
  <w16cid:commentId w16cid:paraId="465F5F48" w16cid:durableId="03BCFCC8"/>
  <w16cid:commentId w16cid:paraId="22377721" w16cid:durableId="66B7B926"/>
  <w16cid:commentId w16cid:paraId="372104DC" w16cid:durableId="1A571B6D"/>
  <w16cid:commentId w16cid:paraId="4EBE6DED" w16cid:durableId="32663C32"/>
  <w16cid:commentId w16cid:paraId="258F8092" w16cid:durableId="43DFF861"/>
  <w16cid:commentId w16cid:paraId="0EC0257F" w16cid:durableId="0F94A97E"/>
  <w16cid:commentId w16cid:paraId="6E677BCF" w16cid:durableId="0D1319FF"/>
  <w16cid:commentId w16cid:paraId="52E8A210" w16cid:durableId="7E351E00"/>
  <w16cid:commentId w16cid:paraId="281F250D" w16cid:durableId="505595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38A68" w14:textId="77777777" w:rsidR="00AF0125" w:rsidRDefault="00AF0125">
      <w:r>
        <w:separator/>
      </w:r>
    </w:p>
  </w:endnote>
  <w:endnote w:type="continuationSeparator" w:id="0">
    <w:p w14:paraId="66BA0AE2" w14:textId="77777777" w:rsidR="00AF0125" w:rsidRDefault="00AF0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27E2" w14:textId="77777777" w:rsidR="00AF0125" w:rsidRDefault="00AF0125">
      <w:r>
        <w:separator/>
      </w:r>
    </w:p>
  </w:footnote>
  <w:footnote w:type="continuationSeparator" w:id="0">
    <w:p w14:paraId="2E1FAD0A" w14:textId="77777777" w:rsidR="00AF0125" w:rsidRDefault="00AF0125">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6" w15:restartNumberingAfterBreak="0">
    <w:nsid w:val="29153ABD"/>
    <w:multiLevelType w:val="hybridMultilevel"/>
    <w:tmpl w:val="3CE80A9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8" w15:restartNumberingAfterBreak="0">
    <w:nsid w:val="353445FD"/>
    <w:multiLevelType w:val="hybridMultilevel"/>
    <w:tmpl w:val="95FA423E"/>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10"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12"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3" w15:restartNumberingAfterBreak="0">
    <w:nsid w:val="5687459B"/>
    <w:multiLevelType w:val="hybridMultilevel"/>
    <w:tmpl w:val="F86AA4C4"/>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733080A"/>
    <w:multiLevelType w:val="hybridMultilevel"/>
    <w:tmpl w:val="4B289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6"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7"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17290593">
    <w:abstractNumId w:val="2"/>
  </w:num>
  <w:num w:numId="2" w16cid:durableId="460654496">
    <w:abstractNumId w:val="3"/>
  </w:num>
  <w:num w:numId="3" w16cid:durableId="751387857">
    <w:abstractNumId w:val="12"/>
  </w:num>
  <w:num w:numId="4" w16cid:durableId="193542287">
    <w:abstractNumId w:val="16"/>
  </w:num>
  <w:num w:numId="5" w16cid:durableId="713432336">
    <w:abstractNumId w:val="10"/>
  </w:num>
  <w:num w:numId="6" w16cid:durableId="216942698">
    <w:abstractNumId w:val="2"/>
  </w:num>
  <w:num w:numId="7" w16cid:durableId="784271721">
    <w:abstractNumId w:val="2"/>
  </w:num>
  <w:num w:numId="8" w16cid:durableId="295138781">
    <w:abstractNumId w:val="2"/>
  </w:num>
  <w:num w:numId="9" w16cid:durableId="127935957">
    <w:abstractNumId w:val="2"/>
  </w:num>
  <w:num w:numId="10" w16cid:durableId="1215240031">
    <w:abstractNumId w:val="15"/>
  </w:num>
  <w:num w:numId="11" w16cid:durableId="2028746957">
    <w:abstractNumId w:val="17"/>
  </w:num>
  <w:num w:numId="12" w16cid:durableId="853036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7003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5812720">
    <w:abstractNumId w:val="2"/>
  </w:num>
  <w:num w:numId="15" w16cid:durableId="2048525202">
    <w:abstractNumId w:val="2"/>
  </w:num>
  <w:num w:numId="16" w16cid:durableId="634412548">
    <w:abstractNumId w:val="2"/>
  </w:num>
  <w:num w:numId="17" w16cid:durableId="493956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984378">
    <w:abstractNumId w:val="2"/>
  </w:num>
  <w:num w:numId="19" w16cid:durableId="16340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0226558">
    <w:abstractNumId w:val="2"/>
  </w:num>
  <w:num w:numId="21" w16cid:durableId="686559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52487081">
    <w:abstractNumId w:val="2"/>
  </w:num>
  <w:num w:numId="23" w16cid:durableId="1939831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69495599">
    <w:abstractNumId w:val="2"/>
  </w:num>
  <w:num w:numId="25" w16cid:durableId="935481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7037561">
    <w:abstractNumId w:val="2"/>
  </w:num>
  <w:num w:numId="27" w16cid:durableId="9875887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34328627">
    <w:abstractNumId w:val="2"/>
  </w:num>
  <w:num w:numId="29" w16cid:durableId="310444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0228839">
    <w:abstractNumId w:val="2"/>
  </w:num>
  <w:num w:numId="31" w16cid:durableId="471097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49185462">
    <w:abstractNumId w:val="2"/>
  </w:num>
  <w:num w:numId="33" w16cid:durableId="676032993">
    <w:abstractNumId w:val="7"/>
  </w:num>
  <w:num w:numId="34" w16cid:durableId="32732945">
    <w:abstractNumId w:val="5"/>
  </w:num>
  <w:num w:numId="35" w16cid:durableId="312418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82612403">
    <w:abstractNumId w:val="9"/>
  </w:num>
  <w:num w:numId="37" w16cid:durableId="1891726718">
    <w:abstractNumId w:val="0"/>
  </w:num>
  <w:num w:numId="38" w16cid:durableId="1771196302">
    <w:abstractNumId w:val="11"/>
  </w:num>
  <w:num w:numId="39" w16cid:durableId="1056779221">
    <w:abstractNumId w:val="2"/>
  </w:num>
  <w:num w:numId="40" w16cid:durableId="2138333472">
    <w:abstractNumId w:val="2"/>
  </w:num>
  <w:num w:numId="41" w16cid:durableId="762264817">
    <w:abstractNumId w:val="4"/>
  </w:num>
  <w:num w:numId="42" w16cid:durableId="563369649">
    <w:abstractNumId w:val="1"/>
  </w:num>
  <w:num w:numId="43" w16cid:durableId="1339456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871868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83303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450649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58158232">
    <w:abstractNumId w:val="8"/>
  </w:num>
  <w:num w:numId="48" w16cid:durableId="1760517066">
    <w:abstractNumId w:val="6"/>
  </w:num>
  <w:num w:numId="49" w16cid:durableId="1762140163">
    <w:abstractNumId w:val="13"/>
  </w:num>
  <w:num w:numId="50" w16cid:durableId="134462531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31955"/>
    <w:rsid w:val="00035073"/>
    <w:rsid w:val="00035A1D"/>
    <w:rsid w:val="00045995"/>
    <w:rsid w:val="000510B9"/>
    <w:rsid w:val="00053332"/>
    <w:rsid w:val="00053FE3"/>
    <w:rsid w:val="000555C0"/>
    <w:rsid w:val="00056961"/>
    <w:rsid w:val="00063FBC"/>
    <w:rsid w:val="00071762"/>
    <w:rsid w:val="00071855"/>
    <w:rsid w:val="00073248"/>
    <w:rsid w:val="00086059"/>
    <w:rsid w:val="00087ED3"/>
    <w:rsid w:val="000904D4"/>
    <w:rsid w:val="00093540"/>
    <w:rsid w:val="000A007B"/>
    <w:rsid w:val="000A208B"/>
    <w:rsid w:val="000A320F"/>
    <w:rsid w:val="000B670F"/>
    <w:rsid w:val="000D00DB"/>
    <w:rsid w:val="000E7CB2"/>
    <w:rsid w:val="000F329B"/>
    <w:rsid w:val="00106A50"/>
    <w:rsid w:val="00112CB6"/>
    <w:rsid w:val="00121451"/>
    <w:rsid w:val="00121E69"/>
    <w:rsid w:val="00126875"/>
    <w:rsid w:val="00130F77"/>
    <w:rsid w:val="0013416B"/>
    <w:rsid w:val="00140A53"/>
    <w:rsid w:val="00142E78"/>
    <w:rsid w:val="00145DDE"/>
    <w:rsid w:val="0015083C"/>
    <w:rsid w:val="001522B6"/>
    <w:rsid w:val="00152B44"/>
    <w:rsid w:val="0015453D"/>
    <w:rsid w:val="0015615C"/>
    <w:rsid w:val="001679CE"/>
    <w:rsid w:val="00173261"/>
    <w:rsid w:val="00180822"/>
    <w:rsid w:val="00181191"/>
    <w:rsid w:val="001819B0"/>
    <w:rsid w:val="00185BA8"/>
    <w:rsid w:val="00190792"/>
    <w:rsid w:val="00196FA8"/>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7D9C"/>
    <w:rsid w:val="00232FD8"/>
    <w:rsid w:val="00241BCC"/>
    <w:rsid w:val="002431A7"/>
    <w:rsid w:val="00243B1F"/>
    <w:rsid w:val="00250D3A"/>
    <w:rsid w:val="002603E1"/>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F313B"/>
    <w:rsid w:val="0030712E"/>
    <w:rsid w:val="00310FA7"/>
    <w:rsid w:val="00313CA4"/>
    <w:rsid w:val="00315538"/>
    <w:rsid w:val="0033316E"/>
    <w:rsid w:val="00333327"/>
    <w:rsid w:val="00334C0A"/>
    <w:rsid w:val="003350D1"/>
    <w:rsid w:val="0034162F"/>
    <w:rsid w:val="00352D88"/>
    <w:rsid w:val="00357127"/>
    <w:rsid w:val="0036351D"/>
    <w:rsid w:val="00363A7A"/>
    <w:rsid w:val="00363BD8"/>
    <w:rsid w:val="00380214"/>
    <w:rsid w:val="003825B1"/>
    <w:rsid w:val="0039520C"/>
    <w:rsid w:val="003A051E"/>
    <w:rsid w:val="003A283B"/>
    <w:rsid w:val="003A513D"/>
    <w:rsid w:val="003A5ABA"/>
    <w:rsid w:val="003B556F"/>
    <w:rsid w:val="003C64FB"/>
    <w:rsid w:val="003C67C1"/>
    <w:rsid w:val="003D01DD"/>
    <w:rsid w:val="003E4518"/>
    <w:rsid w:val="003E524E"/>
    <w:rsid w:val="003F1592"/>
    <w:rsid w:val="003F25B7"/>
    <w:rsid w:val="003F2719"/>
    <w:rsid w:val="00407A7E"/>
    <w:rsid w:val="00415E20"/>
    <w:rsid w:val="00427B0A"/>
    <w:rsid w:val="00433017"/>
    <w:rsid w:val="004404BF"/>
    <w:rsid w:val="00441BE3"/>
    <w:rsid w:val="0044416C"/>
    <w:rsid w:val="00447187"/>
    <w:rsid w:val="004520D3"/>
    <w:rsid w:val="00455FAD"/>
    <w:rsid w:val="00456EEB"/>
    <w:rsid w:val="00471F39"/>
    <w:rsid w:val="004735D5"/>
    <w:rsid w:val="0047367E"/>
    <w:rsid w:val="00474ED3"/>
    <w:rsid w:val="00496FAA"/>
    <w:rsid w:val="004A0E62"/>
    <w:rsid w:val="004B024A"/>
    <w:rsid w:val="004B7EA5"/>
    <w:rsid w:val="004C0995"/>
    <w:rsid w:val="004D1134"/>
    <w:rsid w:val="004D6307"/>
    <w:rsid w:val="004E1201"/>
    <w:rsid w:val="004E398D"/>
    <w:rsid w:val="004F6F26"/>
    <w:rsid w:val="0050026D"/>
    <w:rsid w:val="00505F4A"/>
    <w:rsid w:val="005071DB"/>
    <w:rsid w:val="005074AB"/>
    <w:rsid w:val="005173A2"/>
    <w:rsid w:val="00525EA1"/>
    <w:rsid w:val="005338AC"/>
    <w:rsid w:val="00533931"/>
    <w:rsid w:val="00540975"/>
    <w:rsid w:val="00541FC0"/>
    <w:rsid w:val="00545612"/>
    <w:rsid w:val="00552465"/>
    <w:rsid w:val="005532E7"/>
    <w:rsid w:val="005600FC"/>
    <w:rsid w:val="00566AAA"/>
    <w:rsid w:val="005940D8"/>
    <w:rsid w:val="00595E4A"/>
    <w:rsid w:val="00597098"/>
    <w:rsid w:val="005A2F5A"/>
    <w:rsid w:val="005B0A17"/>
    <w:rsid w:val="005B7646"/>
    <w:rsid w:val="005C40C0"/>
    <w:rsid w:val="005C41DD"/>
    <w:rsid w:val="005D0DB0"/>
    <w:rsid w:val="005D0FA7"/>
    <w:rsid w:val="005E6E41"/>
    <w:rsid w:val="005F0FDA"/>
    <w:rsid w:val="0060202F"/>
    <w:rsid w:val="00613481"/>
    <w:rsid w:val="00614208"/>
    <w:rsid w:val="00616846"/>
    <w:rsid w:val="00616A7D"/>
    <w:rsid w:val="00621B4A"/>
    <w:rsid w:val="00633D63"/>
    <w:rsid w:val="0064100A"/>
    <w:rsid w:val="00642163"/>
    <w:rsid w:val="00645424"/>
    <w:rsid w:val="0066189D"/>
    <w:rsid w:val="00683ADD"/>
    <w:rsid w:val="00687A9B"/>
    <w:rsid w:val="0069200A"/>
    <w:rsid w:val="006A09C7"/>
    <w:rsid w:val="006A4125"/>
    <w:rsid w:val="006C12D8"/>
    <w:rsid w:val="006C672B"/>
    <w:rsid w:val="006C7043"/>
    <w:rsid w:val="006C7633"/>
    <w:rsid w:val="006E07C0"/>
    <w:rsid w:val="006E4F6A"/>
    <w:rsid w:val="006F1B99"/>
    <w:rsid w:val="006F71F3"/>
    <w:rsid w:val="00707AD4"/>
    <w:rsid w:val="00724101"/>
    <w:rsid w:val="00725B60"/>
    <w:rsid w:val="00727458"/>
    <w:rsid w:val="00730354"/>
    <w:rsid w:val="00742606"/>
    <w:rsid w:val="00743169"/>
    <w:rsid w:val="007461BF"/>
    <w:rsid w:val="00747E01"/>
    <w:rsid w:val="00757450"/>
    <w:rsid w:val="00763ED2"/>
    <w:rsid w:val="007640AD"/>
    <w:rsid w:val="00771192"/>
    <w:rsid w:val="00785A0C"/>
    <w:rsid w:val="00787078"/>
    <w:rsid w:val="0079223F"/>
    <w:rsid w:val="00793821"/>
    <w:rsid w:val="007A14CD"/>
    <w:rsid w:val="007B2EBC"/>
    <w:rsid w:val="007B3D98"/>
    <w:rsid w:val="007B7F84"/>
    <w:rsid w:val="007C0688"/>
    <w:rsid w:val="007C14BA"/>
    <w:rsid w:val="007C1882"/>
    <w:rsid w:val="007C5E17"/>
    <w:rsid w:val="007C6328"/>
    <w:rsid w:val="007D17C0"/>
    <w:rsid w:val="007E029E"/>
    <w:rsid w:val="007E0730"/>
    <w:rsid w:val="007F1C5C"/>
    <w:rsid w:val="00802B21"/>
    <w:rsid w:val="0080491E"/>
    <w:rsid w:val="00810E0E"/>
    <w:rsid w:val="00811575"/>
    <w:rsid w:val="00815001"/>
    <w:rsid w:val="00822336"/>
    <w:rsid w:val="008260C3"/>
    <w:rsid w:val="00836071"/>
    <w:rsid w:val="00836757"/>
    <w:rsid w:val="00841382"/>
    <w:rsid w:val="00852BD9"/>
    <w:rsid w:val="00857F1B"/>
    <w:rsid w:val="00860189"/>
    <w:rsid w:val="00874692"/>
    <w:rsid w:val="00876B78"/>
    <w:rsid w:val="008779D5"/>
    <w:rsid w:val="00881AF6"/>
    <w:rsid w:val="008875ED"/>
    <w:rsid w:val="008877E7"/>
    <w:rsid w:val="008878EA"/>
    <w:rsid w:val="008949CF"/>
    <w:rsid w:val="00897017"/>
    <w:rsid w:val="008A1A80"/>
    <w:rsid w:val="008B1269"/>
    <w:rsid w:val="008C15BB"/>
    <w:rsid w:val="008D1721"/>
    <w:rsid w:val="008F4F4E"/>
    <w:rsid w:val="008F694F"/>
    <w:rsid w:val="00903C2E"/>
    <w:rsid w:val="00903FC0"/>
    <w:rsid w:val="0090715B"/>
    <w:rsid w:val="00912EC9"/>
    <w:rsid w:val="0091325B"/>
    <w:rsid w:val="00913E34"/>
    <w:rsid w:val="00915D85"/>
    <w:rsid w:val="00917C06"/>
    <w:rsid w:val="009205C5"/>
    <w:rsid w:val="009232C4"/>
    <w:rsid w:val="009273D9"/>
    <w:rsid w:val="00933C01"/>
    <w:rsid w:val="009341C9"/>
    <w:rsid w:val="00934D76"/>
    <w:rsid w:val="00935197"/>
    <w:rsid w:val="0093573C"/>
    <w:rsid w:val="009554B9"/>
    <w:rsid w:val="00957745"/>
    <w:rsid w:val="0096017D"/>
    <w:rsid w:val="00965578"/>
    <w:rsid w:val="009672CC"/>
    <w:rsid w:val="00974A2C"/>
    <w:rsid w:val="00976906"/>
    <w:rsid w:val="0098051D"/>
    <w:rsid w:val="00992C71"/>
    <w:rsid w:val="00993E3C"/>
    <w:rsid w:val="009B0662"/>
    <w:rsid w:val="009B6457"/>
    <w:rsid w:val="009E1EED"/>
    <w:rsid w:val="009E4973"/>
    <w:rsid w:val="00A0027D"/>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74DE"/>
    <w:rsid w:val="00A77793"/>
    <w:rsid w:val="00A81475"/>
    <w:rsid w:val="00A82740"/>
    <w:rsid w:val="00A86AC3"/>
    <w:rsid w:val="00AC2EDF"/>
    <w:rsid w:val="00AD0E1B"/>
    <w:rsid w:val="00AD184B"/>
    <w:rsid w:val="00AD22A9"/>
    <w:rsid w:val="00AE222F"/>
    <w:rsid w:val="00AE3D9A"/>
    <w:rsid w:val="00AE5638"/>
    <w:rsid w:val="00AF0125"/>
    <w:rsid w:val="00B01705"/>
    <w:rsid w:val="00B0388E"/>
    <w:rsid w:val="00B059F5"/>
    <w:rsid w:val="00B064F5"/>
    <w:rsid w:val="00B106F4"/>
    <w:rsid w:val="00B2636D"/>
    <w:rsid w:val="00B32510"/>
    <w:rsid w:val="00B3314F"/>
    <w:rsid w:val="00B33D02"/>
    <w:rsid w:val="00B371D3"/>
    <w:rsid w:val="00B3729F"/>
    <w:rsid w:val="00B45A8E"/>
    <w:rsid w:val="00B46743"/>
    <w:rsid w:val="00B47D36"/>
    <w:rsid w:val="00B51A83"/>
    <w:rsid w:val="00B61025"/>
    <w:rsid w:val="00B738F1"/>
    <w:rsid w:val="00B747A9"/>
    <w:rsid w:val="00B83A8B"/>
    <w:rsid w:val="00B95A39"/>
    <w:rsid w:val="00BA16B9"/>
    <w:rsid w:val="00BA53DE"/>
    <w:rsid w:val="00BB0361"/>
    <w:rsid w:val="00BB2534"/>
    <w:rsid w:val="00BB7AB0"/>
    <w:rsid w:val="00BC1892"/>
    <w:rsid w:val="00BD06F1"/>
    <w:rsid w:val="00BD25B1"/>
    <w:rsid w:val="00BD6753"/>
    <w:rsid w:val="00BE14EC"/>
    <w:rsid w:val="00BE2CA1"/>
    <w:rsid w:val="00BE46B2"/>
    <w:rsid w:val="00BE79D4"/>
    <w:rsid w:val="00BF5CC0"/>
    <w:rsid w:val="00BF6141"/>
    <w:rsid w:val="00C03E41"/>
    <w:rsid w:val="00C04916"/>
    <w:rsid w:val="00C1362B"/>
    <w:rsid w:val="00C14BF3"/>
    <w:rsid w:val="00C1736C"/>
    <w:rsid w:val="00C25040"/>
    <w:rsid w:val="00C41532"/>
    <w:rsid w:val="00C51DEB"/>
    <w:rsid w:val="00C53801"/>
    <w:rsid w:val="00C5584D"/>
    <w:rsid w:val="00C5790A"/>
    <w:rsid w:val="00C641AF"/>
    <w:rsid w:val="00C66EB4"/>
    <w:rsid w:val="00C707EC"/>
    <w:rsid w:val="00C7158A"/>
    <w:rsid w:val="00C738BD"/>
    <w:rsid w:val="00C750DC"/>
    <w:rsid w:val="00CA4AEA"/>
    <w:rsid w:val="00CB2F7A"/>
    <w:rsid w:val="00CB4BE5"/>
    <w:rsid w:val="00CC2251"/>
    <w:rsid w:val="00CC252B"/>
    <w:rsid w:val="00CD40B9"/>
    <w:rsid w:val="00CD5AC9"/>
    <w:rsid w:val="00CE102A"/>
    <w:rsid w:val="00CE4A79"/>
    <w:rsid w:val="00CE60F2"/>
    <w:rsid w:val="00CF493B"/>
    <w:rsid w:val="00D02695"/>
    <w:rsid w:val="00D11339"/>
    <w:rsid w:val="00D15ECF"/>
    <w:rsid w:val="00D16C40"/>
    <w:rsid w:val="00D47291"/>
    <w:rsid w:val="00D606E5"/>
    <w:rsid w:val="00D779AF"/>
    <w:rsid w:val="00DA7907"/>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70E1"/>
    <w:rsid w:val="00E44BDF"/>
    <w:rsid w:val="00E50A81"/>
    <w:rsid w:val="00E5407C"/>
    <w:rsid w:val="00E55204"/>
    <w:rsid w:val="00E87673"/>
    <w:rsid w:val="00E94429"/>
    <w:rsid w:val="00EA25A6"/>
    <w:rsid w:val="00EB742D"/>
    <w:rsid w:val="00EC3AB6"/>
    <w:rsid w:val="00ED6681"/>
    <w:rsid w:val="00EE1CA0"/>
    <w:rsid w:val="00EE41FC"/>
    <w:rsid w:val="00EE5B11"/>
    <w:rsid w:val="00EF120D"/>
    <w:rsid w:val="00EF6B20"/>
    <w:rsid w:val="00F01E75"/>
    <w:rsid w:val="00F05C59"/>
    <w:rsid w:val="00F07777"/>
    <w:rsid w:val="00F10430"/>
    <w:rsid w:val="00F113A1"/>
    <w:rsid w:val="00F23150"/>
    <w:rsid w:val="00F355EC"/>
    <w:rsid w:val="00F4568F"/>
    <w:rsid w:val="00F53981"/>
    <w:rsid w:val="00F7572E"/>
    <w:rsid w:val="00F812E0"/>
    <w:rsid w:val="00F82875"/>
    <w:rsid w:val="00F96178"/>
    <w:rsid w:val="00F97137"/>
    <w:rsid w:val="00F976C0"/>
    <w:rsid w:val="00FA0788"/>
    <w:rsid w:val="00FA09AB"/>
    <w:rsid w:val="00FA1468"/>
    <w:rsid w:val="00FA3A3B"/>
    <w:rsid w:val="00FB50A9"/>
    <w:rsid w:val="00FB5FF9"/>
    <w:rsid w:val="00FB6FDE"/>
    <w:rsid w:val="00FC0783"/>
    <w:rsid w:val="00FC0EF9"/>
    <w:rsid w:val="00FC1799"/>
    <w:rsid w:val="00FC38D5"/>
    <w:rsid w:val="00FC5831"/>
    <w:rsid w:val="00FD0B3B"/>
    <w:rsid w:val="00FD0E17"/>
    <w:rsid w:val="00FD2EEA"/>
    <w:rsid w:val="00FD3DFD"/>
    <w:rsid w:val="00FD46CB"/>
    <w:rsid w:val="00FE4994"/>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rules/T006/" TargetMode="External"/><Relationship Id="rId21" Type="http://schemas.openxmlformats.org/officeDocument/2006/relationships/hyperlink" Target="https://docs.peppol.eu/pracc/profiles/p001/index.html" TargetMode="External"/><Relationship Id="rId42" Type="http://schemas.openxmlformats.org/officeDocument/2006/relationships/hyperlink" Target="https://docs.peppol.eu/pracc/profiles/p006/index.html" TargetMode="External"/><Relationship Id="rId63" Type="http://schemas.openxmlformats.org/officeDocument/2006/relationships/hyperlink" Target="https://eur-lex.europa.eu/legal-content/DE/TXT/?uri=CELEX%3A32014L0024" TargetMode="External"/><Relationship Id="rId84" Type="http://schemas.openxmlformats.org/officeDocument/2006/relationships/image" Target="media/image12.png"/><Relationship Id="rId138" Type="http://schemas.openxmlformats.org/officeDocument/2006/relationships/hyperlink" Target="https://docs.peppol.eu/pracc/syntax/TenderWithdrawalRequest/tree/" TargetMode="External"/><Relationship Id="rId159" Type="http://schemas.openxmlformats.org/officeDocument/2006/relationships/hyperlink" Target="https://docs.peppol.eu/pracc/rules/T020/" TargetMode="External"/><Relationship Id="rId170" Type="http://schemas.openxmlformats.org/officeDocument/2006/relationships/hyperlink" Target="https://docs.peppol.eu/pracc/codelist/contractType/" TargetMode="External"/><Relationship Id="rId191" Type="http://schemas.openxmlformats.org/officeDocument/2006/relationships/hyperlink" Target="https://docs.peppol.eu/pracc/files/schematrons.zip" TargetMode="External"/><Relationship Id="rId205" Type="http://schemas.openxmlformats.org/officeDocument/2006/relationships/hyperlink" Target="https://docs.peppol.eu/pracc/files/BIS-eDelivery-guide-for-pre-award-v1.3.pdf" TargetMode="External"/><Relationship Id="rId107" Type="http://schemas.openxmlformats.org/officeDocument/2006/relationships/hyperlink" Target="https://docs.peppol.eu/pracc/rules/T004/" TargetMode="External"/><Relationship Id="rId11" Type="http://schemas.openxmlformats.org/officeDocument/2006/relationships/header" Target="header1.xml"/><Relationship Id="rId32" Type="http://schemas.openxmlformats.org/officeDocument/2006/relationships/hyperlink" Target="https://docs.peppol.eu/pracc/transactions/T005/index.html" TargetMode="External"/><Relationship Id="rId53" Type="http://schemas.openxmlformats.org/officeDocument/2006/relationships/hyperlink" Target="https://standards.cencenelec.eu/dyn/www/f?p=205:110:0::::FSP_PROJECT:62009&amp;cs=1807B03E8AA497A2C66F5BA5A25A5A3AF" TargetMode="External"/><Relationship Id="rId74" Type="http://schemas.openxmlformats.org/officeDocument/2006/relationships/image" Target="media/image5.emf"/><Relationship Id="rId128" Type="http://schemas.openxmlformats.org/officeDocument/2006/relationships/hyperlink" Target="https://docs.peppol.eu/pracc/rules/T010/" TargetMode="External"/><Relationship Id="rId149" Type="http://schemas.openxmlformats.org/officeDocument/2006/relationships/hyperlink" Target="https://docs.peppol.eu/pracc/profiles/p009/index.html" TargetMode="External"/><Relationship Id="rId5" Type="http://schemas.openxmlformats.org/officeDocument/2006/relationships/settings" Target="settings.xml"/><Relationship Id="rId95" Type="http://schemas.openxmlformats.org/officeDocument/2006/relationships/footer" Target="footer5.xml"/><Relationship Id="rId160" Type="http://schemas.openxmlformats.org/officeDocument/2006/relationships/hyperlink" Target="https://docs.peppol.eu/pracc/profiles/p012/index.html" TargetMode="External"/><Relationship Id="rId181" Type="http://schemas.openxmlformats.org/officeDocument/2006/relationships/hyperlink" Target="https://docs.peppol.eu/pracc/codelist/publicationCondition/" TargetMode="External"/><Relationship Id="rId22" Type="http://schemas.openxmlformats.org/officeDocument/2006/relationships/hyperlink" Target="https://standards.cencenelec.eu/dyn/www/f?p=205:110:0::::FSP_PROJECT:62028&amp;cs=16B7CFE594685D73AD82275DFFE3FCC55" TargetMode="External"/><Relationship Id="rId43" Type="http://schemas.openxmlformats.org/officeDocument/2006/relationships/hyperlink" Target="https://standards.cencenelec.eu/dyn/www/f?p=205:110:0::::FSP_PROJECT:62010&amp;cs=1628543602EFDE54C11B8136021A5621A" TargetMode="External"/><Relationship Id="rId64" Type="http://schemas.openxmlformats.org/officeDocument/2006/relationships/hyperlink" Target="https://eur-lex.europa.eu/legal-content/DE/TXT/?uri=CELEX%3A32014L0025" TargetMode="External"/><Relationship Id="rId118" Type="http://schemas.openxmlformats.org/officeDocument/2006/relationships/hyperlink" Target="https://docs.peppol.eu/pracc/rules/BIIT006/" TargetMode="External"/><Relationship Id="rId139" Type="http://schemas.openxmlformats.org/officeDocument/2006/relationships/hyperlink" Target="https://docs.peppol.eu/pracc/rules/T013/" TargetMode="External"/><Relationship Id="rId85" Type="http://schemas.openxmlformats.org/officeDocument/2006/relationships/image" Target="media/image13.png"/><Relationship Id="rId150" Type="http://schemas.openxmlformats.org/officeDocument/2006/relationships/hyperlink" Target="https://docs.peppol.eu/pracc/syntax/AwardingNotification/tree/" TargetMode="External"/><Relationship Id="rId171" Type="http://schemas.openxmlformats.org/officeDocument/2006/relationships/hyperlink" Target="https://docs.peppol.eu/pracc/codelist/docStatus/" TargetMode="External"/><Relationship Id="rId192" Type="http://schemas.openxmlformats.org/officeDocument/2006/relationships/hyperlink" Target="https://docs.peppol.eu/pracc/files/codelists.zip" TargetMode="External"/><Relationship Id="rId206" Type="http://schemas.openxmlformats.org/officeDocument/2006/relationships/hyperlink" Target="https://docs.peppol.eu/pracc/files/BIS-eDocuments-guide-for-pre-award-v1.3.pdf" TargetMode="External"/><Relationship Id="rId12" Type="http://schemas.openxmlformats.org/officeDocument/2006/relationships/footer" Target="footer1.xml"/><Relationship Id="rId33" Type="http://schemas.openxmlformats.org/officeDocument/2006/relationships/hyperlink" Target="https://docs.peppol.eu/pracc/transactions/T006/index.html" TargetMode="External"/><Relationship Id="rId108" Type="http://schemas.openxmlformats.org/officeDocument/2006/relationships/hyperlink" Target="https://docs.peppol.eu/pracc/syntax/CallForTenders/tree/" TargetMode="External"/><Relationship Id="rId129" Type="http://schemas.openxmlformats.org/officeDocument/2006/relationships/hyperlink" Target="https://docs.peppol.eu/pracc/syntax/TenderClarification/tree/" TargetMode="External"/><Relationship Id="rId54" Type="http://schemas.openxmlformats.org/officeDocument/2006/relationships/hyperlink" Target="https://docs.peppol.eu/pracc/transactions/T015/index.html" TargetMode="External"/><Relationship Id="rId75" Type="http://schemas.openxmlformats.org/officeDocument/2006/relationships/package" Target="embeddings/Microsoft_Visio_Drawing.vsdx"/><Relationship Id="rId96" Type="http://schemas.openxmlformats.org/officeDocument/2006/relationships/footer" Target="footer6.xml"/><Relationship Id="rId140" Type="http://schemas.openxmlformats.org/officeDocument/2006/relationships/hyperlink" Target="https://docs.peppol.eu/pracc/rules/T014/" TargetMode="External"/><Relationship Id="rId161" Type="http://schemas.openxmlformats.org/officeDocument/2006/relationships/hyperlink" Target="https://docs.peppol.eu/pracc/syntax/TenderingMessageResponse/tree/" TargetMode="External"/><Relationship Id="rId182" Type="http://schemas.openxmlformats.org/officeDocument/2006/relationships/hyperlink" Target="https://docs.peppol.eu/pracc/codelist/statusReason/" TargetMode="External"/><Relationship Id="rId6" Type="http://schemas.openxmlformats.org/officeDocument/2006/relationships/webSettings" Target="webSettings.xml"/><Relationship Id="rId23" Type="http://schemas.openxmlformats.org/officeDocument/2006/relationships/hyperlink" Target="https://docs.peppol.eu/pracc/transactions/T001/index.html" TargetMode="External"/><Relationship Id="rId119" Type="http://schemas.openxmlformats.org/officeDocument/2006/relationships/hyperlink" Target="https://docs.peppol.eu/pracc/profiles/p004/index.html" TargetMode="External"/><Relationship Id="rId44" Type="http://schemas.openxmlformats.org/officeDocument/2006/relationships/hyperlink" Target="https://docs.peppol.eu/pracc/transactions/T011/index.html" TargetMode="External"/><Relationship Id="rId65" Type="http://schemas.openxmlformats.org/officeDocument/2006/relationships/hyperlink" Target="https://eur-lex.europa.eu/legal-content/DE/TXT/?uri=CELEX%3A32014L0024" TargetMode="External"/><Relationship Id="rId86" Type="http://schemas.openxmlformats.org/officeDocument/2006/relationships/image" Target="media/image14.png"/><Relationship Id="rId130" Type="http://schemas.openxmlformats.org/officeDocument/2006/relationships/hyperlink" Target="https://docs.peppol.eu/pracc/rules/T010/" TargetMode="External"/><Relationship Id="rId151" Type="http://schemas.openxmlformats.org/officeDocument/2006/relationships/hyperlink" Target="https://docs.peppol.eu/pracc/rules/T017/" TargetMode="External"/><Relationship Id="rId172" Type="http://schemas.openxmlformats.org/officeDocument/2006/relationships/hyperlink" Target="https://docs.peppol.eu/pracc/codelist/docType/" TargetMode="External"/><Relationship Id="rId193" Type="http://schemas.openxmlformats.org/officeDocument/2006/relationships/hyperlink" Target="https://eur-lex.europa.eu/legal-content/DE/TXT/?uri=CELEX%3A32014L0024" TargetMode="External"/><Relationship Id="rId207" Type="http://schemas.openxmlformats.org/officeDocument/2006/relationships/fontTable" Target="fontTable.xml"/><Relationship Id="rId13" Type="http://schemas.openxmlformats.org/officeDocument/2006/relationships/comments" Target="comments.xml"/><Relationship Id="rId109" Type="http://schemas.openxmlformats.org/officeDocument/2006/relationships/hyperlink" Target="https://docs.peppol.eu/pracc/rules/T004/" TargetMode="External"/><Relationship Id="rId34" Type="http://schemas.openxmlformats.org/officeDocument/2006/relationships/hyperlink" Target="https://docs.peppol.eu/pracc/profiles/p004/index.html" TargetMode="External"/><Relationship Id="rId55" Type="http://schemas.openxmlformats.org/officeDocument/2006/relationships/hyperlink" Target="https://docs.peppol.eu/pracc/transactions/T016/index.html" TargetMode="External"/><Relationship Id="rId76" Type="http://schemas.openxmlformats.org/officeDocument/2006/relationships/image" Target="media/image6.png"/><Relationship Id="rId97" Type="http://schemas.openxmlformats.org/officeDocument/2006/relationships/image" Target="media/image17.png"/><Relationship Id="rId120" Type="http://schemas.openxmlformats.org/officeDocument/2006/relationships/hyperlink" Target="https://docs.peppol.eu/pracc/syntax/TenderingQuestions/tree/" TargetMode="External"/><Relationship Id="rId141" Type="http://schemas.openxmlformats.org/officeDocument/2006/relationships/hyperlink" Target="https://docs.peppol.eu/pracc/syntax/TenderWithdrawalResponse/tree/" TargetMode="External"/><Relationship Id="rId7" Type="http://schemas.openxmlformats.org/officeDocument/2006/relationships/footnotes" Target="footnotes.xml"/><Relationship Id="rId162" Type="http://schemas.openxmlformats.org/officeDocument/2006/relationships/hyperlink" Target="https://docs.peppol.eu/pracc/rules/T023/" TargetMode="External"/><Relationship Id="rId183" Type="http://schemas.openxmlformats.org/officeDocument/2006/relationships/hyperlink" Target="https://docs.peppol.eu/pracc/codelist/statusReasonSubset/" TargetMode="External"/><Relationship Id="rId24" Type="http://schemas.openxmlformats.org/officeDocument/2006/relationships/hyperlink" Target="https://docs.peppol.eu/pracc/transactions/T002/index.html" TargetMode="External"/><Relationship Id="rId45" Type="http://schemas.openxmlformats.org/officeDocument/2006/relationships/hyperlink" Target="https://docs.peppol.eu/pracc/transactions/T012/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image" Target="media/image15.png"/><Relationship Id="rId110" Type="http://schemas.openxmlformats.org/officeDocument/2006/relationships/hyperlink" Target="https://docs.peppol.eu/pracc/rules/BIIT004/" TargetMode="External"/><Relationship Id="rId131" Type="http://schemas.openxmlformats.org/officeDocument/2006/relationships/hyperlink" Target="https://docs.peppol.eu/pracc/profiles/p006/index.html" TargetMode="External"/><Relationship Id="rId61" Type="http://schemas.openxmlformats.org/officeDocument/2006/relationships/hyperlink" Target="https://docs.peppol.eu/pracc/transactions/T018/index.html" TargetMode="External"/><Relationship Id="rId82" Type="http://schemas.openxmlformats.org/officeDocument/2006/relationships/image" Target="media/image10.png"/><Relationship Id="rId152" Type="http://schemas.openxmlformats.org/officeDocument/2006/relationships/hyperlink" Target="https://docs.peppol.eu/pracc/profiles/p010/index.html" TargetMode="External"/><Relationship Id="rId173" Type="http://schemas.openxmlformats.org/officeDocument/2006/relationships/hyperlink" Target="https://docs.peppol.eu/pracc/codelist/EAS/" TargetMode="External"/><Relationship Id="rId194" Type="http://schemas.openxmlformats.org/officeDocument/2006/relationships/hyperlink" Target="https://eur-lex.europa.eu/legal-content/DE/TXT/?uri=CELEX%3A32014L0025" TargetMode="External"/><Relationship Id="rId199" Type="http://schemas.openxmlformats.org/officeDocument/2006/relationships/hyperlink" Target="https://peppol.org/about/" TargetMode="External"/><Relationship Id="rId203" Type="http://schemas.openxmlformats.org/officeDocument/2006/relationships/hyperlink" Target="https://peppol.org/learn-more/pre-award-documentation/" TargetMode="External"/><Relationship Id="rId208" Type="http://schemas.microsoft.com/office/2011/relationships/people" Target="people.xml"/><Relationship Id="rId19" Type="http://schemas.openxmlformats.org/officeDocument/2006/relationships/hyperlink" Target="https://eur-lex.europa.eu/eli/reg_impl/2019/1780/oj" TargetMode="External"/><Relationship Id="rId14" Type="http://schemas.microsoft.com/office/2011/relationships/commentsExtended" Target="commentsExtended.xml"/><Relationship Id="rId30" Type="http://schemas.openxmlformats.org/officeDocument/2006/relationships/hyperlink" Target="https://docs.peppol.eu/pracc/profiles/p003/index.html" TargetMode="External"/><Relationship Id="rId35" Type="http://schemas.openxmlformats.org/officeDocument/2006/relationships/hyperlink" Target="https://standards.cencenelec.eu/dyn/www/f?p=205:110:0::::FSP_PROJECT:62030&amp;cs=137D249EEF9A0B7DF6DAD668A740CA477" TargetMode="External"/><Relationship Id="rId56" Type="http://schemas.openxmlformats.org/officeDocument/2006/relationships/hyperlink" Target="https://docs.peppol.eu/pracc/profiles/p009/index.html" TargetMode="External"/><Relationship Id="rId77" Type="http://schemas.openxmlformats.org/officeDocument/2006/relationships/header" Target="header2.xml"/><Relationship Id="rId100" Type="http://schemas.openxmlformats.org/officeDocument/2006/relationships/hyperlink" Target="https://docs.peppol.eu/pracc/rules/T001/" TargetMode="External"/><Relationship Id="rId105" Type="http://schemas.openxmlformats.org/officeDocument/2006/relationships/hyperlink" Target="https://docs.peppol.eu/pracc/syntax/TenderStatusRequest/tree/" TargetMode="External"/><Relationship Id="rId126" Type="http://schemas.openxmlformats.org/officeDocument/2006/relationships/hyperlink" Target="https://docs.peppol.eu/pracc/syntax/TenderClarificationRequest/tree/" TargetMode="External"/><Relationship Id="rId147" Type="http://schemas.openxmlformats.org/officeDocument/2006/relationships/hyperlink" Target="https://docs.peppol.eu/pracc/syntax/NoticePublicationResponse/tree/" TargetMode="External"/><Relationship Id="rId168" Type="http://schemas.openxmlformats.org/officeDocument/2006/relationships/hyperlink" Target="https://docs.peppol.eu/pracc/codelist/addCond/" TargetMode="External"/><Relationship Id="rId8" Type="http://schemas.openxmlformats.org/officeDocument/2006/relationships/endnotes" Target="endnotes.xml"/><Relationship Id="rId51" Type="http://schemas.openxmlformats.org/officeDocument/2006/relationships/hyperlink" Target="https://standards.cencenelec.eu/dyn/www/f?p=205:110:0::::FSP_PROJECT:62007&amp;cs=16D9EEBE9B7C024A15F0CCDEE76075355" TargetMode="External"/><Relationship Id="rId72" Type="http://schemas.openxmlformats.org/officeDocument/2006/relationships/hyperlink" Target="https://docs.peppol.eu/pracc/catalogue/1.0/bis/" TargetMode="External"/><Relationship Id="rId93" Type="http://schemas.openxmlformats.org/officeDocument/2006/relationships/header" Target="header5.xml"/><Relationship Id="rId98" Type="http://schemas.openxmlformats.org/officeDocument/2006/relationships/hyperlink" Target="https://docs.peppol.eu/pracc/profiles/p001/index.html" TargetMode="External"/><Relationship Id="rId121" Type="http://schemas.openxmlformats.org/officeDocument/2006/relationships/hyperlink" Target="https://docs.peppol.eu/pracc/rules/T007/" TargetMode="External"/><Relationship Id="rId142" Type="http://schemas.openxmlformats.org/officeDocument/2006/relationships/hyperlink" Target="https://docs.peppol.eu/pracc/rules/T014/" TargetMode="External"/><Relationship Id="rId163" Type="http://schemas.openxmlformats.org/officeDocument/2006/relationships/hyperlink" Target="https://docs.peppol.eu/pracc/profiles/p013/index.html" TargetMode="External"/><Relationship Id="rId184" Type="http://schemas.openxmlformats.org/officeDocument/2006/relationships/hyperlink" Target="https://docs.peppol.eu/pracc/codelist/submissionMethod/" TargetMode="External"/><Relationship Id="rId189" Type="http://schemas.openxmlformats.org/officeDocument/2006/relationships/hyperlink" Target="https://docs.peppol.eu/pracc/files/BIS-eDocuments-guide-for-pre-award-v1.3.pdf" TargetMode="External"/><Relationship Id="rId3" Type="http://schemas.openxmlformats.org/officeDocument/2006/relationships/numbering" Target="numbering.xml"/><Relationship Id="rId25" Type="http://schemas.openxmlformats.org/officeDocument/2006/relationships/hyperlink" Target="https://docs.peppol.eu/pracc/profiles/p002/index.html" TargetMode="External"/><Relationship Id="rId46" Type="http://schemas.openxmlformats.org/officeDocument/2006/relationships/hyperlink" Target="https://docs.peppol.eu/pracc/profiles/p007/index.html" TargetMode="External"/><Relationship Id="rId67" Type="http://schemas.openxmlformats.org/officeDocument/2006/relationships/hyperlink" Target="https://eur-lex.europa.eu/eli/reg_impl/2019/1780/oj" TargetMode="External"/><Relationship Id="rId116" Type="http://schemas.openxmlformats.org/officeDocument/2006/relationships/hyperlink" Target="https://docs.peppol.eu/pracc/syntax/TenderReceipt/tree/" TargetMode="External"/><Relationship Id="rId137" Type="http://schemas.openxmlformats.org/officeDocument/2006/relationships/hyperlink" Target="https://docs.peppol.eu/pracc/profiles/p007/index.html" TargetMode="External"/><Relationship Id="rId158" Type="http://schemas.openxmlformats.org/officeDocument/2006/relationships/hyperlink" Target="https://docs.peppol.eu/pracc/syntax/TenderingMessageResponse/tree/"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0/index.html" TargetMode="External"/><Relationship Id="rId62" Type="http://schemas.openxmlformats.org/officeDocument/2006/relationships/hyperlink" Target="https://standards.cencenelec.eu/dyn/www/f?p=205:110:0::::FSP_PROJECT:61996&amp;cs=1F1CAB7AB3DA79B9397033D8EC7A317CE"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hyperlink" Target="https://docs.peppol.eu/pracc/profiles/p003/index.html" TargetMode="External"/><Relationship Id="rId132" Type="http://schemas.openxmlformats.org/officeDocument/2006/relationships/hyperlink" Target="https://docs.peppol.eu/pracc/syntax/SearchNoticeRequest/tree/" TargetMode="External"/><Relationship Id="rId153" Type="http://schemas.openxmlformats.org/officeDocument/2006/relationships/hyperlink" Target="https://docs.peppol.eu/pracc/syntax/TenderingMessageResponse/tree/" TargetMode="External"/><Relationship Id="rId174" Type="http://schemas.openxmlformats.org/officeDocument/2006/relationships/hyperlink" Target="https://docs.peppol.eu/pracc/codelist/ICD/" TargetMode="External"/><Relationship Id="rId179" Type="http://schemas.openxmlformats.org/officeDocument/2006/relationships/hyperlink" Target="https://docs.peppol.eu/pracc/codelist/procedureType/" TargetMode="External"/><Relationship Id="rId195" Type="http://schemas.openxmlformats.org/officeDocument/2006/relationships/hyperlink" Target="https://standards.cencenelec.eu/dyn/www/f?p=205:110:0::::FSP_PROJECT:62023&amp;cs=19453F711D73A2988EC334F37EE564AB1" TargetMode="External"/><Relationship Id="rId209" Type="http://schemas.openxmlformats.org/officeDocument/2006/relationships/theme" Target="theme/theme1.xml"/><Relationship Id="rId190" Type="http://schemas.openxmlformats.org/officeDocument/2006/relationships/hyperlink" Target="https://docs.peppol.eu/pracc/files/BIS-eDocuments-guide-for-pre-award-v1.3.pdf" TargetMode="External"/><Relationship Id="rId204" Type="http://schemas.openxmlformats.org/officeDocument/2006/relationships/hyperlink" Target="https://peppol.org/" TargetMode="External"/><Relationship Id="rId15" Type="http://schemas.microsoft.com/office/2016/09/relationships/commentsIds" Target="commentsIds.xml"/><Relationship Id="rId36" Type="http://schemas.openxmlformats.org/officeDocument/2006/relationships/hyperlink" Target="https://docs.peppol.eu/pracc/transactions/T007/index.html" TargetMode="External"/><Relationship Id="rId57" Type="http://schemas.openxmlformats.org/officeDocument/2006/relationships/hyperlink" Target="https://standards.cencenelec.eu/dyn/www/f?p=205:110:0::::FSP_PROJECT:62038&amp;cs=1438046879E98863C8263389E46ED47C4" TargetMode="External"/><Relationship Id="rId106" Type="http://schemas.openxmlformats.org/officeDocument/2006/relationships/hyperlink" Target="https://docs.peppol.eu/pracc/rules/T003/" TargetMode="External"/><Relationship Id="rId127" Type="http://schemas.openxmlformats.org/officeDocument/2006/relationships/hyperlink" Target="https://docs.peppol.eu/pracc/rules/T009/" TargetMode="External"/><Relationship Id="rId10" Type="http://schemas.openxmlformats.org/officeDocument/2006/relationships/image" Target="media/image2.jpg"/><Relationship Id="rId31" Type="http://schemas.openxmlformats.org/officeDocument/2006/relationships/hyperlink" Target="https://standards.cencenelec.eu/dyn/www/f?p=205:110:0::::FSP_PROJECT:62036&amp;cs=12EBD786F7FC4B3EEB54EB811F8FCD901" TargetMode="External"/><Relationship Id="rId52" Type="http://schemas.openxmlformats.org/officeDocument/2006/relationships/hyperlink" Target="https://standards.cencenelec.eu/dyn/www/f?p=205:110:0::::FSP_PROJECT:62008&amp;cs=16824EF2775A9CE68B4E33893BA1F2A05" TargetMode="External"/><Relationship Id="rId73" Type="http://schemas.openxmlformats.org/officeDocument/2006/relationships/image" Target="media/image4.png"/><Relationship Id="rId78" Type="http://schemas.openxmlformats.org/officeDocument/2006/relationships/footer" Target="footer2.xml"/><Relationship Id="rId94" Type="http://schemas.openxmlformats.org/officeDocument/2006/relationships/header" Target="header6.xml"/><Relationship Id="rId99" Type="http://schemas.openxmlformats.org/officeDocument/2006/relationships/hyperlink" Target="https://docs.peppol.eu/pracc/syntax/ExpressionOfInterestRequest/tree/" TargetMode="External"/><Relationship Id="rId101" Type="http://schemas.openxmlformats.org/officeDocument/2006/relationships/hyperlink" Target="https://docs.peppol.eu/pracc/rules/T002/" TargetMode="External"/><Relationship Id="rId122" Type="http://schemas.openxmlformats.org/officeDocument/2006/relationships/hyperlink" Target="https://docs.peppol.eu/pracc/rules/T008/" TargetMode="External"/><Relationship Id="rId143" Type="http://schemas.openxmlformats.org/officeDocument/2006/relationships/hyperlink" Target="https://docs.peppol.eu/pracc/profiles/p008/index.html" TargetMode="External"/><Relationship Id="rId148" Type="http://schemas.openxmlformats.org/officeDocument/2006/relationships/hyperlink" Target="https://docs.peppol.eu/pracc/rules/T016/" TargetMode="External"/><Relationship Id="rId164" Type="http://schemas.openxmlformats.org/officeDocument/2006/relationships/hyperlink" Target="https://docs.peppol.eu/pracc/syntax/TenderingMessageResponse/tree/" TargetMode="External"/><Relationship Id="rId169" Type="http://schemas.openxmlformats.org/officeDocument/2006/relationships/hyperlink" Target="https://docs.peppol.eu/pracc/codelist/addCond/" TargetMode="External"/><Relationship Id="rId185" Type="http://schemas.openxmlformats.org/officeDocument/2006/relationships/hyperlink" Target="https://docs.peppol.eu/pracc/codelist/submissionMethod/"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hyperlink" Target="https://docs.peppol.eu/pracc/codelist/procurementType/" TargetMode="External"/><Relationship Id="rId26" Type="http://schemas.openxmlformats.org/officeDocument/2006/relationships/hyperlink" Target="https://standards.cencenelec.eu/dyn/www/f?p=205:110:0::::FSP_PROJECT:62055&amp;cs=1FA2AB7C9A0F601605C549112B7B93DA3" TargetMode="External"/><Relationship Id="rId47" Type="http://schemas.openxmlformats.org/officeDocument/2006/relationships/hyperlink" Target="https://standards.cencenelec.eu/dyn/www/f?p=205:110:0::::FSP_PROJECT:62035&amp;cs=15E8443FF9806B2D1F6675A41EA29930F" TargetMode="External"/><Relationship Id="rId68" Type="http://schemas.openxmlformats.org/officeDocument/2006/relationships/hyperlink" Target="https://eur-lex.europa.eu/eli/reg_impl/2016/7/oj" TargetMode="External"/><Relationship Id="rId89" Type="http://schemas.openxmlformats.org/officeDocument/2006/relationships/header" Target="header3.xml"/><Relationship Id="rId112" Type="http://schemas.openxmlformats.org/officeDocument/2006/relationships/hyperlink" Target="https://docs.peppol.eu/pracc/syntax/TenderStatusRequest/tree/" TargetMode="External"/><Relationship Id="rId133" Type="http://schemas.openxmlformats.org/officeDocument/2006/relationships/hyperlink" Target="https://docs.peppol.eu/pracc/rules/T011/" TargetMode="External"/><Relationship Id="rId154" Type="http://schemas.openxmlformats.org/officeDocument/2006/relationships/hyperlink" Target="https://docs.peppol.eu/pracc/rules/T018/" TargetMode="External"/><Relationship Id="rId175" Type="http://schemas.openxmlformats.org/officeDocument/2006/relationships/hyperlink" Target="https://docs.peppol.eu/pracc/codelist/ISO3166/" TargetMode="External"/><Relationship Id="rId196" Type="http://schemas.openxmlformats.org/officeDocument/2006/relationships/hyperlink" Target="https://standards.cencenelec.eu/dyn/www/f?p=205:110:0::::FSP_PROJECT:62029&amp;cs=16BDCBBEBAE1A6A235013E1B31A0B78D6" TargetMode="External"/><Relationship Id="rId200" Type="http://schemas.openxmlformats.org/officeDocument/2006/relationships/hyperlink" Target="https://peppol.org/peppol-interoperability-framework/" TargetMode="External"/><Relationship Id="rId16" Type="http://schemas.microsoft.com/office/2018/08/relationships/commentsExtensible" Target="commentsExtensible.xml"/><Relationship Id="rId37" Type="http://schemas.openxmlformats.org/officeDocument/2006/relationships/hyperlink" Target="https://docs.peppol.eu/pracc/transactions/T008/index.html" TargetMode="External"/><Relationship Id="rId58" Type="http://schemas.openxmlformats.org/officeDocument/2006/relationships/hyperlink" Target="https://docs.peppol.eu/pracc/transactions/T017/index.html" TargetMode="External"/><Relationship Id="rId79" Type="http://schemas.openxmlformats.org/officeDocument/2006/relationships/image" Target="media/image7.png"/><Relationship Id="rId102" Type="http://schemas.openxmlformats.org/officeDocument/2006/relationships/hyperlink" Target="https://docs.peppol.eu/pracc/syntax/ExpressionOfInterestResponse/tree/" TargetMode="External"/><Relationship Id="rId123" Type="http://schemas.openxmlformats.org/officeDocument/2006/relationships/hyperlink" Target="https://docs.peppol.eu/pracc/syntax/TenderingAnswers/tree/" TargetMode="External"/><Relationship Id="rId144" Type="http://schemas.openxmlformats.org/officeDocument/2006/relationships/hyperlink" Target="https://docs.peppol.eu/pracc/syntax/PublishNotice/tree/" TargetMode="External"/><Relationship Id="rId90" Type="http://schemas.openxmlformats.org/officeDocument/2006/relationships/header" Target="header4.xml"/><Relationship Id="rId165" Type="http://schemas.openxmlformats.org/officeDocument/2006/relationships/hyperlink" Target="https://docs.peppol.eu/pracc/rules/T024/" TargetMode="External"/><Relationship Id="rId186" Type="http://schemas.openxmlformats.org/officeDocument/2006/relationships/hyperlink" Target="https://docs.peppol.eu/pracc/codelist/ublDocumentSchema/" TargetMode="External"/><Relationship Id="rId27" Type="http://schemas.openxmlformats.org/officeDocument/2006/relationships/hyperlink" Target="https://standards.cencenelec.eu/dyn/www/f?p=205:110:0::::FSP_PROJECT:62029&amp;cs=16BDCBBEBAE1A6A235013E1B31A0B78D6" TargetMode="External"/><Relationship Id="rId48" Type="http://schemas.openxmlformats.org/officeDocument/2006/relationships/hyperlink" Target="https://docs.peppol.eu/pracc/transactions/T013/index.html" TargetMode="External"/><Relationship Id="rId69" Type="http://schemas.openxmlformats.org/officeDocument/2006/relationships/hyperlink" Target="https://standards.cencenelec.eu/dyn/www/f?p=205:32:0::::FSP_ORG_ID,FSP_LANG_ID:2073699,25&amp;cs=1764296F93587711762A3AB227353671A" TargetMode="External"/><Relationship Id="rId113" Type="http://schemas.openxmlformats.org/officeDocument/2006/relationships/hyperlink" Target="https://docs.peppol.eu/pracc/rules/T005/" TargetMode="External"/><Relationship Id="rId134" Type="http://schemas.openxmlformats.org/officeDocument/2006/relationships/hyperlink" Target="https://docs.peppol.eu/pracc/rules/T012/" TargetMode="External"/><Relationship Id="rId80" Type="http://schemas.openxmlformats.org/officeDocument/2006/relationships/image" Target="media/image8.png"/><Relationship Id="rId155" Type="http://schemas.openxmlformats.org/officeDocument/2006/relationships/hyperlink" Target="https://docs.peppol.eu/pracc/profiles/p011/index.html" TargetMode="External"/><Relationship Id="rId176" Type="http://schemas.openxmlformats.org/officeDocument/2006/relationships/hyperlink" Target="https://docs.peppol.eu/pracc/codelist/legalBasis/" TargetMode="External"/><Relationship Id="rId197" Type="http://schemas.openxmlformats.org/officeDocument/2006/relationships/hyperlink" Target="https://standards.cencenelec.eu/dyn/www/f?p=205:32:0::::FSP_ORG_ID,FSP_LANG_ID:2073699,25&amp;cs=1764296F93587711762A3AB227353671A" TargetMode="External"/><Relationship Id="rId201" Type="http://schemas.openxmlformats.org/officeDocument/2006/relationships/hyperlink" Target="https://peppol.org/peppol-interoperability-framework/" TargetMode="External"/><Relationship Id="rId17" Type="http://schemas.openxmlformats.org/officeDocument/2006/relationships/hyperlink" Target="https://eur-lex.europa.eu/legal-content/DE/TXT/?uri=CELEX%3A32014L0024" TargetMode="External"/><Relationship Id="rId38" Type="http://schemas.openxmlformats.org/officeDocument/2006/relationships/hyperlink" Target="https://docs.peppol.eu/pracc/profiles/p005/index.html" TargetMode="External"/><Relationship Id="rId59" Type="http://schemas.openxmlformats.org/officeDocument/2006/relationships/hyperlink" Target="https://docs.peppol.eu/pracc/profiles/p010/index.html" TargetMode="External"/><Relationship Id="rId103" Type="http://schemas.openxmlformats.org/officeDocument/2006/relationships/hyperlink" Target="https://docs.peppol.eu/pracc/rules/T002/" TargetMode="External"/><Relationship Id="rId124" Type="http://schemas.openxmlformats.org/officeDocument/2006/relationships/hyperlink" Target="https://docs.peppol.eu/pracc/rules/T008/" TargetMode="External"/><Relationship Id="rId70" Type="http://schemas.openxmlformats.org/officeDocument/2006/relationships/hyperlink" Target="https://eur-lex.europa.eu/eli/reg_impl/2016/7/oj" TargetMode="External"/><Relationship Id="rId91" Type="http://schemas.openxmlformats.org/officeDocument/2006/relationships/footer" Target="footer3.xml"/><Relationship Id="rId145" Type="http://schemas.openxmlformats.org/officeDocument/2006/relationships/hyperlink" Target="https://docs.peppol.eu/pracc/rules/T015/" TargetMode="External"/><Relationship Id="rId166" Type="http://schemas.openxmlformats.org/officeDocument/2006/relationships/hyperlink" Target="https://docs.peppol.eu/pracc/syntax/TenderingMessageResponse/tree/" TargetMode="External"/><Relationship Id="rId187" Type="http://schemas.openxmlformats.org/officeDocument/2006/relationships/hyperlink" Target="https://docs.peppol.eu/pracc/codelist/UNCL1001/" TargetMode="External"/><Relationship Id="rId1" Type="http://schemas.openxmlformats.org/officeDocument/2006/relationships/customXml" Target="../customXml/item1.xml"/><Relationship Id="rId28" Type="http://schemas.openxmlformats.org/officeDocument/2006/relationships/hyperlink" Target="https://docs.peppol.eu/pracc/transactions/T003/index.html" TargetMode="External"/><Relationship Id="rId49" Type="http://schemas.openxmlformats.org/officeDocument/2006/relationships/hyperlink" Target="https://docs.peppol.eu/pracc/transactions/T014/index.html" TargetMode="External"/><Relationship Id="rId114" Type="http://schemas.openxmlformats.org/officeDocument/2006/relationships/hyperlink" Target="https://docs.peppol.eu/pracc/rules/BIIT005/" TargetMode="External"/><Relationship Id="rId60" Type="http://schemas.openxmlformats.org/officeDocument/2006/relationships/hyperlink" Target="https://standards.cencenelec.eu/dyn/www/f?p=205:110:0::::FSP_PROJECT:61996&amp;cs=1F1CAB7AB3DA79B9397033D8EC7A317CE" TargetMode="External"/><Relationship Id="rId81" Type="http://schemas.openxmlformats.org/officeDocument/2006/relationships/image" Target="media/image9.png"/><Relationship Id="rId135" Type="http://schemas.openxmlformats.org/officeDocument/2006/relationships/hyperlink" Target="https://docs.peppol.eu/pracc/syntax/SearchNoticeResponse/tree/" TargetMode="External"/><Relationship Id="rId156" Type="http://schemas.openxmlformats.org/officeDocument/2006/relationships/hyperlink" Target="https://docs.peppol.eu/pracc/syntax/TenderingMessageResponse/tree/" TargetMode="External"/><Relationship Id="rId177" Type="http://schemas.openxmlformats.org/officeDocument/2006/relationships/hyperlink" Target="https://docs.peppol.eu/pracc/codelist/legalBasis/" TargetMode="External"/><Relationship Id="rId198" Type="http://schemas.openxmlformats.org/officeDocument/2006/relationships/hyperlink" Target="https://eur-lex.europa.eu/eli/reg_impl/2019/1780/oj" TargetMode="External"/><Relationship Id="rId202" Type="http://schemas.openxmlformats.org/officeDocument/2006/relationships/hyperlink" Target="https://docs.peppol.eu/pracc/" TargetMode="External"/><Relationship Id="rId18" Type="http://schemas.openxmlformats.org/officeDocument/2006/relationships/hyperlink" Target="https://eur-lex.europa.eu/legal-content/DE/TXT/?uri=CELEX%3A32014L0025" TargetMode="External"/><Relationship Id="rId39" Type="http://schemas.openxmlformats.org/officeDocument/2006/relationships/hyperlink" Target="https://standards.cencenelec.eu/dyn/www/f?p=205:110:0::::FSP_PROJECT:62032&amp;cs=112E5165F9BCEE578DFD26A6C238464E2" TargetMode="External"/><Relationship Id="rId50" Type="http://schemas.openxmlformats.org/officeDocument/2006/relationships/hyperlink" Target="https://docs.peppol.eu/pracc/profiles/p008/index.html" TargetMode="External"/><Relationship Id="rId104" Type="http://schemas.openxmlformats.org/officeDocument/2006/relationships/hyperlink" Target="https://docs.peppol.eu/pracc/profiles/p002/index.html" TargetMode="External"/><Relationship Id="rId125" Type="http://schemas.openxmlformats.org/officeDocument/2006/relationships/hyperlink" Target="https://docs.peppol.eu/pracc/profiles/p005/index.html" TargetMode="External"/><Relationship Id="rId146" Type="http://schemas.openxmlformats.org/officeDocument/2006/relationships/hyperlink" Target="https://docs.peppol.eu/pracc/rules/T016/" TargetMode="External"/><Relationship Id="rId167" Type="http://schemas.openxmlformats.org/officeDocument/2006/relationships/hyperlink" Target="https://docs.peppol.eu/pracc/rules/T003/" TargetMode="External"/><Relationship Id="rId188" Type="http://schemas.openxmlformats.org/officeDocument/2006/relationships/hyperlink" Target="https://docs.peppol.eu/pracc/files/BIS-eDelivery-guide-for-pre-award-v1.3.pdf" TargetMode="External"/><Relationship Id="rId71" Type="http://schemas.openxmlformats.org/officeDocument/2006/relationships/hyperlink" Target="https://github.com/OP-TED/ESPD-EDM" TargetMode="External"/><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hyperlink" Target="https://docs.peppol.eu/pracc/transactions/T004/index.html" TargetMode="External"/><Relationship Id="rId40" Type="http://schemas.openxmlformats.org/officeDocument/2006/relationships/hyperlink" Target="https://docs.peppol.eu/pracc/transactions/T009/index.html" TargetMode="External"/><Relationship Id="rId115" Type="http://schemas.openxmlformats.org/officeDocument/2006/relationships/hyperlink" Target="https://docs.peppol.eu/pracc/rules/T006/" TargetMode="External"/><Relationship Id="rId136" Type="http://schemas.openxmlformats.org/officeDocument/2006/relationships/hyperlink" Target="https://docs.peppol.eu/pracc/rules/T012/" TargetMode="External"/><Relationship Id="rId157" Type="http://schemas.openxmlformats.org/officeDocument/2006/relationships/hyperlink" Target="https://docs.peppol.eu/pracc/rules/T019/" TargetMode="External"/><Relationship Id="rId178" Type="http://schemas.openxmlformats.org/officeDocument/2006/relationships/hyperlink" Target="https://docs.peppol.eu/pracc/codelist/noticeRespon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14445</Words>
  <Characters>91005</Characters>
  <Application>Microsoft Office Word</Application>
  <DocSecurity>0</DocSecurity>
  <Lines>758</Lines>
  <Paragraphs>210</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105240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350</cp:revision>
  <dcterms:created xsi:type="dcterms:W3CDTF">2023-03-01T10:56:00Z</dcterms:created>
  <dcterms:modified xsi:type="dcterms:W3CDTF">2023-11-13T14:33:00Z</dcterms:modified>
</cp:coreProperties>
</file>