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57B986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Intel AI-Hub 合作资源需求摸底</w:t>
      </w:r>
    </w:p>
    <w:p w14:paraId="45979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各位开源项目负责人好：</w:t>
      </w:r>
    </w:p>
    <w:p w14:paraId="09CAD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基金会近期正在与 </w:t>
      </w:r>
      <w:r>
        <w:rPr>
          <w:rFonts w:ascii="Arial" w:hAnsi="Arial" w:eastAsia="等线" w:cs="Arial"/>
          <w:b/>
          <w:sz w:val="22"/>
        </w:rPr>
        <w:t>Intel AI-Hub</w:t>
      </w:r>
      <w:r>
        <w:rPr>
          <w:rFonts w:ascii="Arial" w:hAnsi="Arial" w:eastAsia="等线" w:cs="Arial"/>
          <w:sz w:val="22"/>
        </w:rPr>
        <w:t xml:space="preserve"> 对接相关资源支持。为便于后续精准匹配，请各项目负责人结合自身项目情况，简要填写以下需求信息。</w:t>
      </w:r>
    </w:p>
    <w:p w14:paraId="25D209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本次主要收集三类需求：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b/>
          <w:sz w:val="22"/>
        </w:rPr>
        <w:t>云计算服务器配置需求、大模型型号与 Token 消耗需求、其他专项算力需求。</w:t>
      </w:r>
    </w:p>
    <w:p w14:paraId="49A4DF9A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1. 项目基础信息</w:t>
      </w:r>
      <w:bookmarkEnd w:id="0"/>
      <w:bookmarkStart w:id="6" w:name="_GoBack"/>
      <w:bookmarkEnd w:id="6"/>
    </w:p>
    <w:p w14:paraId="63565E7C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项目名称： </w:t>
      </w:r>
      <w:r>
        <w:rPr>
          <w:rFonts w:hint="eastAsia" w:ascii="Arial" w:hAnsi="Arial" w:eastAsia="等线" w:cs="Arial"/>
          <w:sz w:val="22"/>
          <w:lang w:val="en-US" w:eastAsia="zh-CN"/>
        </w:rPr>
        <w:t>OpenRD 罕见病需求项目协作平台</w:t>
      </w:r>
    </w:p>
    <w:p w14:paraId="74DAA6C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项目负责人： </w:t>
      </w:r>
      <w:r>
        <w:rPr>
          <w:rFonts w:hint="eastAsia" w:ascii="Arial" w:hAnsi="Arial" w:eastAsia="等线" w:cs="Arial"/>
          <w:sz w:val="22"/>
          <w:lang w:val="en-US" w:eastAsia="zh-CN"/>
        </w:rPr>
        <w:t>王梓旭</w:t>
      </w:r>
    </w:p>
    <w:p w14:paraId="1B5E20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联系方式： </w:t>
      </w:r>
      <w:r>
        <w:rPr>
          <w:rFonts w:hint="eastAsia" w:ascii="Arial" w:hAnsi="Arial" w:eastAsia="等线" w:cs="Arial"/>
          <w:sz w:val="22"/>
          <w:lang w:val="en-US" w:eastAsia="zh-CN"/>
        </w:rPr>
        <w:t>13552400459</w:t>
      </w:r>
    </w:p>
    <w:p w14:paraId="4375068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项目仓库/文档地址： 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仓库地址</w:t>
      </w:r>
      <w:r>
        <w:rPr>
          <w:rFonts w:hint="eastAsia" w:ascii="Arial" w:hAnsi="Arial" w:eastAsia="等线" w:cs="Arial"/>
          <w:sz w:val="22"/>
        </w:rPr>
        <w:fldChar w:fldCharType="begin"/>
      </w:r>
      <w:r>
        <w:rPr>
          <w:rFonts w:hint="eastAsia" w:ascii="Arial" w:hAnsi="Arial" w:eastAsia="等线" w:cs="Arial"/>
          <w:sz w:val="22"/>
        </w:rPr>
        <w:instrText xml:space="preserve"> HYPERLINK "https://github.com/OpenRDHub/OpenRD-CollabPlat" </w:instrText>
      </w:r>
      <w:r>
        <w:rPr>
          <w:rFonts w:hint="eastAsia" w:ascii="Arial" w:hAnsi="Arial" w:eastAsia="等线" w:cs="Arial"/>
          <w:sz w:val="22"/>
        </w:rPr>
        <w:fldChar w:fldCharType="separate"/>
      </w:r>
      <w:r>
        <w:rPr>
          <w:rStyle w:val="6"/>
          <w:rFonts w:hint="eastAsia" w:ascii="Arial" w:hAnsi="Arial" w:eastAsia="等线" w:cs="Arial"/>
          <w:sz w:val="22"/>
        </w:rPr>
        <w:t>https://github.com/OpenRDHub/OpenRD-CollabPlat</w:t>
      </w:r>
      <w:r>
        <w:rPr>
          <w:rFonts w:hint="eastAsia" w:ascii="Arial" w:hAnsi="Arial" w:eastAsia="等线" w:cs="Arial"/>
          <w:sz w:val="22"/>
        </w:rPr>
        <w:fldChar w:fldCharType="end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hint="eastAsia" w:ascii="Arial" w:hAnsi="Arial" w:eastAsia="等线" w:cs="Arial"/>
          <w:sz w:val="22"/>
          <w:lang w:val="en-US" w:eastAsia="zh-CN"/>
        </w:rPr>
        <w:br w:type="textWrapping"/>
      </w:r>
      <w:r>
        <w:rPr>
          <w:rFonts w:hint="eastAsia" w:ascii="Arial" w:hAnsi="Arial" w:eastAsia="等线" w:cs="Arial"/>
          <w:sz w:val="22"/>
          <w:lang w:val="en-US" w:eastAsia="zh-CN"/>
        </w:rPr>
        <w:t>文档地址：</w: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begin"/>
      </w:r>
      <w:r>
        <w:rPr>
          <w:rFonts w:hint="eastAsia" w:ascii="Arial" w:hAnsi="Arial" w:eastAsia="等线" w:cs="Arial"/>
          <w:sz w:val="22"/>
          <w:lang w:val="en-US" w:eastAsia="zh-CN"/>
        </w:rPr>
        <w:instrText xml:space="preserve"> HYPERLINK "https://showcase.openrd.lufangqian.top/index.html" </w:instrTex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separate"/>
      </w:r>
      <w:r>
        <w:rPr>
          <w:rStyle w:val="6"/>
          <w:rFonts w:hint="eastAsia" w:ascii="Arial" w:hAnsi="Arial" w:eastAsia="等线" w:cs="Arial"/>
          <w:sz w:val="22"/>
          <w:lang w:val="en-US" w:eastAsia="zh-CN"/>
        </w:rPr>
        <w:t>https://showcase.openrd.lufangqian.top/index.html</w:t>
      </w:r>
      <w:r>
        <w:rPr>
          <w:rFonts w:hint="eastAsia" w:ascii="Arial" w:hAnsi="Arial" w:eastAsia="等线" w:cs="Arial"/>
          <w:sz w:val="22"/>
          <w:lang w:val="en-US" w:eastAsia="zh-CN"/>
        </w:rPr>
        <w:fldChar w:fldCharType="end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</w:p>
    <w:p w14:paraId="103DA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项目阶段：</w:t>
      </w:r>
    </w:p>
    <w:p w14:paraId="319C5D8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原型 / Demo 阶段 </w:t>
      </w:r>
    </w:p>
    <w:p w14:paraId="3A197FB5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已有用户 </w:t>
      </w:r>
    </w:p>
    <w:p w14:paraId="18FC448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已实际应用 </w:t>
      </w:r>
    </w:p>
    <w:p w14:paraId="1E5F2BF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其他： </w:t>
      </w:r>
    </w:p>
    <w:p w14:paraId="06CA4AAA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2. 云服务器需求</w:t>
      </w:r>
      <w:bookmarkEnd w:id="1"/>
    </w:p>
    <w:p w14:paraId="20DE74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是否需要云服务器：</w:t>
      </w:r>
    </w:p>
    <w:p w14:paraId="0D95E77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需要 </w:t>
      </w:r>
    </w:p>
    <w:p w14:paraId="34FADB0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不需要 </w:t>
      </w:r>
    </w:p>
    <w:p w14:paraId="4B8E34B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暂不确定 </w:t>
      </w:r>
    </w:p>
    <w:p w14:paraId="1B04AD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主要用途：</w:t>
      </w:r>
    </w:p>
    <w:p w14:paraId="3FE957C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部署 / 测试 </w:t>
      </w:r>
    </w:p>
    <w:p w14:paraId="4F606A5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Demo / 在线服务 </w:t>
      </w:r>
    </w:p>
    <w:p w14:paraId="0F2E328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数据处理 </w:t>
      </w:r>
    </w:p>
    <w:p w14:paraId="2465AF3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其他： </w:t>
      </w:r>
    </w:p>
    <w:p w14:paraId="5E336B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预计配置：</w:t>
      </w:r>
    </w:p>
    <w:p w14:paraId="50D3F8D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CPU： </w:t>
      </w:r>
      <w:r>
        <w:rPr>
          <w:rFonts w:hint="eastAsia" w:ascii="Arial" w:hAnsi="Arial" w:eastAsia="等线" w:cs="Arial"/>
          <w:sz w:val="22"/>
          <w:lang w:val="en-US" w:eastAsia="zh-CN"/>
        </w:rPr>
        <w:t>4核</w:t>
      </w:r>
    </w:p>
    <w:p w14:paraId="263A777C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内存： </w:t>
      </w:r>
      <w:r>
        <w:rPr>
          <w:rFonts w:hint="eastAsia" w:ascii="Arial" w:hAnsi="Arial" w:eastAsia="等线" w:cs="Arial"/>
          <w:sz w:val="22"/>
          <w:lang w:val="en-US" w:eastAsia="zh-CN"/>
        </w:rPr>
        <w:t>8G</w:t>
      </w:r>
    </w:p>
    <w:p w14:paraId="186CF71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硬盘： </w:t>
      </w:r>
      <w:r>
        <w:rPr>
          <w:rFonts w:hint="eastAsia" w:ascii="Arial" w:hAnsi="Arial" w:eastAsia="等线" w:cs="Arial"/>
          <w:sz w:val="22"/>
          <w:lang w:val="en-US" w:eastAsia="zh-CN"/>
        </w:rPr>
        <w:t>80G</w:t>
      </w:r>
    </w:p>
    <w:p w14:paraId="73F0D70E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GPU / 加速卡：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26FFC48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操作系统： </w:t>
      </w:r>
      <w:r>
        <w:rPr>
          <w:rFonts w:hint="eastAsia" w:ascii="Arial" w:hAnsi="Arial" w:eastAsia="等线" w:cs="Arial"/>
          <w:sz w:val="22"/>
        </w:rPr>
        <w:t xml:space="preserve"> Ubuntu Server 24.04 LTS</w:t>
      </w:r>
    </w:p>
    <w:p w14:paraId="29CC7FA3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是否需要公网访问： </w:t>
      </w:r>
      <w:r>
        <w:rPr>
          <w:rFonts w:hint="eastAsia" w:ascii="Arial" w:hAnsi="Arial" w:eastAsia="等线" w:cs="Arial"/>
          <w:sz w:val="22"/>
          <w:lang w:val="en-US" w:eastAsia="zh-CN"/>
        </w:rPr>
        <w:t>是</w:t>
      </w:r>
    </w:p>
    <w:p w14:paraId="010A5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预计使用周期：</w:t>
      </w:r>
    </w:p>
    <w:p w14:paraId="47C361D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1-3个月 </w:t>
      </w:r>
    </w:p>
    <w:p w14:paraId="63B4ABD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3-6个月 </w:t>
      </w:r>
    </w:p>
    <w:p w14:paraId="3E22BC0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长期 </w:t>
      </w:r>
    </w:p>
    <w:p w14:paraId="411B9A99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暂不确定 </w:t>
      </w:r>
    </w:p>
    <w:p w14:paraId="117B20F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3. 大模型需求</w:t>
      </w:r>
      <w:bookmarkEnd w:id="2"/>
    </w:p>
    <w:p w14:paraId="6D1A9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是否需要大模型支持：</w:t>
      </w:r>
    </w:p>
    <w:p w14:paraId="0D66A59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需要 </w:t>
      </w:r>
    </w:p>
    <w:p w14:paraId="5361B74C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不需要 </w:t>
      </w:r>
    </w:p>
    <w:p w14:paraId="747D782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暂不确定 </w:t>
      </w:r>
    </w:p>
    <w:p w14:paraId="6DBC57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使用方式：</w:t>
      </w:r>
    </w:p>
    <w:p w14:paraId="577D3AD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API 调用 </w:t>
      </w:r>
    </w:p>
    <w:p w14:paraId="77B58A2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私有化 / 本地部署 </w:t>
      </w:r>
    </w:p>
    <w:p w14:paraId="5D3C8A7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暂不确定 </w:t>
      </w:r>
    </w:p>
    <w:p w14:paraId="2688DC1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22"/>
        </w:rPr>
        <w:t>计划使用的模型型号：</w:t>
      </w:r>
      <w:r>
        <w:rPr>
          <w:rFonts w:hint="eastAsia" w:ascii="Arial" w:hAnsi="Arial" w:eastAsia="等线" w:cs="Arial"/>
          <w:b/>
          <w:sz w:val="22"/>
          <w:lang w:val="en-US" w:eastAsia="zh-CN"/>
        </w:rPr>
        <w:t>无</w:t>
      </w:r>
    </w:p>
    <w:p w14:paraId="440C9A4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模型名称：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57584B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主要场景：</w:t>
      </w:r>
    </w:p>
    <w:p w14:paraId="30107A9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问答 / 知识库 </w:t>
      </w:r>
    </w:p>
    <w:p w14:paraId="2336C5E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代码 / 文档处理 </w:t>
      </w:r>
    </w:p>
    <w:p w14:paraId="1507B1B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智能体 / 多模态 </w:t>
      </w:r>
    </w:p>
    <w:p w14:paraId="31A8A9D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其他： </w:t>
      </w:r>
    </w:p>
    <w:p w14:paraId="0C3F998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预计 Token 消耗：</w:t>
      </w:r>
    </w:p>
    <w:p w14:paraId="7AB781F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每日调用次数：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7AC55A7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单次平均输入 Token：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7FE5404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单次平均输出 Token：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470A46CD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预计每月总 Token：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3C1505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是否需要 Intel 协助推荐模型：</w:t>
      </w:r>
    </w:p>
    <w:p w14:paraId="496CC8A3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需要 </w:t>
      </w:r>
    </w:p>
    <w:p w14:paraId="3C20FF7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不需要 </w:t>
      </w:r>
    </w:p>
    <w:p w14:paraId="489620E2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暂不确定 </w:t>
      </w:r>
    </w:p>
    <w:p w14:paraId="1358162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4. 其他算力需求</w:t>
      </w:r>
      <w:bookmarkEnd w:id="3"/>
    </w:p>
    <w:p w14:paraId="01C02C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是否有其他算力需求：</w:t>
      </w:r>
    </w:p>
    <w:p w14:paraId="6B1E0D3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有 </w:t>
      </w:r>
    </w:p>
    <w:p w14:paraId="39BD427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无 </w:t>
      </w:r>
    </w:p>
    <w:p w14:paraId="73E57D7D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</w:t>
      </w:r>
      <w:r>
        <w:rPr>
          <w:rFonts w:ascii="Arial" w:hAnsi="Arial" w:eastAsia="等线" w:cs="Arial"/>
          <w:sz w:val="22"/>
        </w:rPr>
        <w:t xml:space="preserve">暂不确定 </w:t>
      </w:r>
    </w:p>
    <w:p w14:paraId="74C53B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需求类型：</w:t>
      </w:r>
    </w:p>
    <w:p w14:paraId="51411EF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训练 / 微调 </w:t>
      </w:r>
    </w:p>
    <w:p w14:paraId="0E02C916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图像 / 视频 / 语音处理 </w:t>
      </w:r>
    </w:p>
    <w:p w14:paraId="55C1AFC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性能测试 / Benchmark </w:t>
      </w:r>
    </w:p>
    <w:p w14:paraId="6182E1EF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其他： </w:t>
      </w:r>
    </w:p>
    <w:p w14:paraId="2F5F22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任务规模：</w:t>
      </w:r>
    </w:p>
    <w:p w14:paraId="3F7AEB1F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数据量：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5AA9DDE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单次任务预计运行时长：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142A75E2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是否需要 GPU 或 AI 加速： </w:t>
      </w:r>
      <w:r>
        <w:rPr>
          <w:rFonts w:hint="eastAsia" w:ascii="Arial" w:hAnsi="Arial" w:eastAsia="等线" w:cs="Arial"/>
          <w:sz w:val="22"/>
          <w:lang w:val="en-US" w:eastAsia="zh-CN"/>
        </w:rPr>
        <w:t>无</w:t>
      </w:r>
    </w:p>
    <w:p w14:paraId="6A2EC3FC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5. 合规与成果</w:t>
      </w:r>
      <w:bookmarkEnd w:id="4"/>
    </w:p>
    <w:p w14:paraId="697B68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数据是否可用于 Intel 相关资源环境：</w:t>
      </w:r>
    </w:p>
    <w:p w14:paraId="3514D361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可以 </w:t>
      </w:r>
    </w:p>
    <w:p w14:paraId="3D7212A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不可以 </w:t>
      </w:r>
    </w:p>
    <w:p w14:paraId="2BB0074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需脱敏 </w:t>
      </w:r>
    </w:p>
    <w:p w14:paraId="12607F2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需进一步审批 </w:t>
      </w:r>
    </w:p>
    <w:p w14:paraId="59706B7A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暂不确定 </w:t>
      </w:r>
    </w:p>
    <w:p w14:paraId="55DFCC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如获得资源支持，预计可形成：</w:t>
      </w:r>
    </w:p>
    <w:p w14:paraId="3512D3BB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项目 Demo / 在线服务 </w:t>
      </w:r>
    </w:p>
    <w:p w14:paraId="05BE8FF8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测试报告 / 技术案例 </w:t>
      </w:r>
    </w:p>
    <w:p w14:paraId="5B989E20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FE"/>
      </w:r>
      <w:r>
        <w:rPr>
          <w:rFonts w:ascii="Arial" w:hAnsi="Arial" w:eastAsia="等线" w:cs="Arial"/>
          <w:sz w:val="22"/>
        </w:rPr>
        <w:t xml:space="preserve"> 联合宣传 </w:t>
      </w:r>
    </w:p>
    <w:p w14:paraId="53B8A947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sym w:font="Wingdings" w:char="00A8"/>
      </w:r>
      <w:r>
        <w:rPr>
          <w:rFonts w:ascii="Arial" w:hAnsi="Arial" w:eastAsia="等线" w:cs="Arial"/>
          <w:sz w:val="22"/>
        </w:rPr>
        <w:t xml:space="preserve"> 其他： </w:t>
      </w:r>
    </w:p>
    <w:p w14:paraId="084C59A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6. 补充说明</w:t>
      </w:r>
      <w:bookmarkEnd w:id="5"/>
    </w:p>
    <w:p w14:paraId="3F845AD3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当前最希望解决的问题： </w:t>
      </w:r>
      <w:r>
        <w:rPr>
          <w:rFonts w:hint="eastAsia" w:ascii="Arial" w:hAnsi="Arial" w:eastAsia="等线" w:cs="Arial"/>
          <w:sz w:val="22"/>
        </w:rPr>
        <w:t>项目处于原型 Demo 阶段，亟需云服务器进行部署测试与在线服务验证；服务器租用是平台当前较高的持续性支出，为保障长期、稳定地为罕见病社区提供协作服务，需要可靠的云资源支持。</w:t>
      </w:r>
    </w:p>
    <w:p w14:paraId="39F854B9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希望基金会或 Intel 协助的事项：</w:t>
      </w:r>
      <w:r>
        <w:rPr>
          <w:rFonts w:hint="eastAsia" w:ascii="Arial" w:hAnsi="Arial" w:eastAsia="等线" w:cs="Arial"/>
          <w:sz w:val="22"/>
          <w:lang w:val="en-US" w:eastAsia="zh-CN"/>
        </w:rPr>
        <w:t>希望</w:t>
      </w:r>
      <w:r>
        <w:rPr>
          <w:rFonts w:hint="eastAsia" w:ascii="Arial" w:hAnsi="Arial" w:eastAsia="等线" w:cs="Arial"/>
          <w:sz w:val="22"/>
        </w:rPr>
        <w:t>提供符合配置的长期云服务器资源，用于平台部署、在线服务与持续测试；</w:t>
      </w:r>
    </w:p>
    <w:p w14:paraId="0974C29A">
      <w:pPr>
        <w:spacing w:before="120" w:after="120" w:line="288" w:lineRule="auto"/>
        <w:ind w:left="0"/>
        <w:jc w:val="left"/>
      </w:pPr>
    </w:p>
    <w:p w14:paraId="63E625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请各项目负责人于</w:t>
      </w:r>
      <w:r>
        <w:rPr>
          <w:rFonts w:ascii="Arial" w:hAnsi="Arial" w:eastAsia="等线" w:cs="Arial"/>
          <w:b/>
          <w:sz w:val="22"/>
        </w:rPr>
        <w:t>2026年6月12日前</w:t>
      </w:r>
      <w:r>
        <w:rPr>
          <w:rFonts w:ascii="Arial" w:hAnsi="Arial" w:eastAsia="等线" w:cs="Arial"/>
          <w:sz w:val="22"/>
        </w:rPr>
        <w:t xml:space="preserve"> 完成填写，基金会将统一汇总后与 Intel AI-Hub 对接资源匹配。</w:t>
      </w:r>
    </w:p>
    <w:p w14:paraId="6A4C29B7">
      <w:pPr>
        <w:spacing w:before="120" w:after="120" w:line="288" w:lineRule="auto"/>
        <w:ind w:left="0"/>
        <w:jc w:val="left"/>
      </w:pPr>
    </w:p>
    <w:p w14:paraId="40C0BBE3">
      <w:pPr>
        <w:spacing w:before="120" w:after="120" w:line="288" w:lineRule="auto"/>
        <w:ind w:left="0"/>
        <w:jc w:val="left"/>
      </w:pPr>
    </w:p>
    <w:sectPr>
      <w:footerReference r:id="rId3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5D79C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B1046C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ql5uc8AAAAFAQAADwAAAAAAAAABACAAAAAiAAAAZHJzL2Rvd25yZXYu&#10;eG1sUEsBAhQAFAAAAAgAh07iQEqXIvPLAQAAnAMAAA4AAAAAAAAAAQAgAAAAHgEAAGRycy9lMm9E&#10;b2MueG1sUEsFBgAAAAAGAAYAWQEAAFs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3B1046C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0709FD3E"/>
    <w:multiLevelType w:val="singleLevel"/>
    <w:tmpl w:val="0709FD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7"/>
  </w:num>
  <w:num w:numId="2">
    <w:abstractNumId w:val="2"/>
  </w:num>
  <w:num w:numId="3">
    <w:abstractNumId w:val="16"/>
  </w:num>
  <w:num w:numId="4">
    <w:abstractNumId w:val="1"/>
  </w:num>
  <w:num w:numId="5">
    <w:abstractNumId w:val="10"/>
  </w:num>
  <w:num w:numId="6">
    <w:abstractNumId w:val="4"/>
  </w:num>
  <w:num w:numId="7">
    <w:abstractNumId w:val="3"/>
  </w:num>
  <w:num w:numId="8">
    <w:abstractNumId w:val="0"/>
  </w:num>
  <w:num w:numId="9">
    <w:abstractNumId w:val="14"/>
  </w:num>
  <w:num w:numId="10">
    <w:abstractNumId w:val="17"/>
  </w:num>
  <w:num w:numId="11">
    <w:abstractNumId w:val="15"/>
  </w:num>
  <w:num w:numId="12">
    <w:abstractNumId w:val="6"/>
  </w:num>
  <w:num w:numId="13">
    <w:abstractNumId w:val="5"/>
  </w:num>
  <w:num w:numId="14">
    <w:abstractNumId w:val="11"/>
  </w:num>
  <w:num w:numId="15">
    <w:abstractNumId w:val="19"/>
  </w:num>
  <w:num w:numId="16">
    <w:abstractNumId w:val="12"/>
  </w:num>
  <w:num w:numId="17">
    <w:abstractNumId w:val="18"/>
  </w:num>
  <w:num w:numId="18">
    <w:abstractNumId w:val="9"/>
  </w:num>
  <w:num w:numId="19">
    <w:abstractNumId w:val="13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7A779F"/>
    <w:rsid w:val="6A7939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692</Words>
  <Characters>791</Characters>
  <TotalTime>34</TotalTime>
  <ScaleCrop>false</ScaleCrop>
  <LinksUpToDate>false</LinksUpToDate>
  <CharactersWithSpaces>968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2026-06-09T01:26:00Z</dcterms:created>
  <dc:creator>Apache POI</dc:creator>
  <cp:lastModifiedBy>王梓旭</cp:lastModifiedBy>
  <dcterms:modified xsi:type="dcterms:W3CDTF">2026-06-12T03:37:46Z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eyJoZGlkIjoiZTRlNTUzY2Q2NzQyYWIwYTQxYTczNTkxNWRkZWY2NTkiLCJ1c2VySWQiOiI5NTc1NTY5NTAifQ==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9D20E32593B448B4A7AE2F0A2ED5FE25_13</vt:lpwstr>
  </property>
</Properties>
</file>