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Yu Gothic" w:hAnsi="Yu Gothic" w:eastAsia="Yu Gothic"/>
          <w:b/>
          <w:color w:val="7A5A00"/>
          <w:sz w:val="20"/>
        </w:rPr>
        <w:t>TECHNICAL DESIGN REPORT</w:t>
      </w:r>
    </w:p>
    <w:p>
      <w:pPr>
        <w:spacing w:after="160"/>
        <w:jc w:val="center"/>
      </w:pPr>
      <w:r>
        <w:rPr>
          <w:rFonts w:ascii="Yu Gothic" w:hAnsi="Yu Gothic" w:eastAsia="Yu Gothic"/>
          <w:b/>
          <w:color w:val="17365D"/>
          <w:sz w:val="44"/>
        </w:rPr>
        <w:t>EEG特化SoC / Caravel</w:t>
        <w:br/>
        <w:t>ユーザプロジェクト</w:t>
      </w:r>
    </w:p>
    <w:p>
      <w:pPr>
        <w:spacing w:after="480"/>
        <w:jc w:val="center"/>
      </w:pPr>
      <w:r>
        <w:rPr>
          <w:rFonts w:ascii="Yu Gothic" w:hAnsi="Yu Gothic" w:eastAsia="Yu Gothic"/>
          <w:b w:val="0"/>
          <w:color w:val="1F4D78"/>
          <w:sz w:val="28"/>
        </w:rPr>
        <w:t>test1～test6 設計・シミュレーション・判断の統合報告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92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Yu Gothic" w:hAnsi="Yu Gothic" w:eastAsia="Yu Gothic"/>
          <w:b w:val="0"/>
          <w:i/>
          <w:color w:val="555555"/>
          <w:sz w:val="18"/>
        </w:rPr>
        <w:t>図1　現時点のシステムベースライン</w:t>
      </w:r>
    </w:p>
    <w:p>
      <w:pPr>
        <w:spacing w:before="400"/>
        <w:jc w:val="center"/>
      </w:pPr>
      <w:r>
        <w:rPr>
          <w:rFonts w:ascii="Yu Gothic" w:hAnsi="Yu Gothic" w:eastAsia="Yu Gothic"/>
          <w:b w:val="0"/>
          <w:color w:val="555555"/>
          <w:sz w:val="21"/>
        </w:rPr>
        <w:t>作成日：2026年8月20日</w:t>
        <w:br/>
        <w:t>対象プロセス：SkyWater SKY130A / 1.8 V</w:t>
        <w:br/>
        <w:t>実装基盤：Caravel Analog User Project</w:t>
      </w:r>
    </w:p>
    <w:p>
      <w:r>
        <w:br w:type="page"/>
      </w: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1. エグゼクティブサマリ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color w:val="17365D"/>
                <w:sz w:val="21"/>
              </w:rPr>
              <w:t xml:space="preserve">結論  </w:t>
            </w:r>
            <w:r>
              <w:rPr>
                <w:rFonts w:ascii="Yu Gothic" w:hAnsi="Yu Gothic" w:eastAsia="Yu Gothic"/>
                <w:b w:val="0"/>
                <w:color w:val="222222"/>
                <w:sz w:val="21"/>
              </w:rPr>
              <w:t>Caravel上のEEG AFE候補として、完全差動・高利得2段OTAと容量比32:1のPGAはTT/PVTで成立した。一方、単純な外付けチョッパはCMFBへ大きなキックバックを生じるため棄却し、次工程は第1段と第2段の間で復調する内部チョッパ方式とする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200"/>
        <w:gridCol w:w="1200"/>
        <w:gridCol w:w="23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領域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到達点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判定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注記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Caravel/GDS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ユーザ領域GDS出力、DRC/LVS</w:t>
            </w:r>
          </w:p>
        </w:tc>
        <w:tc>
          <w:tcPr>
            <w:tcW w:type="dxa" w:w="12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PASS</w:t>
            </w:r>
          </w:p>
        </w:tc>
        <w:tc>
          <w:tcPr>
            <w:tcW w:type="dxa" w:w="23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test1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ADC/IO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24-bit容器、SPI/並列I/O動作</w:t>
            </w:r>
          </w:p>
        </w:tc>
        <w:tc>
          <w:tcPr>
            <w:tcW w:type="dxa" w:w="12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PASS</w:t>
            </w:r>
          </w:p>
        </w:tc>
        <w:tc>
          <w:tcPr>
            <w:tcW w:type="dxa" w:w="23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test2（ENOB主張なし）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システム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×32、OSR 1024、250 SPS、256 kHz</w:t>
            </w:r>
          </w:p>
        </w:tc>
        <w:tc>
          <w:tcPr>
            <w:tcW w:type="dxa" w:w="12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7A5A00"/>
                <w:sz w:val="17"/>
              </w:rPr>
              <w:t>推定</w:t>
            </w:r>
          </w:p>
        </w:tc>
        <w:tc>
          <w:tcPr>
            <w:tcW w:type="dxa" w:w="23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test4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OTA/PGA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88.9 dB、31.944 V/V、誤差0.175%</w:t>
            </w:r>
          </w:p>
        </w:tc>
        <w:tc>
          <w:tcPr>
            <w:tcW w:type="dxa" w:w="12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PASS</w:t>
            </w:r>
          </w:p>
        </w:tc>
        <w:tc>
          <w:tcPr>
            <w:tcW w:type="dxa" w:w="23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test6 TT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PVT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TT/SS/FF/SF/FS 代表5条件</w:t>
            </w:r>
          </w:p>
        </w:tc>
        <w:tc>
          <w:tcPr>
            <w:tcW w:type="dxa" w:w="12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PASS</w:t>
            </w:r>
          </w:p>
        </w:tc>
        <w:tc>
          <w:tcPr>
            <w:tcW w:type="dxa" w:w="23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最大99.83 µA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雑音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非チョップ2.65 µVrms、8 kHz推定0.34 µVrms</w:t>
            </w:r>
          </w:p>
        </w:tc>
        <w:tc>
          <w:tcPr>
            <w:tcW w:type="dxa" w:w="12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7A5A00"/>
                <w:sz w:val="17"/>
              </w:rPr>
              <w:t>要改善</w:t>
            </w:r>
          </w:p>
        </w:tc>
        <w:tc>
          <w:tcPr>
            <w:tcW w:type="dxa" w:w="23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チョップ必須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チョッパ統合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単純外部方式で約3 Vpp同相スパイク</w:t>
            </w:r>
          </w:p>
        </w:tc>
        <w:tc>
          <w:tcPr>
            <w:tcW w:type="dxa" w:w="12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9B1C1C"/>
                <w:sz w:val="17"/>
              </w:rPr>
              <w:t>FAIL</w:t>
            </w:r>
          </w:p>
        </w:tc>
        <w:tc>
          <w:tcPr>
            <w:tcW w:type="dxa" w:w="23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内部方式へ変更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Yu Gothic" w:hAnsi="Yu Gothic" w:eastAsia="Yu Gothic"/>
          <w:b w:val="0"/>
          <w:color w:val="222222"/>
          <w:sz w:val="21"/>
        </w:rPr>
        <w:t>本報告書の数値は、RTL/固定小数点モデル、Sky130トランジスタモデル、解析的推定が混在する。表中と本文で『確定シミュレーション』『推定』『未検証』を区別し、製造性能として過大解釈しない。</w:t>
      </w: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2. 目的・制約・評価方針</w:t>
      </w:r>
    </w:p>
    <w:p>
      <w:pPr>
        <w:spacing w:after="120" w:line="264" w:lineRule="auto"/>
      </w:pPr>
      <w:r>
        <w:rPr>
          <w:rFonts w:ascii="Yu Gothic" w:hAnsi="Yu Gothic" w:eastAsia="Yu Gothic"/>
          <w:b w:val="0"/>
          <w:color w:val="222222"/>
          <w:sz w:val="21"/>
        </w:rPr>
        <w:t>目的は、Caravelのユーザプロジェクト領域、Sky130 130 nm、1.8 V電源、限られたI/Oという条件下で、EEG専用の完全差動アンプ、フィルタ、ΣΔ ADC、SPI/制御を段階的に実現することである。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8"/>
              </w:rPr>
              <w:t>項目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8"/>
              </w:rPr>
              <w:t>設計基準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信号帯域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最適1～40 Hz、設定0.5～100 Hz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雑音目標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入力換算1.0 µVrms以下（0.5～100 Hz）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電極オフセット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少なくとも±100 mV、将来±300 mV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PGA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8/16/32/64、現行基準×32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ADC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2次1-bit ΣΔ候補、250 SPS、256 kHz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制御・通信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Caravel user_clock2、Wishbone/FIFO、RISC-V、SPI</w:t>
            </w:r>
          </w:p>
        </w:tc>
      </w:tr>
      <w:tr>
        <w:tc>
          <w:tcPr>
            <w:tcW w:type="dxa" w:w="27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製造戦略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3～5回の出力を想定し段階的にリスク低減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3. test1～test5：アーキテクチャ確立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800"/>
        <w:gridCol w:w="4100"/>
        <w:gridCol w:w="241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段階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主題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結果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判断</w:t>
            </w:r>
          </w:p>
        </w:tc>
      </w:tr>
      <w:tr>
        <w:tc>
          <w:tcPr>
            <w:tcW w:type="dxa" w:w="10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test1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Caravel雛形、OpenLane/GDS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user_analog_project_wrapper.gdsを生成。DRC/LVS合格。</w:t>
            </w:r>
          </w:p>
        </w:tc>
        <w:tc>
          <w:tcPr>
            <w:tcW w:type="dxa" w:w="241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物理フロー基盤を確立</w:t>
            </w:r>
          </w:p>
        </w:tc>
      </w:tr>
      <w:tr>
        <w:tc>
          <w:tcPr>
            <w:tcW w:type="dxa" w:w="10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test2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ΣΔ ADCとI/Oの動作モデル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5点入力、24-bit並列値とSPI読出しを自己検証。</w:t>
            </w:r>
          </w:p>
        </w:tc>
        <w:tc>
          <w:tcPr>
            <w:tcW w:type="dxa" w:w="241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24-bitは容器。ENOBではない</w:t>
            </w:r>
          </w:p>
        </w:tc>
      </w:tr>
      <w:tr>
        <w:tc>
          <w:tcPr>
            <w:tcW w:type="dxa" w:w="10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test3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完全差動EEG AFEモデル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CMRR、DCサーボ、PGA、出力率の受入条件を定義。</w:t>
            </w:r>
          </w:p>
        </w:tc>
        <w:tc>
          <w:tcPr>
            <w:tcW w:type="dxa" w:w="241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差動構成を基準化</w:t>
            </w:r>
          </w:p>
        </w:tc>
      </w:tr>
      <w:tr>
        <w:tc>
          <w:tcPr>
            <w:tcW w:type="dxa" w:w="10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test4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システムスイープ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144ケース中84合格。推奨×32/OSR1024/250 SPS。</w:t>
            </w:r>
          </w:p>
        </w:tc>
        <w:tc>
          <w:tcPr>
            <w:tcW w:type="dxa" w:w="241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ADC推定ENOB 17.5 bit</w:t>
            </w:r>
          </w:p>
        </w:tc>
      </w:tr>
      <w:tr>
        <w:tc>
          <w:tcPr>
            <w:tcW w:type="dxa" w:w="10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test5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Sky130回路入力準備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Xschem分割、入出力、試験表、回路構成図を整備。</w:t>
            </w:r>
          </w:p>
        </w:tc>
        <w:tc>
          <w:tcPr>
            <w:tcW w:type="dxa" w:w="241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モデル実測はtest6へ移管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Yu Gothic" w:hAnsi="Yu Gothic" w:eastAsia="Yu Gothic"/>
          <w:b/>
          <w:color w:val="2E74B5"/>
          <w:sz w:val="26"/>
        </w:rPr>
        <w:t>test4推奨ベースライン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8"/>
              </w:rPr>
              <w:t>指標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8"/>
              </w:rPr>
              <w:t>値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PGA利得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32 V/V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OSR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1024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出力レート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250 SPS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ΣΔクロック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256 kHz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推定ENOB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17.5 bit（非理想上限を仮定）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ADC入力換算雑音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0.0389 µVrms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50/60 Hz notch後SNR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40.07 dB</w:t>
            </w:r>
          </w:p>
        </w:tc>
      </w:tr>
      <w:tr>
        <w:tc>
          <w:tcPr>
            <w:tcW w:type="dxa" w:w="30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合格アーキテクチャ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21 / 36組合せ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color w:val="7A5A00"/>
                <w:sz w:val="21"/>
              </w:rPr>
              <w:t xml:space="preserve">解釈上の注意  </w:t>
            </w:r>
            <w:r>
              <w:rPr>
                <w:rFonts w:ascii="Yu Gothic" w:hAnsi="Yu Gothic" w:eastAsia="Yu Gothic"/>
                <w:b w:val="0"/>
                <w:color w:val="222222"/>
                <w:sz w:val="21"/>
              </w:rPr>
              <w:t>test4はアーキテクチャ予算であり、トランジスタ雑音、ミスマッチ、クロックジッタ、レイアウト寄生を含まない。17.5 bitは製造保証値ではない。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4. test6：OTA/CMFB/PGAのトランジスタ検証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516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Yu Gothic" w:hAnsi="Yu Gothic" w:eastAsia="Yu Gothic"/>
          <w:b w:val="0"/>
          <w:i/>
          <w:color w:val="555555"/>
          <w:sz w:val="18"/>
        </w:rPr>
        <w:t>図2　OTA開発の判断フロー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400"/>
        <w:gridCol w:w="1300"/>
        <w:gridCol w:w="1100"/>
        <w:gridCol w:w="3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構成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10 Hz利得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電流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判定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判断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単純OTA</w:t>
            </w:r>
          </w:p>
        </w:tc>
        <w:tc>
          <w:tcPr>
            <w:tcW w:type="dxa" w:w="14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23.04 dB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31.98 µA</w:t>
            </w:r>
          </w:p>
        </w:tc>
        <w:tc>
          <w:tcPr>
            <w:tcW w:type="dxa" w:w="11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9B1C1C"/>
                <w:sz w:val="17"/>
              </w:rPr>
              <w:t>FAIL</w:t>
            </w:r>
          </w:p>
        </w:tc>
        <w:tc>
          <w:tcPr>
            <w:tcW w:type="dxa" w:w="37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利得不足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CMFB閉ループ</w:t>
            </w:r>
          </w:p>
        </w:tc>
        <w:tc>
          <w:tcPr>
            <w:tcW w:type="dxa" w:w="14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24.05 dB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36.88 µA</w:t>
            </w:r>
          </w:p>
        </w:tc>
        <w:tc>
          <w:tcPr>
            <w:tcW w:type="dxa" w:w="11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9B1C1C"/>
                <w:sz w:val="17"/>
              </w:rPr>
              <w:t>FAIL</w:t>
            </w:r>
          </w:p>
        </w:tc>
        <w:tc>
          <w:tcPr>
            <w:tcW w:type="dxa" w:w="37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VCM 0.899 Vは合格、利得不足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テレスコピックcascode</w:t>
            </w:r>
          </w:p>
        </w:tc>
        <w:tc>
          <w:tcPr>
            <w:tcW w:type="dxa" w:w="14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-29.08 dB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17.81 µA</w:t>
            </w:r>
          </w:p>
        </w:tc>
        <w:tc>
          <w:tcPr>
            <w:tcW w:type="dxa" w:w="11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REJECT</w:t>
            </w:r>
          </w:p>
        </w:tc>
        <w:tc>
          <w:tcPr>
            <w:tcW w:type="dxa" w:w="37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1.8 Vヘッドルーム不足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2段OTA</w:t>
            </w:r>
          </w:p>
        </w:tc>
        <w:tc>
          <w:tcPr>
            <w:tcW w:type="dxa" w:w="14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41.71 dB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72.22 µA</w:t>
            </w:r>
          </w:p>
        </w:tc>
        <w:tc>
          <w:tcPr>
            <w:tcW w:type="dxa" w:w="11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PASS</w:t>
            </w:r>
          </w:p>
        </w:tc>
        <w:tc>
          <w:tcPr>
            <w:tcW w:type="dxa" w:w="37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×32位相余裕98.3°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高利得2段OTA</w:t>
            </w:r>
          </w:p>
        </w:tc>
        <w:tc>
          <w:tcPr>
            <w:tcW w:type="dxa" w:w="14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88.85 dB</w:t>
            </w:r>
          </w:p>
        </w:tc>
        <w:tc>
          <w:tcPr>
            <w:tcW w:type="dxa" w:w="1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69.02 µA</w:t>
            </w:r>
          </w:p>
        </w:tc>
        <w:tc>
          <w:tcPr>
            <w:tcW w:type="dxa" w:w="11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PASS</w:t>
            </w:r>
          </w:p>
        </w:tc>
        <w:tc>
          <w:tcPr>
            <w:tcW w:type="dxa" w:w="37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VBN 0.63 V、PVT基準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Yu Gothic" w:hAnsi="Yu Gothic" w:eastAsia="Yu Gothic"/>
          <w:b/>
          <w:color w:val="2E74B5"/>
          <w:sz w:val="26"/>
        </w:rPr>
        <w:t>容量帰還PGA32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8"/>
              </w:rPr>
              <w:t>測定項目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8"/>
              </w:rPr>
              <w:t>TT結果</w:t>
            </w:r>
          </w:p>
        </w:tc>
      </w:tr>
      <w:tr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閉ループ利得（10/100 Hz）</w:t>
            </w:r>
          </w:p>
        </w:tc>
        <w:tc>
          <w:tcPr>
            <w:tcW w:type="dxa" w:w="50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31.944 V/V</w:t>
            </w:r>
          </w:p>
        </w:tc>
      </w:tr>
      <w:tr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利得誤差</w:t>
            </w:r>
          </w:p>
        </w:tc>
        <w:tc>
          <w:tcPr>
            <w:tcW w:type="dxa" w:w="50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-0.175%</w:t>
            </w:r>
          </w:p>
        </w:tc>
      </w:tr>
      <w:tr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出力同相</w:t>
            </w:r>
          </w:p>
        </w:tc>
        <w:tc>
          <w:tcPr>
            <w:tcW w:type="dxa" w:w="50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0.897 V</w:t>
            </w:r>
          </w:p>
        </w:tc>
      </w:tr>
      <w:tr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位相余裕（noise gain 32）</w:t>
            </w:r>
          </w:p>
        </w:tc>
        <w:tc>
          <w:tcPr>
            <w:tcW w:type="dxa" w:w="50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75.4°</w:t>
            </w:r>
          </w:p>
        </w:tc>
      </w:tr>
      <w:tr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-3 dB帯域</w:t>
            </w:r>
          </w:p>
        </w:tc>
        <w:tc>
          <w:tcPr>
            <w:tcW w:type="dxa" w:w="50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234.4 kHz</w:t>
            </w:r>
          </w:p>
        </w:tc>
      </w:tr>
      <w:tr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消費電流</w:t>
            </w:r>
          </w:p>
        </w:tc>
        <w:tc>
          <w:tcPr>
            <w:tcW w:type="dxa" w:w="50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82.74 µA（初期高利得条件）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Yu Gothic" w:hAnsi="Yu Gothic" w:eastAsia="Yu Gothic"/>
          <w:b w:val="0"/>
          <w:color w:val="222222"/>
          <w:sz w:val="21"/>
        </w:rPr>
        <w:t>ユニティゲイン安定性は保証していない。現回路はEEG用×32 PGAを前提とし、noise gain 32でループ安定性を判定した。</w:t>
      </w: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5. PVT評価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965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t_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Yu Gothic" w:hAnsi="Yu Gothic" w:eastAsia="Yu Gothic"/>
          <w:b w:val="0"/>
          <w:i/>
          <w:color w:val="555555"/>
          <w:sz w:val="18"/>
        </w:rPr>
        <w:t>図3　代表5コーナーの利得・電流・位相余裕（破線は受入限界）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50"/>
        <w:gridCol w:w="750"/>
        <w:gridCol w:w="1100"/>
        <w:gridCol w:w="1100"/>
        <w:gridCol w:w="1400"/>
        <w:gridCol w:w="1200"/>
        <w:gridCol w:w="20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6"/>
              </w:rPr>
              <w:t>Corner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6"/>
              </w:rPr>
              <w:t>VDD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6"/>
              </w:rPr>
              <w:t>℃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6"/>
              </w:rPr>
              <w:t>VCM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6"/>
              </w:rPr>
              <w:t>µA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6"/>
              </w:rPr>
              <w:t>Gain dB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6"/>
              </w:rPr>
              <w:t>PM°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6"/>
              </w:rPr>
              <w:t>判定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TT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1.80</w:t>
            </w:r>
          </w:p>
        </w:tc>
        <w:tc>
          <w:tcPr>
            <w:tcW w:type="dxa" w:w="7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27</w:t>
            </w:r>
          </w:p>
        </w:tc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0.8971</w:t>
            </w:r>
          </w:p>
        </w:tc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69.02</w:t>
            </w:r>
          </w:p>
        </w:tc>
        <w:tc>
          <w:tcPr>
            <w:tcW w:type="dxa" w:w="14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88.85</w:t>
            </w:r>
          </w:p>
        </w:tc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78.90</w:t>
            </w:r>
          </w:p>
        </w:tc>
        <w:tc>
          <w:tcPr>
            <w:tcW w:type="dxa" w:w="206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6"/>
              </w:rPr>
              <w:t>PASS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SS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1.62</w:t>
            </w:r>
          </w:p>
        </w:tc>
        <w:tc>
          <w:tcPr>
            <w:tcW w:type="dxa" w:w="7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125</w:t>
            </w:r>
          </w:p>
        </w:tc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0.8080</w:t>
            </w:r>
          </w:p>
        </w:tc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67.79</w:t>
            </w:r>
          </w:p>
        </w:tc>
        <w:tc>
          <w:tcPr>
            <w:tcW w:type="dxa" w:w="14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86.93</w:t>
            </w:r>
          </w:p>
        </w:tc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71.23</w:t>
            </w:r>
          </w:p>
        </w:tc>
        <w:tc>
          <w:tcPr>
            <w:tcW w:type="dxa" w:w="206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6"/>
              </w:rPr>
              <w:t>PASS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FF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1.98</w:t>
            </w:r>
          </w:p>
        </w:tc>
        <w:tc>
          <w:tcPr>
            <w:tcW w:type="dxa" w:w="7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-40</w:t>
            </w:r>
          </w:p>
        </w:tc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0.9861</w:t>
            </w:r>
          </w:p>
        </w:tc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89.69</w:t>
            </w:r>
          </w:p>
        </w:tc>
        <w:tc>
          <w:tcPr>
            <w:tcW w:type="dxa" w:w="14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89.57</w:t>
            </w:r>
          </w:p>
        </w:tc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84.25</w:t>
            </w:r>
          </w:p>
        </w:tc>
        <w:tc>
          <w:tcPr>
            <w:tcW w:type="dxa" w:w="206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6"/>
              </w:rPr>
              <w:t>PASS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SF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1.80</w:t>
            </w:r>
          </w:p>
        </w:tc>
        <w:tc>
          <w:tcPr>
            <w:tcW w:type="dxa" w:w="7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27</w:t>
            </w:r>
          </w:p>
        </w:tc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0.8845</w:t>
            </w:r>
          </w:p>
        </w:tc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99.83</w:t>
            </w:r>
          </w:p>
        </w:tc>
        <w:tc>
          <w:tcPr>
            <w:tcW w:type="dxa" w:w="14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89.90</w:t>
            </w:r>
          </w:p>
        </w:tc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74.58</w:t>
            </w:r>
          </w:p>
        </w:tc>
        <w:tc>
          <w:tcPr>
            <w:tcW w:type="dxa" w:w="206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6"/>
              </w:rPr>
              <w:t>PASS</w:t>
            </w:r>
          </w:p>
        </w:tc>
      </w:tr>
      <w:tr>
        <w:tc>
          <w:tcPr>
            <w:tcW w:type="dxa" w:w="9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FS</w:t>
            </w:r>
          </w:p>
        </w:tc>
        <w:tc>
          <w:tcPr>
            <w:tcW w:type="dxa" w:w="8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1.80</w:t>
            </w:r>
          </w:p>
        </w:tc>
        <w:tc>
          <w:tcPr>
            <w:tcW w:type="dxa" w:w="7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27</w:t>
            </w:r>
          </w:p>
        </w:tc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0.8975</w:t>
            </w:r>
          </w:p>
        </w:tc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47.52</w:t>
            </w:r>
          </w:p>
        </w:tc>
        <w:tc>
          <w:tcPr>
            <w:tcW w:type="dxa" w:w="14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87.38</w:t>
            </w:r>
          </w:p>
        </w:tc>
        <w:tc>
          <w:tcPr>
            <w:tcW w:type="dxa" w:w="12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6"/>
              </w:rPr>
              <w:t>82.39</w:t>
            </w:r>
          </w:p>
        </w:tc>
        <w:tc>
          <w:tcPr>
            <w:tcW w:type="dxa" w:w="206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6"/>
              </w:rPr>
              <w:t>PASS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E8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color w:val="2E7D32"/>
                <w:sz w:val="21"/>
              </w:rPr>
              <w:t xml:space="preserve">PVT結論  </w:t>
            </w:r>
            <w:r>
              <w:rPr>
                <w:rFonts w:ascii="Yu Gothic" w:hAnsi="Yu Gothic" w:eastAsia="Yu Gothic"/>
                <w:b w:val="0"/>
                <w:color w:val="222222"/>
                <w:sz w:val="21"/>
              </w:rPr>
              <w:t>全5条件でVCM、55 dB以上の利得、60°以上の位相余裕、100 µA以下を満たした。最厳しい電流はSFの99.83 µAで余裕が小さい。VBNは理想0.63 V源であり、プロセス追従バイアスとMonte Carloが未実装。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6. 入力換算雑音と8 kHz選定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41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spectru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Yu Gothic" w:hAnsi="Yu Gothic" w:eastAsia="Yu Gothic"/>
          <w:b w:val="0"/>
          <w:i/>
          <w:color w:val="555555"/>
          <w:sz w:val="18"/>
        </w:rPr>
        <w:t>図4　非チョップ入力換算雑音スペクトル（Sky130 TT）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300"/>
        <w:gridCol w:w="2300"/>
        <w:gridCol w:w="19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指標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測定値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基準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判定</w:t>
            </w:r>
          </w:p>
        </w:tc>
      </w:tr>
      <w:tr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0.5～100 Hz積分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2.6475 µVrms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1.0 µVrms以下</w:t>
            </w:r>
          </w:p>
        </w:tc>
        <w:tc>
          <w:tcPr>
            <w:tcW w:type="dxa" w:w="196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9B1C1C"/>
                <w:sz w:val="17"/>
              </w:rPr>
              <w:t>FAIL</w:t>
            </w:r>
          </w:p>
        </w:tc>
      </w:tr>
      <w:tr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0.5～250 Hz積分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2.9501 µVrms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1.5 µVrms以下</w:t>
            </w:r>
          </w:p>
        </w:tc>
        <w:tc>
          <w:tcPr>
            <w:tcW w:type="dxa" w:w="196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9B1C1C"/>
                <w:sz w:val="17"/>
              </w:rPr>
              <w:t>FAIL</w:t>
            </w:r>
          </w:p>
        </w:tc>
      </w:tr>
      <w:tr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0.5 Hz密度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1416.5 nV/√Hz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参考</w:t>
            </w:r>
          </w:p>
        </w:tc>
        <w:tc>
          <w:tcPr>
            <w:tcW w:type="dxa" w:w="196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-</w:t>
            </w:r>
          </w:p>
        </w:tc>
      </w:tr>
      <w:tr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100 Hz密度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132.6 nV/√Hz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参考</w:t>
            </w:r>
          </w:p>
        </w:tc>
        <w:tc>
          <w:tcPr>
            <w:tcW w:type="dxa" w:w="196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-</w:t>
            </w:r>
          </w:p>
        </w:tc>
      </w:tr>
      <w:tr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8 kHz密度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24.29 nV/√Hz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参考</w:t>
            </w:r>
          </w:p>
        </w:tc>
        <w:tc>
          <w:tcPr>
            <w:tcW w:type="dxa" w:w="196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-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50"/>
        <w:gridCol w:w="1150"/>
        <w:gridCol w:w="1650"/>
        <w:gridCol w:w="1350"/>
        <w:gridCol w:w="29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候補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256k分周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対250 Hz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推定雑音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OTA利得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判断</w:t>
            </w:r>
          </w:p>
        </w:tc>
      </w:tr>
      <w:tr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4 kHz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64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16</w:t>
            </w:r>
          </w:p>
        </w:tc>
        <w:tc>
          <w:tcPr>
            <w:tcW w:type="dxa" w:w="16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0.424 µVrms</w:t>
            </w:r>
          </w:p>
        </w:tc>
        <w:tc>
          <w:tcPr>
            <w:tcW w:type="dxa" w:w="13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64.38 dB</w:t>
            </w:r>
          </w:p>
        </w:tc>
        <w:tc>
          <w:tcPr>
            <w:tcW w:type="dxa" w:w="29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不採用：帯域分離が小さい</w:t>
            </w:r>
          </w:p>
        </w:tc>
      </w:tr>
      <w:tr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8 kHz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32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32</w:t>
            </w:r>
          </w:p>
        </w:tc>
        <w:tc>
          <w:tcPr>
            <w:tcW w:type="dxa" w:w="16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0.343 µVrms</w:t>
            </w:r>
          </w:p>
        </w:tc>
        <w:tc>
          <w:tcPr>
            <w:tcW w:type="dxa" w:w="13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58.39 dB</w:t>
            </w:r>
          </w:p>
        </w:tc>
        <w:tc>
          <w:tcPr>
            <w:tcW w:type="dxa" w:w="29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採用</w:t>
            </w:r>
          </w:p>
        </w:tc>
      </w:tr>
      <w:tr>
        <w:tc>
          <w:tcPr>
            <w:tcW w:type="dxa" w:w="1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16 kHz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16</w:t>
            </w:r>
          </w:p>
        </w:tc>
        <w:tc>
          <w:tcPr>
            <w:tcW w:type="dxa" w:w="11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64</w:t>
            </w:r>
          </w:p>
        </w:tc>
        <w:tc>
          <w:tcPr>
            <w:tcW w:type="dxa" w:w="16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0.289 µVrms</w:t>
            </w:r>
          </w:p>
        </w:tc>
        <w:tc>
          <w:tcPr>
            <w:tcW w:type="dxa" w:w="135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52.39 dB</w:t>
            </w:r>
          </w:p>
        </w:tc>
        <w:tc>
          <w:tcPr>
            <w:tcW w:type="dxa" w:w="29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不採用：改善量に対し切替増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Yu Gothic" w:hAnsi="Yu Gothic" w:eastAsia="Yu Gothic"/>
          <w:b w:val="0"/>
          <w:color w:val="222222"/>
          <w:sz w:val="21"/>
        </w:rPr>
        <w:t>8 kHzの0.343 µVrmsは理想変調と√2係数による解析的推定である。スイッチ熱雑音、電荷注入、クロックフィードスルー、リップル、電極インピーダンスは含まない。</w:t>
      </w:r>
    </w:p>
    <w:p>
      <w:r>
        <w:br w:type="page"/>
      </w: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7. チョッパ実装検証と棄却判断</w:t>
      </w:r>
    </w:p>
    <w:p>
      <w:pPr>
        <w:pStyle w:val="Heading2"/>
        <w:keepNext/>
      </w:pPr>
      <w:r>
        <w:rPr>
          <w:rFonts w:ascii="Yu Gothic" w:hAnsi="Yu Gothic" w:eastAsia="Yu Gothic"/>
          <w:b/>
          <w:color w:val="2E74B5"/>
          <w:sz w:val="26"/>
        </w:rPr>
        <w:t>成立した内容</w:t>
      </w:r>
    </w:p>
    <w:p>
      <w:pPr>
        <w:spacing w:after="120" w:line="264" w:lineRule="auto"/>
      </w:pPr>
      <w:r>
        <w:rPr>
          <w:rFonts w:ascii="Yu Gothic" w:hAnsi="Yu Gothic" w:eastAsia="Yu Gothic"/>
          <w:b w:val="0"/>
          <w:color w:val="222222"/>
          <w:sz w:val="21"/>
        </w:rPr>
        <w:t>理想×32コアを用いたスイッチ単体試験では、2 mVpp入力に対して64.07 mVpp、利得32.0349、誤差+0.109%を確認した。低電荷注入セルでは、100 ns非重複、Sky130有効最小寸法、半サイズダミーMOSを採用し、切替後1 µsをブランキングした差動誤差は0.083 µVrmsとなった。</w:t>
      </w:r>
    </w:p>
    <w:p>
      <w:pPr>
        <w:pStyle w:val="Heading2"/>
        <w:keepNext/>
      </w:pPr>
      <w:r>
        <w:rPr>
          <w:rFonts w:ascii="Yu Gothic" w:hAnsi="Yu Gothic" w:eastAsia="Yu Gothic"/>
          <w:b/>
          <w:color w:val="2E74B5"/>
          <w:sz w:val="26"/>
        </w:rPr>
        <w:t>統合時に不成立となった内容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2200"/>
        <w:gridCol w:w="2000"/>
        <w:gridCol w:w="20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方式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得られた利得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同相スパイク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判定</w:t>
            </w:r>
          </w:p>
        </w:tc>
      </w:tr>
      <w:tr>
        <w:tc>
          <w:tcPr>
            <w:tcW w:type="dxa" w:w="3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外部入出力チョッパ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4.23 V/V</w:t>
            </w:r>
          </w:p>
        </w:tc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2.96 Vpp</w:t>
            </w:r>
          </w:p>
        </w:tc>
        <w:tc>
          <w:tcPr>
            <w:tcW w:type="dxa" w:w="206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9B1C1C"/>
                <w:sz w:val="17"/>
              </w:rPr>
              <w:t>FAIL</w:t>
            </w:r>
          </w:p>
        </w:tc>
      </w:tr>
      <w:tr>
        <w:tc>
          <w:tcPr>
            <w:tcW w:type="dxa" w:w="3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100 pF保持容量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1.69 V/V</w:t>
            </w:r>
          </w:p>
        </w:tc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2.01 Vpp</w:t>
            </w:r>
          </w:p>
        </w:tc>
        <w:tc>
          <w:tcPr>
            <w:tcW w:type="dxa" w:w="206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9B1C1C"/>
                <w:sz w:val="17"/>
              </w:rPr>
              <w:t>FAIL</w:t>
            </w:r>
          </w:p>
        </w:tc>
      </w:tr>
      <w:tr>
        <w:tc>
          <w:tcPr>
            <w:tcW w:type="dxa" w:w="3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理想出力バッファ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6.78 V/V</w:t>
            </w:r>
          </w:p>
        </w:tc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3.11 Vpp</w:t>
            </w:r>
          </w:p>
        </w:tc>
        <w:tc>
          <w:tcPr>
            <w:tcW w:type="dxa" w:w="206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9B1C1C"/>
                <w:sz w:val="17"/>
              </w:rPr>
              <w:t>FAIL</w:t>
            </w:r>
          </w:p>
        </w:tc>
      </w:tr>
      <w:tr>
        <w:tc>
          <w:tcPr>
            <w:tcW w:type="dxa" w:w="3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小型SW＋5 pF保持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2.84 V/V</w:t>
            </w:r>
          </w:p>
        </w:tc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3.08 Vpp</w:t>
            </w:r>
          </w:p>
        </w:tc>
        <w:tc>
          <w:tcPr>
            <w:tcW w:type="dxa" w:w="206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9B1C1C"/>
                <w:sz w:val="17"/>
              </w:rPr>
              <w:t>FAIL</w:t>
            </w:r>
          </w:p>
        </w:tc>
      </w:tr>
      <w:tr>
        <w:tc>
          <w:tcPr>
            <w:tcW w:type="dxa" w:w="3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入力のみ＋デジタル復調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0.599 V/V同期利得</w:t>
            </w:r>
          </w:p>
        </w:tc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3.01 Vpp</w:t>
            </w:r>
          </w:p>
        </w:tc>
        <w:tc>
          <w:tcPr>
            <w:tcW w:type="dxa" w:w="206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9B1C1C"/>
                <w:sz w:val="17"/>
              </w:rPr>
              <w:t>FAIL</w:t>
            </w:r>
          </w:p>
        </w:tc>
      </w:tr>
      <w:tr>
        <w:tc>
          <w:tcPr>
            <w:tcW w:type="dxa" w:w="3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理想入力変調対照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約0.997 V/V</w:t>
            </w:r>
          </w:p>
        </w:tc>
        <w:tc>
          <w:tcPr>
            <w:tcW w:type="dxa" w:w="20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3.00 Vpp</w:t>
            </w:r>
          </w:p>
        </w:tc>
        <w:tc>
          <w:tcPr>
            <w:tcW w:type="dxa" w:w="206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/>
                <w:color w:val="9B1C1C"/>
                <w:sz w:val="17"/>
              </w:rPr>
              <w:t>FAIL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color w:val="9B1C1C"/>
                <w:sz w:val="21"/>
              </w:rPr>
              <w:t xml:space="preserve">判断  </w:t>
            </w:r>
            <w:r>
              <w:rPr>
                <w:rFonts w:ascii="Yu Gothic" w:hAnsi="Yu Gothic" w:eastAsia="Yu Gothic"/>
                <w:b w:val="0"/>
                <w:color w:val="222222"/>
                <w:sz w:val="21"/>
              </w:rPr>
              <w:t>8 kHz周波数は維持するが、PGA外部で矩形反転する単純方式は棄却する。理想変調器でも同相スパイクが再現したため、主因はスイッチ寸法だけでなく、容量帰還・CMFBループへ不連続信号を注入するトポロジにある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8. 現時点の推奨アーキテクチャ</w:t>
      </w:r>
    </w:p>
    <w:p>
      <w:pPr>
        <w:spacing w:after="120" w:line="264" w:lineRule="auto"/>
      </w:pPr>
      <w:r>
        <w:rPr>
          <w:rFonts w:ascii="Yu Gothic" w:hAnsi="Yu Gothic" w:eastAsia="Yu Gothic"/>
          <w:b w:val="0"/>
          <w:color w:val="222222"/>
          <w:sz w:val="21"/>
        </w:rPr>
        <w:t>次案はチョッピングを増幅器内部へ移し、入力差動対の前で変調、第1段と第2段の間で復調する。第2段、出力CMFB、容量帰還PGA、ΣΔ ADC入力は連続時間のまま維持する。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8"/>
              </w:rPr>
              <w:t>ブロック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8"/>
              </w:rPr>
              <w:t>推奨内容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入力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完全差動、電極保護・試験MUX、将来電極モデル追加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第1段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長チャネル低雑音差動対、ローカルCMFB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チョップ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8 kHz、100 ns非重複、ダミーMOS、内部段間復調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第2段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高利得共通ソース、10 pF補償、出力CMFB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PGA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32 pF / 1 pFの容量比、基準×32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ADC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2次1-bit ΣΔ候補、256 kHz、250 SPS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デジタル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50/60 Hz notch、FIFO、SPI、RISC-V制御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9. 未解決課題・次工程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100"/>
        <w:gridCol w:w="5060"/>
        <w:gridCol w:w="150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順序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検証項目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受入内容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区分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内部チョッパ開ループ</w:t>
            </w:r>
          </w:p>
        </w:tc>
        <w:tc>
          <w:tcPr>
            <w:tcW w:type="dxa" w:w="50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第1段前変調／段間復調を実装し、100 Hz利得、8 kHzリップル、VCMを確認</w:t>
            </w:r>
          </w:p>
        </w:tc>
        <w:tc>
          <w:tcPr>
            <w:tcW w:type="dxa" w:w="15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最優先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PGA32閉ループ</w:t>
            </w:r>
          </w:p>
        </w:tc>
        <w:tc>
          <w:tcPr>
            <w:tcW w:type="dxa" w:w="50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内部チョッパを容量帰還へ統合し、利得誤差1%以下、PM 60°以上</w:t>
            </w:r>
          </w:p>
        </w:tc>
        <w:tc>
          <w:tcPr>
            <w:tcW w:type="dxa" w:w="15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Gate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CMFB専用ループ解析</w:t>
            </w:r>
          </w:p>
        </w:tc>
        <w:tc>
          <w:tcPr>
            <w:tcW w:type="dxa" w:w="50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差動ループと独立に注入し、全PVTでPM 60°以上</w:t>
            </w:r>
          </w:p>
        </w:tc>
        <w:tc>
          <w:tcPr>
            <w:tcW w:type="dxa" w:w="15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Gate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雑音再評価</w:t>
            </w:r>
          </w:p>
        </w:tc>
        <w:tc>
          <w:tcPr>
            <w:tcW w:type="dxa" w:w="50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sampled/transient noise、スイッチ雑音、電極源20～100 kΩを含む</w:t>
            </w:r>
          </w:p>
        </w:tc>
        <w:tc>
          <w:tcPr>
            <w:tcW w:type="dxa" w:w="15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Gate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バイアス回路</w:t>
            </w:r>
          </w:p>
        </w:tc>
        <w:tc>
          <w:tcPr>
            <w:tcW w:type="dxa" w:w="50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理想VBNをprocess-aware基準へ置換、SF電流余裕を拡大</w:t>
            </w:r>
          </w:p>
        </w:tc>
        <w:tc>
          <w:tcPr>
            <w:tcW w:type="dxa" w:w="15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必須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Monte Carlo</w:t>
            </w:r>
          </w:p>
        </w:tc>
        <w:tc>
          <w:tcPr>
            <w:tcW w:type="dxa" w:w="50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入力対、容量比、スイッチ非対称、オフセット、CMRR</w:t>
            </w:r>
          </w:p>
        </w:tc>
        <w:tc>
          <w:tcPr>
            <w:tcW w:type="dxa" w:w="15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必須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7</w:t>
            </w:r>
          </w:p>
        </w:tc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レイアウト抽出</w:t>
            </w:r>
          </w:p>
        </w:tc>
        <w:tc>
          <w:tcPr>
            <w:tcW w:type="dxa" w:w="50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5 MΩ検出網の実装方式、寄生、DRC/LVS、post-layout PVT</w:t>
            </w:r>
          </w:p>
        </w:tc>
        <w:tc>
          <w:tcPr>
            <w:tcW w:type="dxa" w:w="1500"/>
          </w:tcPr>
          <w:p>
            <w:pPr>
              <w:spacing w:after="0" w:line="252" w:lineRule="auto"/>
              <w:jc w:val="center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製造前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Yu Gothic" w:hAnsi="Yu Gothic" w:eastAsia="Yu Gothic"/>
          <w:b/>
          <w:color w:val="2E74B5"/>
          <w:sz w:val="26"/>
        </w:rPr>
        <w:t>専門家レビューで確認したい論点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8"/>
              </w:rPr>
              <w:t>領域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8"/>
              </w:rPr>
              <w:t>レビュー質問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低雑音設計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NMOS入力対継続かPMOS入力対へ変更するか、1/f雑音と面積の妥当性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チョッパ位置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段間復調の節点、補償容量との干渉、リップル低減ループ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CMFB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抵抗平均化5 MΩの面積と雑音、SC-CMFB／MOS疑似抵抗の選択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ADC結合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PGA出力範囲、ΣΔ入力容量、サンプリングキックバック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Caravel制約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8"/>
              </w:rPr>
              <w:t>GPIO/analog_io割当、user_clock2品質、RISC-V処理負荷、電源分離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10. 結論</w:t>
      </w:r>
    </w:p>
    <w:p>
      <w:pPr>
        <w:spacing w:after="120" w:line="264" w:lineRule="auto"/>
      </w:pPr>
      <w:r>
        <w:rPr>
          <w:rFonts w:ascii="Yu Gothic" w:hAnsi="Yu Gothic" w:eastAsia="Yu Gothic"/>
          <w:b w:val="0"/>
          <w:color w:val="222222"/>
          <w:sz w:val="21"/>
        </w:rPr>
        <w:t>物理実装基盤、ΣΔ/IOモデル、完全差動EEGアーキテクチャ、×32容量PGA、高利得2段OTA、代表PVTまでは前進し、数値で合否判定できる状態になった。特に高利得OTAは最悪87.38 dB、最小位相余裕71.23°、最大電流99.83 µAで代表5コーナーを通過している。</w:t>
      </w:r>
    </w:p>
    <w:p>
      <w:pPr>
        <w:spacing w:after="120" w:line="264" w:lineRule="auto"/>
      </w:pPr>
      <w:r>
        <w:rPr>
          <w:rFonts w:ascii="Yu Gothic" w:hAnsi="Yu Gothic" w:eastAsia="Yu Gothic"/>
          <w:b w:val="0"/>
          <w:color w:val="222222"/>
          <w:sz w:val="21"/>
        </w:rPr>
        <w:t>一方、超低雑音目標にはチョッピングが不可欠であり、外部単純チョッパは容量帰還・CMFBとの相互作用で不成立となった。この失敗は製造前に発見できた重要な成果である。次の設計焦点を内部段間チョッパへ限定し、成立後にCMFB、雑音、Monte Carlo、抽出後解析へ進む。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color w:val="17365D"/>
                <w:sz w:val="21"/>
              </w:rPr>
              <w:t xml:space="preserve">現在のプロジェクト判定  </w:t>
            </w:r>
            <w:r>
              <w:rPr>
                <w:rFonts w:ascii="Yu Gothic" w:hAnsi="Yu Gothic" w:eastAsia="Yu Gothic"/>
                <w:b w:val="0"/>
                <w:color w:val="222222"/>
                <w:sz w:val="21"/>
              </w:rPr>
              <w:t>継続可能。OTA/PGAの中核は有望。チョッパ配置とバイアス回路が次のクリティカルパスであり、現段階で製造性能を確定とは扱わない。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Yu Gothic" w:hAnsi="Yu Gothic" w:eastAsia="Yu Gothic"/>
          <w:b/>
          <w:color w:val="2E74B5"/>
          <w:sz w:val="32"/>
        </w:rPr>
        <w:t>付録A. 主要成果物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分類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color w:val="17365D"/>
                <w:sz w:val="17"/>
              </w:rPr>
              <w:t>相対パス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PVT結果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results/test6_highgain_pvt_results.csv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雑音結果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results/test6_noise_results.csv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8 kHz比較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results/test6_chopper_frequency_validation.csv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低電荷注入結果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results/test6_lowq_chopper_results.csv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高利得OTA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xschem/eeg_fd_ota_twostage_highgain.spice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PGA32 TB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xschem/eeg_pga32_highgain_tt.spice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内部チョッパ次案の根拠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results/TEST6_LOWQ_CHOPPER_DECISION.md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GDS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Yu Gothic" w:hAnsi="Yu Gothic" w:eastAsia="Yu Gothic"/>
                <w:b w:val="0"/>
                <w:color w:val="222222"/>
                <w:sz w:val="17"/>
              </w:rPr>
              <w:t>gds/user_analog_project_wrapper.gds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Yu Gothic" w:hAnsi="Yu Gothic" w:eastAsia="Yu Gothic"/>
          <w:b w:val="0"/>
          <w:color w:val="222222"/>
          <w:sz w:val="21"/>
        </w:rPr>
        <w:t>すべてのパスは C:\projects\ft\test6_transistor_verified を基準とする。巨大な過渡CSVは再解析用にresults配下へ保存している。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b w:val="0"/>
        <w:color w:val="777777"/>
        <w:sz w:val="17"/>
      </w:rPr>
      <w:t xml:space="preserve">設計評価報告書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b w:val="0"/>
        <w:color w:val="777777"/>
        <w:sz w:val="17"/>
      </w:rPr>
      <w:t>EEG特化SoC / Caravel設計評価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EEG特化SoC / Caravelユーザプロジェクト 設計評価報告書</dc:title>
  <dc:subject>test1～test6の設計・シミュレーション・判断統合</dc:subject>
  <dc:creator>EEG AFE Design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