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74F" w:rsidRPr="00826651" w:rsidRDefault="000E274F" w:rsidP="000E274F">
      <w:pPr>
        <w:pStyle w:val="Heading1"/>
        <w:spacing w:before="0" w:after="0"/>
        <w:jc w:val="both"/>
      </w:pPr>
      <w:r>
        <w:t>Industry API Standard Format Meeting – Navis / XVELA</w:t>
      </w:r>
    </w:p>
    <w:p w:rsidR="00A536C3" w:rsidRPr="000E274F" w:rsidRDefault="00E53A5B" w:rsidP="00DA6D10">
      <w:pPr>
        <w:spacing w:after="0" w:line="240" w:lineRule="auto"/>
      </w:pPr>
      <w:r w:rsidRPr="000E274F">
        <w:t xml:space="preserve">Day 2 - </w:t>
      </w:r>
      <w:r w:rsidR="000A0CE6" w:rsidRPr="000E274F">
        <w:t>July 11, 2018</w:t>
      </w:r>
      <w:r w:rsidR="000E274F" w:rsidRPr="000E274F">
        <w:t xml:space="preserve">    </w:t>
      </w:r>
      <w:r w:rsidR="00A536C3" w:rsidRPr="000E274F">
        <w:t xml:space="preserve">Waterfront Hotel, </w:t>
      </w:r>
      <w:r w:rsidRPr="000E274F">
        <w:t xml:space="preserve">Spinnaker Room - </w:t>
      </w:r>
      <w:r w:rsidR="00A536C3" w:rsidRPr="000E274F">
        <w:t xml:space="preserve">Oakland, CA 94607 </w:t>
      </w:r>
    </w:p>
    <w:p w:rsidR="00DA6D10" w:rsidRPr="000E274F" w:rsidRDefault="00DA6D10" w:rsidP="00DA6D10">
      <w:pPr>
        <w:spacing w:after="0" w:line="240" w:lineRule="auto"/>
      </w:pPr>
    </w:p>
    <w:p w:rsidR="00224063" w:rsidRDefault="00224063" w:rsidP="00224063">
      <w:pPr>
        <w:spacing w:after="0" w:line="240" w:lineRule="auto"/>
        <w:rPr>
          <w:i/>
        </w:rPr>
      </w:pPr>
      <w:r>
        <w:t xml:space="preserve">The meeting was held in Oakland </w:t>
      </w:r>
      <w:r w:rsidR="00FC1C68">
        <w:t xml:space="preserve">July </w:t>
      </w:r>
      <w:r>
        <w:t>10 – 12, to discuss the need for API standard formats.</w:t>
      </w:r>
    </w:p>
    <w:p w:rsidR="00224063" w:rsidRDefault="00224063" w:rsidP="00DA6D10">
      <w:pPr>
        <w:spacing w:after="0" w:line="240" w:lineRule="auto"/>
      </w:pPr>
    </w:p>
    <w:p w:rsidR="00DA6D10" w:rsidRDefault="009B599C" w:rsidP="00DA6D10">
      <w:pPr>
        <w:spacing w:after="0" w:line="240" w:lineRule="auto"/>
      </w:pPr>
      <w:r>
        <w:t xml:space="preserve">Attendees: </w:t>
      </w:r>
    </w:p>
    <w:p w:rsidR="00DA6D10" w:rsidRDefault="00DA6D10" w:rsidP="00DA6D10">
      <w:pPr>
        <w:spacing w:after="0" w:line="240" w:lineRule="auto"/>
      </w:pPr>
      <w:proofErr w:type="spellStart"/>
      <w:r>
        <w:t>Maxime</w:t>
      </w:r>
      <w:proofErr w:type="spellEnd"/>
      <w:r>
        <w:t xml:space="preserve"> </w:t>
      </w:r>
      <w:proofErr w:type="spellStart"/>
      <w:r>
        <w:t>Frachon</w:t>
      </w:r>
      <w:proofErr w:type="spellEnd"/>
      <w:r>
        <w:t>, CMA-CGM</w:t>
      </w:r>
      <w:r w:rsidR="009B599C">
        <w:t xml:space="preserve"> </w:t>
      </w:r>
    </w:p>
    <w:p w:rsidR="00DA6D10" w:rsidRDefault="009B599C" w:rsidP="00DA6D10">
      <w:pPr>
        <w:spacing w:after="0" w:line="240" w:lineRule="auto"/>
      </w:pPr>
      <w:proofErr w:type="spellStart"/>
      <w:r>
        <w:t>Romain</w:t>
      </w:r>
      <w:proofErr w:type="spellEnd"/>
      <w:r>
        <w:t xml:space="preserve"> </w:t>
      </w:r>
      <w:proofErr w:type="spellStart"/>
      <w:r>
        <w:t>Genoulaz</w:t>
      </w:r>
      <w:proofErr w:type="spellEnd"/>
      <w:r w:rsidR="00DA6D10">
        <w:t>, CMA-CGM</w:t>
      </w:r>
    </w:p>
    <w:p w:rsidR="00DA6D10" w:rsidRDefault="00DA6D10" w:rsidP="00DA6D10">
      <w:pPr>
        <w:spacing w:after="0" w:line="240" w:lineRule="auto"/>
      </w:pPr>
      <w:r>
        <w:t>Calvin Qian, COSCO</w:t>
      </w:r>
      <w:r w:rsidR="009B599C">
        <w:t xml:space="preserve"> </w:t>
      </w:r>
    </w:p>
    <w:p w:rsidR="00DA6D10" w:rsidRDefault="00DA6D10" w:rsidP="00DA6D10">
      <w:pPr>
        <w:spacing w:after="0" w:line="240" w:lineRule="auto"/>
      </w:pPr>
      <w:r>
        <w:t>Michael Roberts, DHL</w:t>
      </w:r>
    </w:p>
    <w:p w:rsidR="00DA6D10" w:rsidRDefault="00DA6D10" w:rsidP="00DA6D10">
      <w:pPr>
        <w:spacing w:after="0" w:line="240" w:lineRule="auto"/>
      </w:pPr>
      <w:r>
        <w:t>Bob Sartor, DHL</w:t>
      </w:r>
    </w:p>
    <w:p w:rsidR="00DA6D10" w:rsidRDefault="00DA6D10" w:rsidP="00DA6D10">
      <w:pPr>
        <w:spacing w:after="0" w:line="240" w:lineRule="auto"/>
      </w:pPr>
      <w:r>
        <w:t xml:space="preserve">Geoff Smalling, </w:t>
      </w:r>
      <w:proofErr w:type="spellStart"/>
      <w:r>
        <w:t>Flexport</w:t>
      </w:r>
      <w:proofErr w:type="spellEnd"/>
      <w:r>
        <w:t>,</w:t>
      </w:r>
    </w:p>
    <w:p w:rsidR="00DA6D10" w:rsidRDefault="00DA6D10" w:rsidP="00DA6D10">
      <w:pPr>
        <w:spacing w:after="0" w:line="240" w:lineRule="auto"/>
      </w:pPr>
      <w:r>
        <w:t xml:space="preserve">Camille </w:t>
      </w:r>
      <w:proofErr w:type="spellStart"/>
      <w:r>
        <w:t>Considine</w:t>
      </w:r>
      <w:proofErr w:type="spellEnd"/>
      <w:r>
        <w:t xml:space="preserve">, </w:t>
      </w:r>
      <w:proofErr w:type="spellStart"/>
      <w:r>
        <w:t>Flexport</w:t>
      </w:r>
      <w:proofErr w:type="spellEnd"/>
      <w:r>
        <w:t>,</w:t>
      </w:r>
    </w:p>
    <w:p w:rsidR="00DA6D10" w:rsidRDefault="00DA6D10" w:rsidP="00DA6D10">
      <w:pPr>
        <w:spacing w:after="0" w:line="240" w:lineRule="auto"/>
      </w:pPr>
      <w:r>
        <w:t xml:space="preserve">Peter Spellman, INTTRA </w:t>
      </w:r>
    </w:p>
    <w:p w:rsidR="00DA6D10" w:rsidRDefault="009B599C" w:rsidP="00DA6D10">
      <w:pPr>
        <w:spacing w:after="0" w:line="240" w:lineRule="auto"/>
      </w:pPr>
      <w:r>
        <w:t>Ed Ordway, INTTRA</w:t>
      </w:r>
    </w:p>
    <w:p w:rsidR="00DA6D10" w:rsidRDefault="00DA6D10" w:rsidP="00DA6D10">
      <w:pPr>
        <w:spacing w:after="0" w:line="240" w:lineRule="auto"/>
      </w:pPr>
      <w:r>
        <w:t xml:space="preserve">Kris </w:t>
      </w:r>
      <w:proofErr w:type="spellStart"/>
      <w:r>
        <w:t>Kniaz</w:t>
      </w:r>
      <w:proofErr w:type="spellEnd"/>
      <w:r>
        <w:t>, INTTRA</w:t>
      </w:r>
    </w:p>
    <w:p w:rsidR="00DA6D10" w:rsidRDefault="00DA6D10" w:rsidP="00DA6D10">
      <w:pPr>
        <w:spacing w:after="0" w:line="240" w:lineRule="auto"/>
      </w:pPr>
      <w:r>
        <w:t xml:space="preserve">Thiago Rodrigues, </w:t>
      </w:r>
      <w:r w:rsidR="009B599C">
        <w:t>GTD</w:t>
      </w:r>
    </w:p>
    <w:p w:rsidR="00DA6D10" w:rsidRDefault="00DA6D10" w:rsidP="00DA6D10">
      <w:pPr>
        <w:spacing w:after="0" w:line="240" w:lineRule="auto"/>
      </w:pPr>
      <w:r>
        <w:t>Thomas Ting, MPA</w:t>
      </w:r>
    </w:p>
    <w:p w:rsidR="00DA6D10" w:rsidRDefault="00DA6D10" w:rsidP="00DA6D10">
      <w:pPr>
        <w:spacing w:after="0" w:line="240" w:lineRule="auto"/>
      </w:pPr>
      <w:proofErr w:type="spellStart"/>
      <w:r>
        <w:t>Lutercia</w:t>
      </w:r>
      <w:proofErr w:type="spellEnd"/>
      <w:r>
        <w:t xml:space="preserve"> Porto, MSC</w:t>
      </w:r>
    </w:p>
    <w:p w:rsidR="00DA6D10" w:rsidRDefault="009B599C" w:rsidP="00DA6D10">
      <w:pPr>
        <w:spacing w:after="0" w:line="240" w:lineRule="auto"/>
      </w:pPr>
      <w:r>
        <w:t>Andy B</w:t>
      </w:r>
      <w:r w:rsidR="00DA6D10">
        <w:t>arrons, Navis</w:t>
      </w:r>
    </w:p>
    <w:p w:rsidR="00DA6D10" w:rsidRDefault="00DA6D10" w:rsidP="00DA6D10">
      <w:pPr>
        <w:spacing w:after="0" w:line="240" w:lineRule="auto"/>
      </w:pPr>
      <w:r>
        <w:t>Sumitha Sampath, Navis</w:t>
      </w:r>
    </w:p>
    <w:p w:rsidR="00DA6D10" w:rsidRDefault="00DA6D10" w:rsidP="00DA6D10">
      <w:pPr>
        <w:spacing w:after="0" w:line="240" w:lineRule="auto"/>
      </w:pPr>
      <w:r>
        <w:t>Anders Fan, Navis</w:t>
      </w:r>
    </w:p>
    <w:p w:rsidR="00DA6D10" w:rsidRDefault="00DA6D10" w:rsidP="00DA6D10">
      <w:pPr>
        <w:spacing w:after="0" w:line="240" w:lineRule="auto"/>
      </w:pPr>
      <w:r>
        <w:t>Tara Stauduhar, Navis</w:t>
      </w:r>
    </w:p>
    <w:p w:rsidR="00DA6D10" w:rsidRDefault="00DA6D10" w:rsidP="00DA6D10">
      <w:pPr>
        <w:spacing w:after="0" w:line="240" w:lineRule="auto"/>
      </w:pPr>
      <w:r>
        <w:t xml:space="preserve">Peter </w:t>
      </w:r>
      <w:proofErr w:type="spellStart"/>
      <w:r>
        <w:t>Savitsky</w:t>
      </w:r>
      <w:proofErr w:type="spellEnd"/>
      <w:r>
        <w:t>, NYSHEX</w:t>
      </w:r>
    </w:p>
    <w:p w:rsidR="00DA6D10" w:rsidRDefault="00DA6D10" w:rsidP="00DA6D10">
      <w:pPr>
        <w:spacing w:after="0" w:line="240" w:lineRule="auto"/>
      </w:pPr>
      <w:r>
        <w:t xml:space="preserve">Adam </w:t>
      </w:r>
      <w:proofErr w:type="spellStart"/>
      <w:r>
        <w:t>Sulich</w:t>
      </w:r>
      <w:proofErr w:type="spellEnd"/>
      <w:r>
        <w:t>, Ports America</w:t>
      </w:r>
    </w:p>
    <w:p w:rsidR="00DA6D10" w:rsidRDefault="00DA6D10" w:rsidP="00DA6D10">
      <w:pPr>
        <w:spacing w:after="0" w:line="240" w:lineRule="auto"/>
      </w:pPr>
      <w:r>
        <w:t>Chris Hopper, Conduce</w:t>
      </w:r>
    </w:p>
    <w:p w:rsidR="00DA6D10" w:rsidRDefault="00DA6D10" w:rsidP="00DA6D10">
      <w:pPr>
        <w:spacing w:after="0" w:line="240" w:lineRule="auto"/>
      </w:pPr>
      <w:proofErr w:type="spellStart"/>
      <w:r>
        <w:t>Lavinder</w:t>
      </w:r>
      <w:proofErr w:type="spellEnd"/>
      <w:r>
        <w:t xml:space="preserve"> </w:t>
      </w:r>
      <w:proofErr w:type="spellStart"/>
      <w:r>
        <w:t>Liddar</w:t>
      </w:r>
      <w:proofErr w:type="spellEnd"/>
      <w:r>
        <w:t>, Conduce</w:t>
      </w:r>
    </w:p>
    <w:p w:rsidR="009B599C" w:rsidRDefault="009B599C" w:rsidP="00DA6D10">
      <w:pPr>
        <w:spacing w:after="0" w:line="240" w:lineRule="auto"/>
      </w:pPr>
      <w:r>
        <w:t>Garret Olson, Maersk</w:t>
      </w:r>
    </w:p>
    <w:p w:rsidR="00E53A5B" w:rsidRDefault="00E53A5B" w:rsidP="00DA6D10">
      <w:pPr>
        <w:spacing w:after="0" w:line="240" w:lineRule="auto"/>
      </w:pPr>
    </w:p>
    <w:p w:rsidR="005C7F28" w:rsidRDefault="00A532C0" w:rsidP="00DA6D10">
      <w:pPr>
        <w:spacing w:after="0" w:line="240" w:lineRule="auto"/>
      </w:pPr>
      <w:r>
        <w:t>Summary m</w:t>
      </w:r>
      <w:r w:rsidR="005C7F28">
        <w:t>i</w:t>
      </w:r>
      <w:r w:rsidR="00224063">
        <w:t>nutes from Day 2 are as follows</w:t>
      </w:r>
    </w:p>
    <w:p w:rsidR="00DA6D10" w:rsidRDefault="00DA6D10" w:rsidP="00DA6D10">
      <w:pPr>
        <w:spacing w:after="0" w:line="240" w:lineRule="auto"/>
      </w:pPr>
    </w:p>
    <w:p w:rsidR="005C7F28" w:rsidRPr="00826651" w:rsidRDefault="005C7F28" w:rsidP="00DA6D10">
      <w:pPr>
        <w:pStyle w:val="Heading1"/>
        <w:spacing w:before="0" w:after="0"/>
        <w:jc w:val="both"/>
      </w:pPr>
      <w:r>
        <w:t>Introduction &amp; Overview</w:t>
      </w:r>
    </w:p>
    <w:p w:rsidR="005C7F28" w:rsidRDefault="005C7F28" w:rsidP="00DA6D10">
      <w:pPr>
        <w:spacing w:after="0" w:line="240" w:lineRule="auto"/>
      </w:pPr>
    </w:p>
    <w:p w:rsidR="00AE0586" w:rsidRDefault="000A0CE6" w:rsidP="00DA6D10">
      <w:pPr>
        <w:spacing w:after="0" w:line="240" w:lineRule="auto"/>
      </w:pPr>
      <w:r>
        <w:t>Andy Barrons</w:t>
      </w:r>
      <w:r w:rsidR="00277EAD">
        <w:t xml:space="preserve">, Chief Strategy Officer at Navis </w:t>
      </w:r>
      <w:r w:rsidR="00A532C0">
        <w:t>provided</w:t>
      </w:r>
      <w:r w:rsidR="00277EAD">
        <w:t xml:space="preserve"> a</w:t>
      </w:r>
      <w:r w:rsidR="00AE0586">
        <w:t xml:space="preserve"> company </w:t>
      </w:r>
      <w:r w:rsidR="0002090C">
        <w:t>overview of Navis</w:t>
      </w:r>
      <w:r w:rsidR="00695619">
        <w:t xml:space="preserve"> and </w:t>
      </w:r>
      <w:r w:rsidR="00AE0586">
        <w:t xml:space="preserve">the work Navis is doing in terminal operating systems and ocean carrier solutions with a focus on automation, optimization and more synchronized planning and operations of vessel stowage, vessel arrival and berthing and yard planning. </w:t>
      </w:r>
      <w:r w:rsidR="00855C8D">
        <w:t xml:space="preserve">Andy also shared a recorded presentation by Captain Ben van </w:t>
      </w:r>
      <w:proofErr w:type="spellStart"/>
      <w:r w:rsidR="00855C8D">
        <w:t>Scherpenzeel</w:t>
      </w:r>
      <w:proofErr w:type="spellEnd"/>
      <w:r w:rsidR="00855C8D">
        <w:t>, Port for Rotterdam, on progress to establish data standards by the International Taskforce on Port Call Optimization.</w:t>
      </w:r>
    </w:p>
    <w:p w:rsidR="0048346A" w:rsidRDefault="0048346A" w:rsidP="00DA6D10">
      <w:pPr>
        <w:spacing w:after="0" w:line="240" w:lineRule="auto"/>
      </w:pPr>
    </w:p>
    <w:p w:rsidR="00AE0586" w:rsidRPr="0048346A" w:rsidRDefault="00AE0586" w:rsidP="00AE0586">
      <w:pPr>
        <w:spacing w:after="0" w:line="240" w:lineRule="auto"/>
        <w:rPr>
          <w:sz w:val="24"/>
        </w:rPr>
      </w:pPr>
      <w:r>
        <w:t>Sumitha</w:t>
      </w:r>
      <w:r w:rsidR="00855C8D">
        <w:t xml:space="preserve"> Sampath, </w:t>
      </w:r>
      <w:r w:rsidR="00855C8D" w:rsidRPr="0048346A">
        <w:t>Vice President of Operations &amp; Business Partnerships at XVELA</w:t>
      </w:r>
      <w:r w:rsidR="00855C8D" w:rsidRPr="00BA2135">
        <w:rPr>
          <w:sz w:val="24"/>
        </w:rPr>
        <w:t xml:space="preserve"> </w:t>
      </w:r>
      <w:r>
        <w:t xml:space="preserve">introduced </w:t>
      </w:r>
      <w:r>
        <w:t xml:space="preserve">and facilitated a discussion on port call optimization with a review of the work done to standardize a common timeline for vessel arrival/departure events for all port constituents and data elements to accurately measure </w:t>
      </w:r>
      <w:r w:rsidR="00855C8D">
        <w:t xml:space="preserve">vessel operations and completion. Sumitha described the APIs available in XVELA including: a standardized ship model, standardized events for port calls, a recommended ship file standard, and live crane activity. This </w:t>
      </w:r>
      <w:r w:rsidR="0048346A">
        <w:t xml:space="preserve">data standardization is part of the work XVELA is doing for dynamic </w:t>
      </w:r>
      <w:r>
        <w:t>berth window planning and connecting the carrier and vessel arrival plann</w:t>
      </w:r>
      <w:r w:rsidR="0048346A">
        <w:t>ing processes with the Port call process and</w:t>
      </w:r>
      <w:r>
        <w:t xml:space="preserve"> yard planning</w:t>
      </w:r>
      <w:r w:rsidR="0048346A">
        <w:t xml:space="preserve"> processes</w:t>
      </w:r>
      <w:r>
        <w:t xml:space="preserve">.  </w:t>
      </w:r>
    </w:p>
    <w:p w:rsidR="00AE0586" w:rsidRDefault="00AE0586" w:rsidP="00DA6D10">
      <w:pPr>
        <w:spacing w:after="0" w:line="240" w:lineRule="auto"/>
      </w:pPr>
    </w:p>
    <w:p w:rsidR="00B9387E" w:rsidRDefault="00B9387E" w:rsidP="00DA6D10">
      <w:pPr>
        <w:spacing w:after="0" w:line="240" w:lineRule="auto"/>
      </w:pPr>
    </w:p>
    <w:p w:rsidR="007234BD" w:rsidRPr="00826651" w:rsidRDefault="008F362E" w:rsidP="00DA6D10">
      <w:pPr>
        <w:pStyle w:val="Heading1"/>
        <w:spacing w:before="0" w:after="0"/>
        <w:jc w:val="both"/>
      </w:pPr>
      <w:r>
        <w:lastRenderedPageBreak/>
        <w:t>Standard Data Formats &amp; APIs</w:t>
      </w:r>
    </w:p>
    <w:p w:rsidR="007234BD" w:rsidRDefault="007234BD" w:rsidP="00DA6D10">
      <w:pPr>
        <w:spacing w:after="0" w:line="240" w:lineRule="auto"/>
      </w:pPr>
    </w:p>
    <w:p w:rsidR="008F362E" w:rsidRDefault="008F362E" w:rsidP="00DA6D10">
      <w:pPr>
        <w:spacing w:after="0" w:line="240" w:lineRule="auto"/>
      </w:pPr>
      <w:r>
        <w:t xml:space="preserve">The need for standard data formats and APIs </w:t>
      </w:r>
      <w:r w:rsidR="00167E4C">
        <w:t>is critical to improving the flow of data</w:t>
      </w:r>
      <w:r>
        <w:t xml:space="preserve">. Navis has consistently advocated for and lead forums and discussion on standardization of interfaces among sub systems in Terminals such as between the Terminal Operating Systems and Gate Operating Systems and Equipment Control Systems etc. The focus of Navis/XVELA during this workshop was </w:t>
      </w:r>
      <w:r w:rsidR="00167E4C">
        <w:t xml:space="preserve">on </w:t>
      </w:r>
      <w:r>
        <w:t>cross-organizational collaboration</w:t>
      </w:r>
      <w:r w:rsidR="00167E4C">
        <w:t xml:space="preserve"> around planning and executing Vessel visits at Terminals (Port call visibility and optimization)</w:t>
      </w:r>
      <w:r>
        <w:t xml:space="preserve"> using standard entity formats and APIs.  Towards that end, the following topics </w:t>
      </w:r>
      <w:r w:rsidR="00234045">
        <w:t>were</w:t>
      </w:r>
      <w:r>
        <w:t xml:space="preserve"> discussed.</w:t>
      </w:r>
    </w:p>
    <w:p w:rsidR="008F362E" w:rsidRDefault="008F362E" w:rsidP="00DA6D10">
      <w:pPr>
        <w:spacing w:after="0" w:line="240" w:lineRule="auto"/>
      </w:pPr>
    </w:p>
    <w:p w:rsidR="008F362E" w:rsidRDefault="008F362E" w:rsidP="00167E4C">
      <w:pPr>
        <w:pStyle w:val="ListParagraph"/>
        <w:numPr>
          <w:ilvl w:val="0"/>
          <w:numId w:val="3"/>
        </w:numPr>
        <w:spacing w:after="0" w:line="240" w:lineRule="auto"/>
      </w:pPr>
      <w:r>
        <w:t>Standardized Ship Model</w:t>
      </w:r>
    </w:p>
    <w:p w:rsidR="008F362E" w:rsidRDefault="008F362E" w:rsidP="00167E4C">
      <w:pPr>
        <w:pStyle w:val="ListParagraph"/>
        <w:spacing w:after="0" w:line="240" w:lineRule="auto"/>
      </w:pPr>
      <w:r>
        <w:t xml:space="preserve">Today Carrier Stowage Planners work with their own ship model file, which is typically proprietary to the stowage planning solution that they are using. The Vessel Planners working with the terminals have a similar situation where they work with (on many occasions different) proprietary </w:t>
      </w:r>
      <w:r w:rsidR="00CC06DD">
        <w:t>ship models. This c</w:t>
      </w:r>
      <w:r w:rsidR="00D36171">
        <w:t>an</w:t>
      </w:r>
      <w:r w:rsidR="00CC06DD">
        <w:t xml:space="preserve"> result in </w:t>
      </w:r>
      <w:r w:rsidR="00D36171">
        <w:t xml:space="preserve">a </w:t>
      </w:r>
      <w:r w:rsidR="00CC06DD">
        <w:t>sub optimal plan and underutilization of assets resulting in inefficiency and waste. XVELA uses a JSON ship model format</w:t>
      </w:r>
      <w:r w:rsidR="00D36171">
        <w:t>. This format is intended for use as</w:t>
      </w:r>
      <w:r w:rsidR="00CC06DD">
        <w:t xml:space="preserve"> the industry standard open format for ship model. XVELA walked through the ship model during the workshop and is making available two versions – a minimal and more complete version</w:t>
      </w:r>
      <w:r w:rsidR="00234045">
        <w:t xml:space="preserve"> – </w:t>
      </w:r>
      <w:r w:rsidR="00D36171">
        <w:t>see</w:t>
      </w:r>
      <w:r w:rsidR="00234045">
        <w:t xml:space="preserve"> attachment to this document</w:t>
      </w:r>
      <w:r w:rsidR="00CC06DD">
        <w:t xml:space="preserve">. </w:t>
      </w:r>
      <w:r w:rsidR="00234045">
        <w:t xml:space="preserve"> </w:t>
      </w:r>
      <w:r w:rsidR="00CC06DD">
        <w:t xml:space="preserve">Please contact </w:t>
      </w:r>
      <w:hyperlink r:id="rId6" w:history="1">
        <w:r w:rsidR="00CC06DD" w:rsidRPr="0083129A">
          <w:rPr>
            <w:rStyle w:val="Hyperlink"/>
          </w:rPr>
          <w:t>support@xvela.com</w:t>
        </w:r>
      </w:hyperlink>
      <w:r w:rsidR="00CC06DD">
        <w:t xml:space="preserve"> if you would like to learn more or have questions</w:t>
      </w:r>
    </w:p>
    <w:p w:rsidR="008F362E" w:rsidRDefault="008F362E" w:rsidP="00167E4C">
      <w:pPr>
        <w:pStyle w:val="ListParagraph"/>
        <w:spacing w:after="0" w:line="240" w:lineRule="auto"/>
      </w:pPr>
    </w:p>
    <w:p w:rsidR="008F362E" w:rsidRDefault="00CC06DD" w:rsidP="00167E4C">
      <w:pPr>
        <w:pStyle w:val="ListParagraph"/>
        <w:numPr>
          <w:ilvl w:val="0"/>
          <w:numId w:val="3"/>
        </w:numPr>
        <w:spacing w:after="0" w:line="240" w:lineRule="auto"/>
      </w:pPr>
      <w:r>
        <w:t>Standardized Events for Port Calls</w:t>
      </w:r>
    </w:p>
    <w:p w:rsidR="003A6B44" w:rsidRDefault="00CC06DD" w:rsidP="00167E4C">
      <w:pPr>
        <w:spacing w:after="0" w:line="240" w:lineRule="auto"/>
        <w:ind w:left="720"/>
      </w:pPr>
      <w:r>
        <w:t xml:space="preserve">Navis has recently deployed a pilot involving Port of Algeciras, Maersk, CMA CGM, APMT, </w:t>
      </w:r>
      <w:proofErr w:type="gramStart"/>
      <w:r>
        <w:t>TTIA</w:t>
      </w:r>
      <w:proofErr w:type="gramEnd"/>
      <w:r>
        <w:t xml:space="preserve"> among others to standardize the events in a port call process. </w:t>
      </w:r>
      <w:r w:rsidR="00D36171">
        <w:t>The intent of this project was to develop a</w:t>
      </w:r>
      <w:r>
        <w:t xml:space="preserve"> common understanding of the </w:t>
      </w:r>
      <w:r w:rsidR="00D36171">
        <w:t xml:space="preserve">main Port call </w:t>
      </w:r>
      <w:r>
        <w:t>events</w:t>
      </w:r>
      <w:r w:rsidR="00D36171">
        <w:t>.</w:t>
      </w:r>
      <w:r w:rsidR="00167E4C">
        <w:t xml:space="preserve"> </w:t>
      </w:r>
      <w:r w:rsidR="00D36171">
        <w:t>V</w:t>
      </w:r>
      <w:r>
        <w:t xml:space="preserve">isibility to the events </w:t>
      </w:r>
      <w:r w:rsidR="00234045">
        <w:t>is imperative to manage</w:t>
      </w:r>
      <w:r>
        <w:t xml:space="preserve"> a port call efficiently</w:t>
      </w:r>
      <w:r w:rsidR="00D36171">
        <w:t xml:space="preserve"> and keep multiple parties informed of the vessel arrival and departure</w:t>
      </w:r>
      <w:r>
        <w:t xml:space="preserve">. </w:t>
      </w:r>
      <w:r w:rsidR="00D36171">
        <w:t>The a</w:t>
      </w:r>
      <w:r>
        <w:t>ttached document provides a list of agreed upon events and priorities to resolve duplicate timestamps for the same event</w:t>
      </w:r>
      <w:r w:rsidR="00234045">
        <w:t xml:space="preserve"> from multiple source</w:t>
      </w:r>
      <w:r w:rsidR="00D36171">
        <w:t>s</w:t>
      </w:r>
      <w:r w:rsidR="00234045">
        <w:t>.</w:t>
      </w:r>
      <w:r w:rsidR="00D36171">
        <w:t xml:space="preserve"> In addition, Navis </w:t>
      </w:r>
      <w:r w:rsidR="003A6B44">
        <w:t xml:space="preserve">presented an update from Captain Ben van </w:t>
      </w:r>
      <w:proofErr w:type="spellStart"/>
      <w:r w:rsidR="003A6B44">
        <w:t>Scherpenzeel</w:t>
      </w:r>
      <w:proofErr w:type="spellEnd"/>
      <w:r w:rsidR="003A6B44">
        <w:t>, Port of Rotterdam on a major Industry initiative with Standardization bodies on Port Call Optimization. (Presentation attached). Captain Ben extended an invitation to the next Industry workshop to be hosted by the Port of Rotterdam, November 29, 2018. Introductions can be made through Oscar.pernia@navis.com</w:t>
      </w:r>
    </w:p>
    <w:p w:rsidR="00CC06DD" w:rsidRDefault="00CC06DD" w:rsidP="00D36171">
      <w:pPr>
        <w:spacing w:after="0" w:line="240" w:lineRule="auto"/>
      </w:pPr>
    </w:p>
    <w:p w:rsidR="00CC06DD" w:rsidRDefault="00A0146B" w:rsidP="00167E4C">
      <w:pPr>
        <w:pStyle w:val="ListParagraph"/>
        <w:numPr>
          <w:ilvl w:val="0"/>
          <w:numId w:val="3"/>
        </w:numPr>
        <w:spacing w:after="0" w:line="240" w:lineRule="auto"/>
      </w:pPr>
      <w:r>
        <w:t>XVELA APIs for accessing the Ship Library</w:t>
      </w:r>
    </w:p>
    <w:p w:rsidR="00A0146B" w:rsidRDefault="00A0146B" w:rsidP="00A0146B">
      <w:pPr>
        <w:pStyle w:val="ListParagraph"/>
        <w:spacing w:after="0" w:line="240" w:lineRule="auto"/>
      </w:pPr>
      <w:r>
        <w:t xml:space="preserve">The XVELA Ship Library is supported by a comprehensive list of APIs which can be used to submit new ships and as well as get fleet information about the ships in the library. </w:t>
      </w:r>
      <w:r w:rsidR="003A6B44">
        <w:t>An a</w:t>
      </w:r>
      <w:r>
        <w:t>ttached document shows the list of RESTful APIs. These APIs are intended for use by Carrier Systems that hold repositories of their ships and as well as any application that could use this information such as systems that compute Ship stability, lashing etc.</w:t>
      </w:r>
      <w:r w:rsidRPr="00A0146B">
        <w:t xml:space="preserve"> </w:t>
      </w:r>
      <w:r>
        <w:t xml:space="preserve"> Please contact </w:t>
      </w:r>
      <w:hyperlink r:id="rId7" w:history="1">
        <w:r w:rsidRPr="0083129A">
          <w:rPr>
            <w:rStyle w:val="Hyperlink"/>
          </w:rPr>
          <w:t>support@xvela.com</w:t>
        </w:r>
      </w:hyperlink>
      <w:r>
        <w:t xml:space="preserve"> if you would like to learn more or have questions.</w:t>
      </w:r>
    </w:p>
    <w:p w:rsidR="00A0146B" w:rsidRDefault="00A0146B" w:rsidP="00167E4C">
      <w:pPr>
        <w:pStyle w:val="ListParagraph"/>
        <w:spacing w:after="0" w:line="240" w:lineRule="auto"/>
      </w:pPr>
    </w:p>
    <w:p w:rsidR="00A0146B" w:rsidRDefault="00A0146B" w:rsidP="00167E4C">
      <w:pPr>
        <w:pStyle w:val="ListParagraph"/>
        <w:spacing w:after="0" w:line="240" w:lineRule="auto"/>
      </w:pPr>
    </w:p>
    <w:p w:rsidR="00A0146B" w:rsidRDefault="00A0146B" w:rsidP="00A0146B">
      <w:pPr>
        <w:pStyle w:val="ListParagraph"/>
        <w:numPr>
          <w:ilvl w:val="0"/>
          <w:numId w:val="3"/>
        </w:numPr>
        <w:spacing w:after="0" w:line="240" w:lineRule="auto"/>
      </w:pPr>
      <w:r>
        <w:t>XVELA APIs for Crane Integration</w:t>
      </w:r>
    </w:p>
    <w:p w:rsidR="00A0146B" w:rsidRDefault="00A0146B" w:rsidP="00A0146B">
      <w:pPr>
        <w:pStyle w:val="ListParagraph"/>
        <w:spacing w:after="0" w:line="240" w:lineRule="auto"/>
      </w:pPr>
      <w:r>
        <w:t xml:space="preserve">XVELA publishes a set of RESTful APIs for Terminal Operating Systems to share Crane Plans and live activity to </w:t>
      </w:r>
      <w:r w:rsidR="003A6B44">
        <w:t>the XVELA</w:t>
      </w:r>
      <w:r>
        <w:t xml:space="preserve"> cloud platform to provide visibility to </w:t>
      </w:r>
      <w:r w:rsidR="003A6B44">
        <w:t xml:space="preserve">a </w:t>
      </w:r>
      <w:r>
        <w:t xml:space="preserve">multitude of consumers both on the terminal and the carrier side. Please see attached document for the API description. Please contact </w:t>
      </w:r>
      <w:hyperlink r:id="rId8" w:history="1">
        <w:r w:rsidRPr="0083129A">
          <w:rPr>
            <w:rStyle w:val="Hyperlink"/>
          </w:rPr>
          <w:t>support@xvela.com</w:t>
        </w:r>
      </w:hyperlink>
      <w:r>
        <w:t xml:space="preserve"> if you would like to learn more or have questions.</w:t>
      </w:r>
    </w:p>
    <w:p w:rsidR="008F362E" w:rsidRDefault="008F362E" w:rsidP="00DA6D10">
      <w:pPr>
        <w:spacing w:after="0" w:line="240" w:lineRule="auto"/>
      </w:pPr>
      <w:bookmarkStart w:id="0" w:name="_GoBack"/>
      <w:bookmarkEnd w:id="0"/>
    </w:p>
    <w:p w:rsidR="006A5799" w:rsidRPr="006A5799" w:rsidRDefault="006A5799" w:rsidP="00DA6D10">
      <w:pPr>
        <w:spacing w:after="0" w:line="240" w:lineRule="auto"/>
        <w:rPr>
          <w:color w:val="FF0000"/>
        </w:rPr>
      </w:pPr>
    </w:p>
    <w:sectPr w:rsidR="006A5799" w:rsidRPr="006A5799" w:rsidSect="00DA6D10">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A3F63"/>
    <w:multiLevelType w:val="hybridMultilevel"/>
    <w:tmpl w:val="EAC083EA"/>
    <w:lvl w:ilvl="0" w:tplc="64E63F0A">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777B04AB"/>
    <w:multiLevelType w:val="hybridMultilevel"/>
    <w:tmpl w:val="B1523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A54544"/>
    <w:multiLevelType w:val="hybridMultilevel"/>
    <w:tmpl w:val="A8380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path Sumitha">
    <w15:presenceInfo w15:providerId="AD" w15:userId="S-1-5-21-3982231123-932671257-9149934-56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6C3"/>
    <w:rsid w:val="00013124"/>
    <w:rsid w:val="0002090C"/>
    <w:rsid w:val="00032A3D"/>
    <w:rsid w:val="000A0CE6"/>
    <w:rsid w:val="000D634E"/>
    <w:rsid w:val="000E274F"/>
    <w:rsid w:val="00116321"/>
    <w:rsid w:val="0011703A"/>
    <w:rsid w:val="00127F6C"/>
    <w:rsid w:val="001546C6"/>
    <w:rsid w:val="00167E4C"/>
    <w:rsid w:val="001703EB"/>
    <w:rsid w:val="001E453A"/>
    <w:rsid w:val="00224063"/>
    <w:rsid w:val="00234045"/>
    <w:rsid w:val="00277EAD"/>
    <w:rsid w:val="002C34D0"/>
    <w:rsid w:val="003A6B44"/>
    <w:rsid w:val="003E190D"/>
    <w:rsid w:val="003F6FE9"/>
    <w:rsid w:val="0046131A"/>
    <w:rsid w:val="0048346A"/>
    <w:rsid w:val="004B3149"/>
    <w:rsid w:val="00521D62"/>
    <w:rsid w:val="0054233A"/>
    <w:rsid w:val="005515FB"/>
    <w:rsid w:val="005844E9"/>
    <w:rsid w:val="00594F84"/>
    <w:rsid w:val="005C7F28"/>
    <w:rsid w:val="0062766D"/>
    <w:rsid w:val="006418EC"/>
    <w:rsid w:val="0067699C"/>
    <w:rsid w:val="00695619"/>
    <w:rsid w:val="006A5799"/>
    <w:rsid w:val="006B0F8E"/>
    <w:rsid w:val="006D0D8A"/>
    <w:rsid w:val="00717E30"/>
    <w:rsid w:val="007234BD"/>
    <w:rsid w:val="00724455"/>
    <w:rsid w:val="007808B1"/>
    <w:rsid w:val="007935F1"/>
    <w:rsid w:val="00814CE6"/>
    <w:rsid w:val="00855C8D"/>
    <w:rsid w:val="00861DE7"/>
    <w:rsid w:val="0087475E"/>
    <w:rsid w:val="008F362E"/>
    <w:rsid w:val="009B599C"/>
    <w:rsid w:val="009F6257"/>
    <w:rsid w:val="00A0146B"/>
    <w:rsid w:val="00A145A5"/>
    <w:rsid w:val="00A532C0"/>
    <w:rsid w:val="00A536C3"/>
    <w:rsid w:val="00A67A67"/>
    <w:rsid w:val="00A8360A"/>
    <w:rsid w:val="00AB0C1D"/>
    <w:rsid w:val="00AE0586"/>
    <w:rsid w:val="00B42290"/>
    <w:rsid w:val="00B9387E"/>
    <w:rsid w:val="00BA2135"/>
    <w:rsid w:val="00BB3194"/>
    <w:rsid w:val="00BD28EE"/>
    <w:rsid w:val="00C34F55"/>
    <w:rsid w:val="00C65CED"/>
    <w:rsid w:val="00CC06DD"/>
    <w:rsid w:val="00CD7F41"/>
    <w:rsid w:val="00D36171"/>
    <w:rsid w:val="00D61B95"/>
    <w:rsid w:val="00D72981"/>
    <w:rsid w:val="00D81BE2"/>
    <w:rsid w:val="00DA6D10"/>
    <w:rsid w:val="00DB6C78"/>
    <w:rsid w:val="00DC7E9B"/>
    <w:rsid w:val="00DE5371"/>
    <w:rsid w:val="00DF1A6A"/>
    <w:rsid w:val="00DF385C"/>
    <w:rsid w:val="00E0593B"/>
    <w:rsid w:val="00E11C75"/>
    <w:rsid w:val="00E25FCC"/>
    <w:rsid w:val="00E32930"/>
    <w:rsid w:val="00E33517"/>
    <w:rsid w:val="00E53A5B"/>
    <w:rsid w:val="00F05844"/>
    <w:rsid w:val="00F1458C"/>
    <w:rsid w:val="00F33F5B"/>
    <w:rsid w:val="00F65188"/>
    <w:rsid w:val="00FC1C68"/>
    <w:rsid w:val="00FF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36C3"/>
    <w:pP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5C7F2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C3"/>
    <w:pPr>
      <w:ind w:left="720"/>
      <w:contextualSpacing/>
    </w:pPr>
  </w:style>
  <w:style w:type="character" w:customStyle="1" w:styleId="Heading1Char">
    <w:name w:val="Heading 1 Char"/>
    <w:basedOn w:val="DefaultParagraphFont"/>
    <w:link w:val="Heading1"/>
    <w:uiPriority w:val="9"/>
    <w:rsid w:val="005C7F28"/>
    <w:rPr>
      <w:rFonts w:asciiTheme="majorHAnsi" w:eastAsiaTheme="majorEastAsia" w:hAnsiTheme="majorHAnsi" w:cstheme="majorBidi"/>
      <w:color w:val="2E74B5" w:themeColor="accent1" w:themeShade="BF"/>
      <w:sz w:val="36"/>
      <w:szCs w:val="36"/>
    </w:rPr>
  </w:style>
  <w:style w:type="character" w:styleId="Hyperlink">
    <w:name w:val="Hyperlink"/>
    <w:basedOn w:val="DefaultParagraphFont"/>
    <w:uiPriority w:val="99"/>
    <w:unhideWhenUsed/>
    <w:rsid w:val="00A8360A"/>
    <w:rPr>
      <w:color w:val="0000FF"/>
      <w:u w:val="single"/>
    </w:rPr>
  </w:style>
  <w:style w:type="paragraph" w:styleId="Revision">
    <w:name w:val="Revision"/>
    <w:hidden/>
    <w:uiPriority w:val="99"/>
    <w:semiHidden/>
    <w:rsid w:val="00FC1C68"/>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FC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68"/>
    <w:rPr>
      <w:rFonts w:ascii="Segoe UI" w:eastAsia="Calibri"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36C3"/>
    <w:pP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5C7F2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C3"/>
    <w:pPr>
      <w:ind w:left="720"/>
      <w:contextualSpacing/>
    </w:pPr>
  </w:style>
  <w:style w:type="character" w:customStyle="1" w:styleId="Heading1Char">
    <w:name w:val="Heading 1 Char"/>
    <w:basedOn w:val="DefaultParagraphFont"/>
    <w:link w:val="Heading1"/>
    <w:uiPriority w:val="9"/>
    <w:rsid w:val="005C7F28"/>
    <w:rPr>
      <w:rFonts w:asciiTheme="majorHAnsi" w:eastAsiaTheme="majorEastAsia" w:hAnsiTheme="majorHAnsi" w:cstheme="majorBidi"/>
      <w:color w:val="2E74B5" w:themeColor="accent1" w:themeShade="BF"/>
      <w:sz w:val="36"/>
      <w:szCs w:val="36"/>
    </w:rPr>
  </w:style>
  <w:style w:type="character" w:styleId="Hyperlink">
    <w:name w:val="Hyperlink"/>
    <w:basedOn w:val="DefaultParagraphFont"/>
    <w:uiPriority w:val="99"/>
    <w:unhideWhenUsed/>
    <w:rsid w:val="00A8360A"/>
    <w:rPr>
      <w:color w:val="0000FF"/>
      <w:u w:val="single"/>
    </w:rPr>
  </w:style>
  <w:style w:type="paragraph" w:styleId="Revision">
    <w:name w:val="Revision"/>
    <w:hidden/>
    <w:uiPriority w:val="99"/>
    <w:semiHidden/>
    <w:rsid w:val="00FC1C68"/>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FC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68"/>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xvela.com" TargetMode="External"/><Relationship Id="rId3" Type="http://schemas.microsoft.com/office/2007/relationships/stylesWithEffects" Target="stylesWithEffects.xml"/><Relationship Id="rId7" Type="http://schemas.openxmlformats.org/officeDocument/2006/relationships/hyperlink" Target="mailto:support@xvel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xvela.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Cargotec</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Hamady Samantha</dc:creator>
  <cp:lastModifiedBy>Barrons Andy</cp:lastModifiedBy>
  <cp:revision>2</cp:revision>
  <cp:lastPrinted>2018-07-19T21:03:00Z</cp:lastPrinted>
  <dcterms:created xsi:type="dcterms:W3CDTF">2018-07-19T21:40:00Z</dcterms:created>
  <dcterms:modified xsi:type="dcterms:W3CDTF">2018-07-19T21:40:00Z</dcterms:modified>
</cp:coreProperties>
</file>