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spacing w:after="220"/>
      </w:pPr>
      <w:r>
        <w:rPr>
          <w:b/>
          <w:bCs/>
          <w:color w:val="2E75B6"/>
          <w:sz w:val="22"/>
          <w:szCs w:val="22"/>
        </w:rPr>
        <w:t xml:space="preserve">THREAT INTELLIGENCE PROGRAM</w:t>
      </w:r>
    </w:p>
    <w:p>
      <w:pPr>
        <w:pStyle w:val="Title"/>
        <w:spacing w:after="160" w:before="80" w:line="240"/>
      </w:pPr>
      <w:r>
        <w:t xml:space="preserve">Bash Malware Scanner</w:t>
      </w:r>
    </w:p>
    <w:p>
      <w:pPr>
        <w:spacing w:after="400"/>
      </w:pPr>
      <w:r>
        <w:rPr>
          <w:color w:val="595959"/>
          <w:sz w:val="26"/>
          <w:szCs w:val="26"/>
        </w:rPr>
        <w:t xml:space="preserve">Detection Design — Phase 2</w:t>
      </w:r>
    </w:p>
    <w:p>
      <w:pPr>
        <w:pBdr>
          <w:bottom w:val="single" w:color="1F3864" w:sz="12" w:space="1"/>
        </w:pBd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Document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Bash Malware Scanner — Design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Project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Cross-Platform Malicious Repository Intelligence Engine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Owner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Tim Burns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Status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Draft v0.1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Phase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Phase 2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Form factor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Python tool run against cloned repositories in the workflow</w:t>
            </w:r>
          </w:p>
        </w:tc>
      </w:tr>
      <w:tr>
        <w:tc>
          <w:tcPr>
            <w:tcW w:type="dxa" w:w="260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120"/>
            </w:tcMar>
          </w:tcPr>
          <w:p>
            <w:r>
              <w:rPr>
                <w:b/>
                <w:bCs/>
                <w:color w:val="1F3864"/>
              </w:rPr>
              <w:t xml:space="preserve">Date</w:t>
            </w:r>
          </w:p>
        </w:tc>
        <w:tc>
          <w:tcPr>
            <w:tcW w:type="dxa" w:w="6760"/>
            <w:tcBorders>
              <w:top w:val="none"/>
              <w:left w:val="none"/>
              <w:bottom w:val="none"/>
              <w:right w:val="none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color w:val="595959"/>
              </w:rPr>
              <w:t xml:space="preserve">June 13, 2026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Why Bash Needs a Dedicated Scanner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Bash is the language the offensive community most often hides in, and it can be embedded almost anywhere in a repository. Most malware scanners focus on compiled or high-level languages and miss bash entirely. No adequate free or open-source bash-specific scanner was found, so the program builds its own.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Bash and bash fragments commonly hide in: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Install and setup hooks (for example, setup.py and package post-install scripts).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CI and GitHub Actions workflow files.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Init and bootstrap scripts.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Nested shell scripts embedded inside other scripts.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Decision: </w:t>
            </w:r>
            <w:r>
              <w:t xml:space="preserve">Because suitable tooling does not exist, the bash scanner is a custom build — a Python tool that runs against already-cloned repositories within the workflow.</w:t>
            </w:r>
          </w:p>
        </w:tc>
      </w:tr>
    </w:tbl>
    <w:p>
      <w:pPr>
        <w:pStyle w:val="Heading1"/>
      </w:pPr>
      <w:r>
        <w:t xml:space="preserve">2. Scope of Detection — Full Attack Surface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Coverage is not limited to reverse shells. The scanner targets every consolidated way an attacker uses bash across the kill chain.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Examples of what to detect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Enumeration / discovery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System, user, network, and credential discovery commands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Persistence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Cron, systemd units, profile and rc-file modifications, startup hooks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Traversal / lateral movement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SSH pivoting, remote execution, credential reuse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Exfiltration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Outbound transfers to remote hosts; staging and compression of collected data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Reverse shells &amp; shell optionification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Reverse/bind shells and shell option manipulation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Process spawning / injection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Spawning interpreters, injecting into or hijacking processes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Credential harvesting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Reading keystores, env vars, token and key files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Network scanning / outbound calls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Host/port scanning and unexpected outbound connections</w:t>
            </w:r>
          </w:p>
        </w:tc>
      </w:tr>
      <w:tr>
        <w:tc>
          <w:tcPr>
            <w:tcW w:type="dxa" w:w="3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Obfuscation &amp; evasion</w:t>
            </w:r>
          </w:p>
        </w:tc>
        <w:tc>
          <w:tcPr>
            <w:tcW w:type="dxa" w:w="62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Encoding, packing, indirection used to hide any of the above</w:t>
            </w:r>
          </w:p>
        </w:tc>
      </w:tr>
    </w:tbl>
    <w:p>
      <w:pPr>
        <w:pStyle w:val="Heading1"/>
      </w:pPr>
      <w:r>
        <w:t xml:space="preserve">3. Two-Layer Analysis</w:t>
      </w:r>
    </w:p>
    <w:p>
      <w:pPr>
        <w:pStyle w:val="Heading2"/>
      </w:pPr>
      <w:r>
        <w:t xml:space="preserve">3.1 Layer 1 — Static / Signature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Layer 1 inspects code without executing it, targeting evasion and obfuscation as well as known-bad patterns: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Base64 and other encodings.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Encryption and packed payloads.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Caching tricks used to stage or conceal payloads.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Variable-substitution and indirection obfuscation.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Known-bad signatures.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Implementation: </w:t>
      </w:r>
      <w:r>
        <w:rPr>
          <w:b w:val="false"/>
          <w:bCs w:val="false"/>
          <w:i w:val="false"/>
          <w:iCs w:val="false"/>
        </w:rPr>
        <w:t xml:space="preserve">regular-expression matching plus custom YARA rules and heuristics.</w:t>
      </w:r>
    </w:p>
    <w:p>
      <w:pPr>
        <w:pStyle w:val="Heading2"/>
      </w:pPr>
      <w:r>
        <w:t xml:space="preserve">3.2 Layer 2 — Behavioral (Sandboxed Execution)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Layer 2 determines what the code actually does by executing it inside a sandboxed, isolated environment and tracing its behavior: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Commands executed.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Files accessed.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Network calls made.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Observed behavior is matched against the known attack patterns in Section 2 — persistence, enumeration, exfiltration, and the rest.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Engineering caution: </w:t>
            </w:r>
            <w:r>
              <w:t xml:space="preserve">This is the heavy lift. Safely executing untrusted code requires deliberate sandbox isolation, behavior monitoring, strict timeouts, and controlled network egress. Design this carefully before implementation.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 expand: </w:t>
            </w:r>
            <w:r>
              <w:t xml:space="preserve">Sandbox technology choice (container, gVisor, firejail, or VM), exactly what to monitor, trace-logging format, timeout and egress controls, and handling of anti-sandbox evasion.</w:t>
            </w:r>
          </w:p>
        </w:tc>
      </w:tr>
    </w:tbl>
    <w:p>
      <w:pPr>
        <w:pStyle w:val="Heading1"/>
      </w:pPr>
      <w:r>
        <w:t xml:space="preserve">4. Recursion and Coverage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The tool takes the path to a cloned repository and recursively finds all bash and bash-bearing files — including shell embedded in non-.sh files such as setup scripts and workflow definitions.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8"/>
              <w:bottom w:val="single" w:color="2E75B6" w:sz="1"/>
              <w:right w:val="single" w:color="2E75B6" w:sz="1"/>
            </w:tcBorders>
            <w:shd w:fill="D9E2F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 expand: </w:t>
            </w:r>
            <w:r>
              <w:t xml:space="preserve">Heuristics for identifying bash-bearing files and inline shell embedded in other file types.</w:t>
            </w:r>
          </w:p>
        </w:tc>
      </w:tr>
    </w:tbl>
    <w:p>
      <w:pPr>
        <w:pStyle w:val="Heading1"/>
      </w:pPr>
      <w:r>
        <w:t xml:space="preserve">5. Output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Findings are written to the central findings database as per-file flags, each labeled with its attack category and the rule(s) that matched, so downstream review and the Discord gold feed can present precise, file-level indicators.</w:t>
      </w:r>
    </w:p>
    <w:p>
      <w:pPr>
        <w:pStyle w:val="Heading1"/>
      </w:pPr>
      <w:r>
        <w:t xml:space="preserve">6. Tooling and Language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Concern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Language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Python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Static layer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Regex + YARA + heuristics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Behavioral layer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Sandboxed execution + behavior tracing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Input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5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Path to a cloned repository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Output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 xml:space="preserve">Findings database (per-file, categorized)</w:t>
            </w:r>
          </w:p>
        </w:tc>
      </w:tr>
    </w:tbl>
    <w:p>
      <w:pPr>
        <w:pStyle w:val="Heading1"/>
      </w:pPr>
      <w:r>
        <w:t xml:space="preserve">7. Open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Rule maintenance and versioning as new bash techniques emerge.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False-positive control for common-but-benign bash usage.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Sandbox resource budget inside GitHub Actions versus an external runner.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  <w:i w:val="false"/>
          <w:iCs w:val="false"/>
        </w:rPr>
        <w:t xml:space="preserve">Whether Layer 2 runs on every file or only on Layer-1 hits.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Bash Malware Scanner</w:t>
    </w:r>
    <w:r>
      <w:rPr>
        <w:color w:val="595959"/>
        <w:sz w:val="16"/>
        <w:szCs w:val="16"/>
      </w:rPr>
      <w:t xml:space="preserve">	Confidential — 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Arial" w:cs="Arial" w:eastAsia="Arial" w:hAnsi="Arial"/>
      <w:b/>
      <w:bCs/>
      <w:color w:val="1F3864"/>
      <w:sz w:val="56"/>
      <w:szCs w:val="56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4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2026-06-13T22:58:08.494Z</dcterms:created>
  <dcterms:modified xsi:type="dcterms:W3CDTF">2026-06-13T22:58:08.494Z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