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New hire form</w:t>
      </w:r>
    </w:p>
    <w:p>
      <w:pPr>
        <w:pStyle w:val="BodyText"/>
        <w:bidi w:val="0"/>
        <w:jc w:val="left"/>
        <w:rPr/>
      </w:pPr>
      <w:r>
        <w:rPr/>
        <w:t>Employee: Avery Example</w:t>
      </w:r>
    </w:p>
    <w:p>
      <w:pPr>
        <w:pStyle w:val="BodyText"/>
        <w:bidi w:val="0"/>
        <w:spacing w:before="0" w:after="283"/>
        <w:jc w:val="left"/>
        <w:rPr/>
      </w:pPr>
      <w:r>
        <w:rPr/>
        <w:t>Social Security Number: 512-48-3326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New hire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