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612" w:rsidRPr="00A05545" w:rsidRDefault="00C21612" w:rsidP="00C21612">
      <w:pPr>
        <w:spacing w:line="360" w:lineRule="auto"/>
        <w:jc w:val="both"/>
        <w:rPr>
          <w:rFonts w:ascii="Times New Roman" w:hAnsi="Times New Roman" w:cs="Times New Roman"/>
          <w:b/>
          <w:i/>
          <w:color w:val="000090"/>
          <w:sz w:val="22"/>
          <w:szCs w:val="22"/>
        </w:rPr>
      </w:pPr>
      <w:r w:rsidRPr="00A05545">
        <w:rPr>
          <w:rFonts w:ascii="Times New Roman" w:hAnsi="Times New Roman" w:cs="Times New Roman"/>
          <w:b/>
          <w:i/>
          <w:color w:val="000090"/>
          <w:sz w:val="22"/>
          <w:szCs w:val="22"/>
        </w:rPr>
        <w:t>I. General experimental details</w:t>
      </w:r>
    </w:p>
    <w:p w:rsidR="00C21612" w:rsidRPr="00A05545" w:rsidRDefault="00C21612" w:rsidP="00C21612">
      <w:pPr>
        <w:spacing w:line="36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>All commercially available reagents and solvents were purchased and used as received from Sigma-Aldrich or Alfa-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Aesar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. Drying of glassware at 115 ˚C overnight and activation of molecular sieves in a microwave was performed when anhydrous conditions were required. Dichloromethane was distilled over calcium hydride. Reflux reactions were performed with a paraffin oil bath. Flash column chromatography was performed with Grace Silica Gel 60 (40 – 63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μm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, 230 – 400 mesh), with solvent ratios as specified. All novel compounds listed below are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italicised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21612" w:rsidRPr="00A05545" w:rsidRDefault="00C21612" w:rsidP="00C21612">
      <w:pPr>
        <w:spacing w:line="36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C21612" w:rsidRPr="00A05545" w:rsidRDefault="00C21612" w:rsidP="00C2161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Melting points were obtained on an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Optimelt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Automated Melting Point System and reported in degrees Celsius. Optical rotation was recorded on a Perkin Elmer 341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polarimeter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with Na lamp (589 nm). </w:t>
      </w:r>
    </w:p>
    <w:p w:rsidR="00C21612" w:rsidRPr="00A05545" w:rsidRDefault="00C21612" w:rsidP="00C21612">
      <w:pPr>
        <w:spacing w:line="36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C21612" w:rsidRPr="00A05545" w:rsidRDefault="00C21612" w:rsidP="00C21612">
      <w:pPr>
        <w:spacing w:line="36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Pr="00A05545">
        <w:rPr>
          <w:rFonts w:ascii="Times New Roman" w:hAnsi="Times New Roman" w:cs="Times New Roman"/>
          <w:sz w:val="22"/>
          <w:szCs w:val="22"/>
        </w:rPr>
        <w:t xml:space="preserve">H and 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13</w:t>
      </w:r>
      <w:r w:rsidRPr="00A05545">
        <w:rPr>
          <w:rFonts w:ascii="Times New Roman" w:hAnsi="Times New Roman" w:cs="Times New Roman"/>
          <w:sz w:val="22"/>
          <w:szCs w:val="22"/>
        </w:rPr>
        <w:t xml:space="preserve">C nuclear magnetic resonance spectroscopy was conducted on a Bruker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Avance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III 500 (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Pr="00A05545">
        <w:rPr>
          <w:rFonts w:ascii="Times New Roman" w:hAnsi="Times New Roman" w:cs="Times New Roman"/>
          <w:sz w:val="22"/>
          <w:szCs w:val="22"/>
        </w:rPr>
        <w:t xml:space="preserve">H at 500.1 MHz, 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13</w:t>
      </w:r>
      <w:r w:rsidRPr="00A05545">
        <w:rPr>
          <w:rFonts w:ascii="Times New Roman" w:hAnsi="Times New Roman" w:cs="Times New Roman"/>
          <w:sz w:val="22"/>
          <w:szCs w:val="22"/>
        </w:rPr>
        <w:t xml:space="preserve">C at 125.8 MHz, 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19</w:t>
      </w:r>
      <w:r w:rsidRPr="00A05545">
        <w:rPr>
          <w:rFonts w:ascii="Times New Roman" w:hAnsi="Times New Roman" w:cs="Times New Roman"/>
          <w:sz w:val="22"/>
          <w:szCs w:val="22"/>
        </w:rPr>
        <w:t>F</w:t>
      </w:r>
      <w:r w:rsidRPr="00A05545">
        <w:rPr>
          <w:rFonts w:ascii="Times New Roman" w:hAnsi="Times New Roman" w:cs="Times New Roman"/>
          <w:sz w:val="22"/>
          <w:szCs w:val="22"/>
          <w:vertAlign w:val="subscript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 xml:space="preserve">at 470.6 MHz), a Bruker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Avance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III 400 (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Pr="00A05545">
        <w:rPr>
          <w:rFonts w:ascii="Times New Roman" w:hAnsi="Times New Roman" w:cs="Times New Roman"/>
          <w:sz w:val="22"/>
          <w:szCs w:val="22"/>
        </w:rPr>
        <w:t xml:space="preserve">H at 400.1 MHz, 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13</w:t>
      </w:r>
      <w:r w:rsidRPr="00A05545">
        <w:rPr>
          <w:rFonts w:ascii="Times New Roman" w:hAnsi="Times New Roman" w:cs="Times New Roman"/>
          <w:sz w:val="22"/>
          <w:szCs w:val="22"/>
        </w:rPr>
        <w:t xml:space="preserve">C at 100.6 MHz, 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19</w:t>
      </w:r>
      <w:r w:rsidRPr="00A05545">
        <w:rPr>
          <w:rFonts w:ascii="Times New Roman" w:hAnsi="Times New Roman" w:cs="Times New Roman"/>
          <w:sz w:val="22"/>
          <w:szCs w:val="22"/>
        </w:rPr>
        <w:t>F</w:t>
      </w:r>
      <w:r w:rsidRPr="00A05545">
        <w:rPr>
          <w:rFonts w:ascii="Times New Roman" w:hAnsi="Times New Roman" w:cs="Times New Roman"/>
          <w:sz w:val="22"/>
          <w:szCs w:val="22"/>
          <w:vertAlign w:val="subscript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 xml:space="preserve">at 376.5 MHz), a Bruker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Avance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300 (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Pr="00A05545">
        <w:rPr>
          <w:rFonts w:ascii="Times New Roman" w:hAnsi="Times New Roman" w:cs="Times New Roman"/>
          <w:sz w:val="22"/>
          <w:szCs w:val="22"/>
        </w:rPr>
        <w:t xml:space="preserve">H at 300.1 MHz, 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13</w:t>
      </w:r>
      <w:r w:rsidRPr="00A05545">
        <w:rPr>
          <w:rFonts w:ascii="Times New Roman" w:hAnsi="Times New Roman" w:cs="Times New Roman"/>
          <w:sz w:val="22"/>
          <w:szCs w:val="22"/>
        </w:rPr>
        <w:t xml:space="preserve">C at 75.5 Hz, 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19</w:t>
      </w:r>
      <w:r w:rsidRPr="00A05545">
        <w:rPr>
          <w:rFonts w:ascii="Times New Roman" w:hAnsi="Times New Roman" w:cs="Times New Roman"/>
          <w:sz w:val="22"/>
          <w:szCs w:val="22"/>
        </w:rPr>
        <w:t>F</w:t>
      </w:r>
      <w:r w:rsidRPr="00A05545">
        <w:rPr>
          <w:rFonts w:ascii="Times New Roman" w:hAnsi="Times New Roman" w:cs="Times New Roman"/>
          <w:sz w:val="22"/>
          <w:szCs w:val="22"/>
          <w:vertAlign w:val="subscript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 xml:space="preserve">at 282.4 MHz) or a Bruker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Avance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200 (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Pr="00A05545">
        <w:rPr>
          <w:rFonts w:ascii="Times New Roman" w:hAnsi="Times New Roman" w:cs="Times New Roman"/>
          <w:sz w:val="22"/>
          <w:szCs w:val="22"/>
        </w:rPr>
        <w:t>H at 200.1 MHz) with deuterated solvents (CDCl</w:t>
      </w:r>
      <w:r w:rsidRPr="00A05545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A05545">
        <w:rPr>
          <w:rFonts w:ascii="Times New Roman" w:hAnsi="Times New Roman" w:cs="Times New Roman"/>
          <w:sz w:val="22"/>
          <w:szCs w:val="22"/>
        </w:rPr>
        <w:t>,</w:t>
      </w:r>
      <w:r w:rsidRPr="00A05545">
        <w:rPr>
          <w:rFonts w:ascii="Times New Roman" w:hAnsi="Times New Roman" w:cs="Times New Roman"/>
          <w:i/>
          <w:sz w:val="22"/>
          <w:szCs w:val="22"/>
        </w:rPr>
        <w:t xml:space="preserve"> d</w:t>
      </w:r>
      <w:r w:rsidRPr="00A05545">
        <w:rPr>
          <w:rFonts w:ascii="Times New Roman" w:hAnsi="Times New Roman" w:cs="Times New Roman"/>
          <w:sz w:val="22"/>
          <w:szCs w:val="22"/>
        </w:rPr>
        <w:t xml:space="preserve">-DMSO,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MeOD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) used without further purification. Signals are reported in the order chemical shift (ppm downfield with respect to the solvent residual), integration, multiplicity, coupling constants </w:t>
      </w:r>
      <w:r w:rsidRPr="00A05545">
        <w:rPr>
          <w:rFonts w:ascii="Times New Roman" w:hAnsi="Times New Roman" w:cs="Times New Roman"/>
          <w:i/>
          <w:sz w:val="22"/>
          <w:szCs w:val="22"/>
        </w:rPr>
        <w:t>J</w:t>
      </w:r>
      <w:r w:rsidRPr="00A05545">
        <w:rPr>
          <w:rFonts w:ascii="Times New Roman" w:hAnsi="Times New Roman" w:cs="Times New Roman"/>
          <w:sz w:val="22"/>
          <w:szCs w:val="22"/>
        </w:rPr>
        <w:t xml:space="preserve"> (in Hertz) and assignments. </w:t>
      </w:r>
    </w:p>
    <w:p w:rsidR="00C21612" w:rsidRPr="00A05545" w:rsidRDefault="00C21612" w:rsidP="00C21612">
      <w:pPr>
        <w:spacing w:line="36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C21612" w:rsidRPr="00A05545" w:rsidRDefault="00C21612" w:rsidP="00C21612">
      <w:pPr>
        <w:spacing w:line="36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Low-resolution mass spectrometry was performed on a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Finnigan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LCQ mass spectrometer, with either electrospray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ionisation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(ESI) mode or atmospheric-pressure chemical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ionisation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(APCI) under positive mode. High-resonance mass spectrometry was performed on a Bruker 7T Fourier Transform Ion Cyclotron Resonance mass spectrometer, with either electrospray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ionisation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(ESI) mode or atmospheric-pressure chemical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ionisation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(APCI) under positive mode. </w:t>
      </w:r>
    </w:p>
    <w:p w:rsidR="00C21612" w:rsidRPr="00A05545" w:rsidRDefault="00C21612" w:rsidP="00C21612">
      <w:pPr>
        <w:spacing w:line="36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C21612" w:rsidRPr="00A05545" w:rsidRDefault="00C21612" w:rsidP="00C2161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Infrared spectroscopy was performed on a Bruker Alpha FT-IR spectrometer under transmission mode, with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absorbances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reported as wave numbers.</w:t>
      </w:r>
    </w:p>
    <w:p w:rsidR="00C21612" w:rsidRPr="00A05545" w:rsidRDefault="00C21612" w:rsidP="00C2161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C21612" w:rsidRPr="00A05545" w:rsidRDefault="00C21612" w:rsidP="00C2161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>Each experimental entry contains a publically accessible hyperlink to the representative example from the Open Source Malaria electronic lab notebook (ELN, http://malaria.ourexperiment.org) reported in this experimental section and also to a page where all attempts at the reaction are collated. Raw and processed data is available on the ELN.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12"/>
    <w:rsid w:val="002E408A"/>
    <w:rsid w:val="00326A75"/>
    <w:rsid w:val="003604C6"/>
    <w:rsid w:val="0037323D"/>
    <w:rsid w:val="003D5DE5"/>
    <w:rsid w:val="005E08DD"/>
    <w:rsid w:val="00705066"/>
    <w:rsid w:val="00920EED"/>
    <w:rsid w:val="00C21612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C2161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C2161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2017-08-14T07:47:00Z</dcterms:created>
  <dcterms:modified xsi:type="dcterms:W3CDTF">2017-08-14T07:48:00Z</dcterms:modified>
</cp:coreProperties>
</file>