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F0B90" w14:textId="77777777" w:rsidR="00524379" w:rsidRDefault="00D314CD" w:rsidP="00A70CCE">
      <w:pPr>
        <w:jc w:val="both"/>
        <w:rPr>
          <w:rFonts w:ascii="Helvetica" w:hAnsi="Helvetica" w:cs="Gill Sans"/>
          <w:b/>
        </w:rPr>
      </w:pPr>
      <w:r w:rsidRPr="00A70CCE">
        <w:rPr>
          <w:rFonts w:ascii="Helvetica" w:hAnsi="Helvetica" w:cs="Gill Sans"/>
          <w:b/>
        </w:rPr>
        <w:t>OSDDMalaria Open Consultation on Aminothienopyrimidines</w:t>
      </w:r>
    </w:p>
    <w:p w14:paraId="2F47A3DE" w14:textId="65EE0CEA" w:rsidR="00D314CD" w:rsidRDefault="00D314CD" w:rsidP="00A70CCE">
      <w:pPr>
        <w:jc w:val="both"/>
        <w:rPr>
          <w:rFonts w:ascii="Helvetica" w:hAnsi="Helvetica" w:cs="Gill Sans"/>
          <w:b/>
        </w:rPr>
      </w:pPr>
      <w:r w:rsidRPr="00A70CCE">
        <w:rPr>
          <w:rFonts w:ascii="Helvetica" w:hAnsi="Helvetica" w:cs="Gill Sans"/>
          <w:b/>
        </w:rPr>
        <w:t>Summary Document</w:t>
      </w:r>
      <w:r w:rsidR="00AA090A">
        <w:rPr>
          <w:rFonts w:ascii="Helvetica" w:hAnsi="Helvetica" w:cs="Gill Sans"/>
          <w:b/>
        </w:rPr>
        <w:t xml:space="preserve"> and Appeal for Assistance on Second Round of Synthesis</w:t>
      </w:r>
    </w:p>
    <w:p w14:paraId="257B9E07" w14:textId="77777777" w:rsidR="00D90EC7" w:rsidRDefault="00D90EC7" w:rsidP="00A70CCE">
      <w:pPr>
        <w:jc w:val="both"/>
        <w:rPr>
          <w:rFonts w:ascii="Helvetica" w:hAnsi="Helvetica" w:cs="Gill Sans"/>
          <w:b/>
        </w:rPr>
      </w:pPr>
    </w:p>
    <w:p w14:paraId="35625F4D" w14:textId="2246E8C2" w:rsidR="00D90EC7" w:rsidRPr="00D90EC7" w:rsidRDefault="00D90EC7" w:rsidP="00A70CCE">
      <w:pPr>
        <w:jc w:val="both"/>
        <w:rPr>
          <w:rFonts w:ascii="Helvetica" w:hAnsi="Helvetica" w:cs="Gill Sans"/>
          <w:b/>
          <w:sz w:val="20"/>
          <w:szCs w:val="20"/>
        </w:rPr>
      </w:pPr>
      <w:r>
        <w:rPr>
          <w:rFonts w:ascii="Helvetica" w:hAnsi="Helvetica" w:cs="Gill Sans"/>
          <w:b/>
          <w:sz w:val="20"/>
          <w:szCs w:val="20"/>
        </w:rPr>
        <w:t>An online version of this document can be</w:t>
      </w:r>
      <w:r w:rsidRPr="00D90EC7">
        <w:rPr>
          <w:rFonts w:ascii="Helvetica" w:hAnsi="Helvetica" w:cs="Gill Sans"/>
          <w:b/>
          <w:sz w:val="20"/>
          <w:szCs w:val="20"/>
        </w:rPr>
        <w:t xml:space="preserve"> found </w:t>
      </w:r>
      <w:hyperlink r:id="rId8" w:history="1">
        <w:r w:rsidRPr="00D90EC7">
          <w:rPr>
            <w:rStyle w:val="Hyperlink"/>
            <w:rFonts w:ascii="Helvetica" w:hAnsi="Helvetica" w:cs="Gill Sans"/>
            <w:b/>
            <w:sz w:val="20"/>
            <w:szCs w:val="20"/>
          </w:rPr>
          <w:t>here</w:t>
        </w:r>
      </w:hyperlink>
    </w:p>
    <w:p w14:paraId="6A663950" w14:textId="77777777" w:rsidR="00D314CD" w:rsidRPr="00A70CCE" w:rsidRDefault="00D314CD" w:rsidP="00A70CCE">
      <w:pPr>
        <w:jc w:val="both"/>
        <w:rPr>
          <w:rFonts w:ascii="Helvetica" w:hAnsi="Helvetica" w:cs="Gill Sans"/>
        </w:rPr>
      </w:pPr>
    </w:p>
    <w:p w14:paraId="00641635" w14:textId="45D1FB7E" w:rsidR="00460396" w:rsidRDefault="009213B1" w:rsidP="009213B1">
      <w:pPr>
        <w:jc w:val="both"/>
        <w:rPr>
          <w:rFonts w:ascii="Helvetica" w:hAnsi="Helvetica" w:cs="Gill Sans"/>
          <w:i/>
          <w:sz w:val="20"/>
          <w:szCs w:val="20"/>
        </w:rPr>
      </w:pPr>
      <w:r w:rsidRPr="00A70CCE">
        <w:rPr>
          <w:rFonts w:ascii="Helvetica" w:hAnsi="Helvetica" w:cs="Gill Sans"/>
          <w:i/>
          <w:sz w:val="20"/>
          <w:szCs w:val="20"/>
        </w:rPr>
        <w:t xml:space="preserve">The </w:t>
      </w:r>
      <w:hyperlink r:id="rId9" w:history="1">
        <w:r w:rsidRPr="00174762">
          <w:rPr>
            <w:rStyle w:val="Hyperlink"/>
            <w:rFonts w:ascii="Helvetica" w:hAnsi="Helvetica" w:cs="Gill Sans"/>
            <w:i/>
            <w:sz w:val="20"/>
            <w:szCs w:val="20"/>
          </w:rPr>
          <w:t>+OSDDMalaria team</w:t>
        </w:r>
      </w:hyperlink>
      <w:r w:rsidRPr="00A70CCE">
        <w:rPr>
          <w:rFonts w:ascii="Helvetica" w:hAnsi="Helvetica" w:cs="Gill Sans"/>
          <w:i/>
          <w:sz w:val="20"/>
          <w:szCs w:val="20"/>
        </w:rPr>
        <w:t xml:space="preserve"> held an open meeting on Monday 13</w:t>
      </w:r>
      <w:r w:rsidRPr="00A70CCE">
        <w:rPr>
          <w:rFonts w:ascii="Helvetica" w:hAnsi="Helvetica" w:cs="Gill Sans"/>
          <w:i/>
          <w:sz w:val="20"/>
          <w:szCs w:val="20"/>
          <w:vertAlign w:val="superscript"/>
        </w:rPr>
        <w:t>th</w:t>
      </w:r>
      <w:r w:rsidRPr="00A70CCE">
        <w:rPr>
          <w:rFonts w:ascii="Helvetica" w:hAnsi="Helvetica" w:cs="Gill Sans"/>
          <w:i/>
          <w:sz w:val="20"/>
          <w:szCs w:val="20"/>
        </w:rPr>
        <w:t xml:space="preserve"> May to discuss the next molecules for synthesis and evaluation. This document is going to be circulated to a team of expert medicinal chemists who will guide the team’s decision regarding which compounds to synthesise next. </w:t>
      </w:r>
    </w:p>
    <w:p w14:paraId="1C10916C" w14:textId="77777777" w:rsidR="00460396" w:rsidRDefault="00460396" w:rsidP="009213B1">
      <w:pPr>
        <w:jc w:val="both"/>
        <w:rPr>
          <w:rFonts w:ascii="Helvetica" w:hAnsi="Helvetica" w:cs="Gill Sans"/>
          <w:i/>
          <w:sz w:val="20"/>
          <w:szCs w:val="20"/>
        </w:rPr>
      </w:pPr>
    </w:p>
    <w:p w14:paraId="0213F954" w14:textId="1AB4904D" w:rsidR="009213B1" w:rsidRDefault="009213B1" w:rsidP="009213B1">
      <w:pPr>
        <w:jc w:val="both"/>
        <w:rPr>
          <w:rFonts w:ascii="Helvetica" w:hAnsi="Helvetica" w:cs="Gill Sans"/>
          <w:i/>
          <w:sz w:val="20"/>
          <w:szCs w:val="20"/>
        </w:rPr>
      </w:pPr>
      <w:r w:rsidRPr="00A70CCE">
        <w:rPr>
          <w:rFonts w:ascii="Helvetica" w:hAnsi="Helvetica" w:cs="Gill Sans"/>
          <w:i/>
          <w:sz w:val="20"/>
          <w:szCs w:val="20"/>
        </w:rPr>
        <w:t>All of the data contained in this summary can be found on the various websites/blog site</w:t>
      </w:r>
      <w:r>
        <w:rPr>
          <w:rFonts w:ascii="Helvetica" w:hAnsi="Helvetica" w:cs="Gill Sans"/>
          <w:i/>
          <w:sz w:val="20"/>
          <w:szCs w:val="20"/>
        </w:rPr>
        <w:t xml:space="preserve">s used by the OSDDMalaria team; </w:t>
      </w:r>
      <w:r w:rsidRPr="00A70CCE">
        <w:rPr>
          <w:rFonts w:ascii="Helvetica" w:hAnsi="Helvetica" w:cs="Gill Sans"/>
          <w:i/>
          <w:sz w:val="20"/>
          <w:szCs w:val="20"/>
        </w:rPr>
        <w:t xml:space="preserve">this document has been compiled to summarise the data in a single document for those generous enough to offer their advice. </w:t>
      </w:r>
    </w:p>
    <w:p w14:paraId="5350C9DB" w14:textId="77777777" w:rsidR="009213B1" w:rsidRDefault="009213B1" w:rsidP="009213B1">
      <w:pPr>
        <w:jc w:val="both"/>
        <w:rPr>
          <w:rFonts w:ascii="Helvetica" w:hAnsi="Helvetica" w:cs="Gill Sans"/>
          <w:i/>
          <w:sz w:val="20"/>
          <w:szCs w:val="20"/>
        </w:rPr>
      </w:pPr>
    </w:p>
    <w:p w14:paraId="40FD4C42" w14:textId="0CFEC942" w:rsidR="009213B1" w:rsidRDefault="009213B1" w:rsidP="009213B1">
      <w:pPr>
        <w:jc w:val="both"/>
        <w:rPr>
          <w:rFonts w:ascii="Helvetica" w:hAnsi="Helvetica" w:cs="Gill Sans"/>
          <w:i/>
          <w:sz w:val="20"/>
          <w:szCs w:val="20"/>
        </w:rPr>
      </w:pPr>
      <w:r>
        <w:rPr>
          <w:rFonts w:ascii="Helvetica" w:hAnsi="Helvetica" w:cs="Gill Sans"/>
          <w:i/>
          <w:sz w:val="20"/>
          <w:szCs w:val="20"/>
        </w:rPr>
        <w:t xml:space="preserve">We would </w:t>
      </w:r>
      <w:r w:rsidR="00AA090A">
        <w:rPr>
          <w:rFonts w:ascii="Helvetica" w:hAnsi="Helvetica" w:cs="Gill Sans"/>
          <w:i/>
          <w:sz w:val="20"/>
          <w:szCs w:val="20"/>
        </w:rPr>
        <w:t>love</w:t>
      </w:r>
      <w:r>
        <w:rPr>
          <w:rFonts w:ascii="Helvetica" w:hAnsi="Helvetica" w:cs="Gill Sans"/>
          <w:i/>
          <w:sz w:val="20"/>
          <w:szCs w:val="20"/>
        </w:rPr>
        <w:t xml:space="preserve"> to know your thoughts on how we should prioritise the compounds listed in this document and would gratefully receive any other suggestions of possible target compounds.</w:t>
      </w:r>
      <w:r w:rsidR="00D90EC7">
        <w:rPr>
          <w:rFonts w:ascii="Helvetica" w:hAnsi="Helvetica" w:cs="Gill Sans"/>
          <w:i/>
          <w:sz w:val="20"/>
          <w:szCs w:val="20"/>
        </w:rPr>
        <w:t xml:space="preserve"> </w:t>
      </w:r>
      <w:r>
        <w:rPr>
          <w:rFonts w:ascii="Helvetica" w:hAnsi="Helvetica" w:cs="Gill Sans"/>
          <w:i/>
          <w:sz w:val="20"/>
          <w:szCs w:val="20"/>
        </w:rPr>
        <w:t>We try to discourage email (</w:t>
      </w:r>
      <w:hyperlink r:id="rId10" w:history="1">
        <w:r w:rsidRPr="00424E7B">
          <w:rPr>
            <w:rStyle w:val="Hyperlink"/>
            <w:rFonts w:ascii="Helvetica" w:hAnsi="Helvetica" w:cs="Gill Sans"/>
            <w:i/>
            <w:sz w:val="20"/>
            <w:szCs w:val="20"/>
          </w:rPr>
          <w:t>OSDDMalaria@gmail.com</w:t>
        </w:r>
      </w:hyperlink>
      <w:r>
        <w:rPr>
          <w:rFonts w:ascii="Helvetica" w:hAnsi="Helvetica" w:cs="Gill Sans"/>
          <w:i/>
          <w:sz w:val="20"/>
          <w:szCs w:val="20"/>
        </w:rPr>
        <w:t xml:space="preserve"> or </w:t>
      </w:r>
      <w:hyperlink r:id="rId11" w:history="1">
        <w:r w:rsidRPr="00424E7B">
          <w:rPr>
            <w:rStyle w:val="Hyperlink"/>
            <w:rFonts w:ascii="Helvetica" w:hAnsi="Helvetica" w:cs="Gill Sans"/>
            <w:i/>
            <w:sz w:val="20"/>
            <w:szCs w:val="20"/>
          </w:rPr>
          <w:t>matthew.todd@sydney.edu.au</w:t>
        </w:r>
      </w:hyperlink>
      <w:r>
        <w:rPr>
          <w:rFonts w:ascii="Helvetica" w:hAnsi="Helvetica" w:cs="Gill Sans"/>
          <w:i/>
          <w:sz w:val="20"/>
          <w:szCs w:val="20"/>
        </w:rPr>
        <w:t xml:space="preserve">) as we prefer to communicate in the open! However, if you are not </w:t>
      </w:r>
      <w:r w:rsidR="00D90EC7">
        <w:rPr>
          <w:rFonts w:ascii="Helvetica" w:hAnsi="Helvetica" w:cs="Gill Sans"/>
          <w:i/>
          <w:sz w:val="20"/>
          <w:szCs w:val="20"/>
        </w:rPr>
        <w:t xml:space="preserve">able to comment below </w:t>
      </w:r>
      <w:hyperlink r:id="rId12" w:history="1">
        <w:r w:rsidR="00D90EC7" w:rsidRPr="00D90EC7">
          <w:rPr>
            <w:rStyle w:val="Hyperlink"/>
            <w:rFonts w:ascii="Helvetica" w:hAnsi="Helvetica" w:cs="Gill Sans"/>
            <w:i/>
            <w:sz w:val="20"/>
            <w:szCs w:val="20"/>
          </w:rPr>
          <w:t>this post</w:t>
        </w:r>
      </w:hyperlink>
      <w:r w:rsidR="00D90EC7">
        <w:rPr>
          <w:rFonts w:ascii="Helvetica" w:hAnsi="Helvetica" w:cs="Gill Sans"/>
          <w:i/>
          <w:sz w:val="20"/>
          <w:szCs w:val="20"/>
        </w:rPr>
        <w:t xml:space="preserve"> or</w:t>
      </w:r>
      <w:r w:rsidR="00D90EC7">
        <w:rPr>
          <w:rFonts w:ascii="Helvetica" w:hAnsi="Helvetica" w:cs="Gill Sans"/>
          <w:i/>
          <w:sz w:val="20"/>
          <w:szCs w:val="20"/>
        </w:rPr>
        <w:t xml:space="preserve"> on our </w:t>
      </w:r>
      <w:hyperlink r:id="rId13" w:history="1">
        <w:r w:rsidR="00D90EC7" w:rsidRPr="00F7067F">
          <w:rPr>
            <w:rStyle w:val="Hyperlink"/>
            <w:rFonts w:ascii="Helvetica" w:hAnsi="Helvetica" w:cs="Gill Sans"/>
            <w:i/>
            <w:sz w:val="20"/>
            <w:szCs w:val="20"/>
          </w:rPr>
          <w:t>G+</w:t>
        </w:r>
      </w:hyperlink>
      <w:r w:rsidR="00D90EC7">
        <w:rPr>
          <w:rFonts w:ascii="Helvetica" w:hAnsi="Helvetica" w:cs="Gill Sans"/>
          <w:i/>
          <w:sz w:val="20"/>
          <w:szCs w:val="20"/>
        </w:rPr>
        <w:t xml:space="preserve"> or </w:t>
      </w:r>
      <w:hyperlink r:id="rId14" w:history="1">
        <w:r w:rsidR="00D90EC7" w:rsidRPr="00F7067F">
          <w:rPr>
            <w:rStyle w:val="Hyperlink"/>
            <w:rFonts w:ascii="Helvetica" w:hAnsi="Helvetica" w:cs="Gill Sans"/>
            <w:i/>
            <w:sz w:val="20"/>
            <w:szCs w:val="20"/>
          </w:rPr>
          <w:t>Twitter</w:t>
        </w:r>
      </w:hyperlink>
      <w:r w:rsidR="00D90EC7">
        <w:rPr>
          <w:rFonts w:ascii="Helvetica" w:hAnsi="Helvetica" w:cs="Gill Sans"/>
          <w:i/>
          <w:sz w:val="20"/>
          <w:szCs w:val="20"/>
        </w:rPr>
        <w:t xml:space="preserve"> sites, then </w:t>
      </w:r>
      <w:r>
        <w:rPr>
          <w:rFonts w:ascii="Helvetica" w:hAnsi="Helvetica" w:cs="Gill Sans"/>
          <w:i/>
          <w:sz w:val="20"/>
          <w:szCs w:val="20"/>
        </w:rPr>
        <w:t>please feel free to email and let us know if you would be willing for us to post your comments online.</w:t>
      </w:r>
    </w:p>
    <w:p w14:paraId="50636701" w14:textId="77777777" w:rsidR="009213B1" w:rsidRDefault="009213B1" w:rsidP="009213B1">
      <w:pPr>
        <w:rPr>
          <w:rFonts w:ascii="Helvetica" w:hAnsi="Helvetica" w:cs="Gill Sans"/>
          <w:i/>
          <w:sz w:val="20"/>
          <w:szCs w:val="20"/>
        </w:rPr>
      </w:pPr>
    </w:p>
    <w:p w14:paraId="107361D7" w14:textId="77777777" w:rsidR="009213B1" w:rsidRPr="0099349B" w:rsidRDefault="009213B1" w:rsidP="009213B1">
      <w:pPr>
        <w:rPr>
          <w:rFonts w:ascii="Times" w:eastAsia="Times New Roman" w:hAnsi="Times" w:cs="Times New Roman"/>
          <w:sz w:val="20"/>
          <w:szCs w:val="20"/>
          <w:lang w:val="en-GB"/>
        </w:rPr>
      </w:pPr>
      <w:r>
        <w:rPr>
          <w:rFonts w:ascii="Helvetica" w:hAnsi="Helvetica" w:cs="Gill Sans"/>
          <w:i/>
          <w:sz w:val="20"/>
          <w:szCs w:val="20"/>
        </w:rPr>
        <w:t xml:space="preserve">Many thanks for you time and suggestions. </w:t>
      </w:r>
    </w:p>
    <w:p w14:paraId="357D2BBB" w14:textId="77777777" w:rsidR="009213B1" w:rsidRDefault="009213B1" w:rsidP="009213B1">
      <w:pPr>
        <w:jc w:val="both"/>
        <w:rPr>
          <w:rFonts w:ascii="Helvetica" w:hAnsi="Helvetica" w:cs="Gill Sans"/>
          <w:i/>
          <w:sz w:val="20"/>
          <w:szCs w:val="20"/>
        </w:rPr>
      </w:pPr>
    </w:p>
    <w:p w14:paraId="1E03685F" w14:textId="77777777" w:rsidR="009213B1" w:rsidRDefault="009213B1" w:rsidP="009213B1">
      <w:pPr>
        <w:jc w:val="both"/>
        <w:rPr>
          <w:rFonts w:ascii="Helvetica" w:hAnsi="Helvetica" w:cs="Gill Sans"/>
          <w:i/>
          <w:sz w:val="20"/>
          <w:szCs w:val="20"/>
        </w:rPr>
      </w:pPr>
      <w:r>
        <w:rPr>
          <w:rFonts w:ascii="Helvetica" w:hAnsi="Helvetica" w:cs="Gill Sans"/>
          <w:i/>
          <w:sz w:val="20"/>
          <w:szCs w:val="20"/>
        </w:rPr>
        <w:t>The OSDDMalaria Team</w:t>
      </w:r>
    </w:p>
    <w:p w14:paraId="63400D96" w14:textId="77777777" w:rsidR="00AA090A" w:rsidRDefault="00AA090A" w:rsidP="009213B1">
      <w:pPr>
        <w:jc w:val="both"/>
        <w:rPr>
          <w:rFonts w:ascii="Helvetica" w:hAnsi="Helvetica" w:cs="Gill Sans"/>
          <w:i/>
          <w:sz w:val="20"/>
          <w:szCs w:val="20"/>
        </w:rPr>
      </w:pPr>
    </w:p>
    <w:p w14:paraId="2B5621CA" w14:textId="77777777" w:rsidR="00AA090A" w:rsidRDefault="00AA090A" w:rsidP="009213B1">
      <w:pPr>
        <w:jc w:val="both"/>
        <w:rPr>
          <w:rFonts w:ascii="Helvetica" w:hAnsi="Helvetica" w:cs="Gill Sans"/>
          <w:i/>
          <w:sz w:val="20"/>
          <w:szCs w:val="20"/>
        </w:rPr>
      </w:pPr>
    </w:p>
    <w:p w14:paraId="225B043F" w14:textId="77777777" w:rsidR="00AA090A" w:rsidRDefault="00AA090A" w:rsidP="009213B1">
      <w:pPr>
        <w:jc w:val="both"/>
        <w:rPr>
          <w:rFonts w:ascii="Helvetica" w:hAnsi="Helvetica" w:cs="Gill Sans"/>
          <w:i/>
          <w:sz w:val="20"/>
          <w:szCs w:val="20"/>
        </w:rPr>
      </w:pPr>
    </w:p>
    <w:p w14:paraId="23A9F8ED" w14:textId="77777777" w:rsidR="00D90EC7" w:rsidRDefault="00D90EC7" w:rsidP="009213B1">
      <w:pPr>
        <w:jc w:val="both"/>
        <w:rPr>
          <w:rFonts w:ascii="Helvetica" w:hAnsi="Helvetica" w:cs="Gill Sans"/>
          <w:i/>
          <w:sz w:val="20"/>
          <w:szCs w:val="20"/>
        </w:rPr>
      </w:pPr>
    </w:p>
    <w:p w14:paraId="4ABF6201" w14:textId="77777777" w:rsidR="00D90EC7" w:rsidRDefault="00D90EC7" w:rsidP="009213B1">
      <w:pPr>
        <w:jc w:val="both"/>
        <w:rPr>
          <w:rFonts w:ascii="Helvetica" w:hAnsi="Helvetica" w:cs="Gill Sans"/>
          <w:i/>
          <w:sz w:val="20"/>
          <w:szCs w:val="20"/>
        </w:rPr>
      </w:pPr>
    </w:p>
    <w:p w14:paraId="2B1FAC43" w14:textId="77777777" w:rsidR="00D90EC7" w:rsidRDefault="00D90EC7" w:rsidP="009213B1">
      <w:pPr>
        <w:jc w:val="both"/>
        <w:rPr>
          <w:rFonts w:ascii="Helvetica" w:hAnsi="Helvetica" w:cs="Gill Sans"/>
          <w:i/>
          <w:sz w:val="20"/>
          <w:szCs w:val="20"/>
        </w:rPr>
      </w:pPr>
      <w:bookmarkStart w:id="0" w:name="_GoBack"/>
      <w:bookmarkEnd w:id="0"/>
    </w:p>
    <w:p w14:paraId="6D2F20A4" w14:textId="77777777" w:rsidR="00AA090A" w:rsidRDefault="00AA090A" w:rsidP="009213B1">
      <w:pPr>
        <w:jc w:val="both"/>
        <w:rPr>
          <w:rFonts w:ascii="Helvetica" w:hAnsi="Helvetica" w:cs="Gill Sans"/>
          <w:i/>
          <w:sz w:val="20"/>
          <w:szCs w:val="20"/>
        </w:rPr>
      </w:pPr>
    </w:p>
    <w:p w14:paraId="440431E8" w14:textId="20EEB15B" w:rsidR="00AA090A" w:rsidRPr="00A70CCE" w:rsidRDefault="00AA090A" w:rsidP="00AA090A">
      <w:pPr>
        <w:jc w:val="center"/>
        <w:rPr>
          <w:rFonts w:ascii="Helvetica" w:hAnsi="Helvetica" w:cs="Gill Sans"/>
          <w:i/>
          <w:sz w:val="20"/>
          <w:szCs w:val="20"/>
        </w:rPr>
      </w:pPr>
      <w:r>
        <w:rPr>
          <w:rFonts w:ascii="Helvetica" w:hAnsi="Helvetica" w:cs="Gill Sans"/>
          <w:i/>
          <w:noProof/>
          <w:sz w:val="20"/>
          <w:szCs w:val="20"/>
        </w:rPr>
        <w:drawing>
          <wp:inline distT="0" distB="0" distL="0" distR="0" wp14:anchorId="0AA77D5F" wp14:editId="2D20ED65">
            <wp:extent cx="5829723" cy="3384023"/>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723" cy="3384023"/>
                    </a:xfrm>
                    <a:prstGeom prst="rect">
                      <a:avLst/>
                    </a:prstGeom>
                    <a:noFill/>
                    <a:ln>
                      <a:noFill/>
                    </a:ln>
                  </pic:spPr>
                </pic:pic>
              </a:graphicData>
            </a:graphic>
          </wp:inline>
        </w:drawing>
      </w:r>
    </w:p>
    <w:p w14:paraId="56E7C2E0" w14:textId="77777777" w:rsidR="00D314CD" w:rsidRDefault="00D314CD" w:rsidP="00A70CCE">
      <w:pPr>
        <w:jc w:val="both"/>
        <w:rPr>
          <w:rFonts w:ascii="Helvetica" w:hAnsi="Helvetica" w:cs="Gill Sans"/>
        </w:rPr>
      </w:pPr>
    </w:p>
    <w:p w14:paraId="4FF0DA28" w14:textId="77777777" w:rsidR="00AA090A" w:rsidRDefault="00AA090A">
      <w:pPr>
        <w:rPr>
          <w:rFonts w:ascii="Helvetica" w:hAnsi="Helvetica" w:cs="Helvetica"/>
          <w:b/>
          <w:sz w:val="20"/>
          <w:szCs w:val="20"/>
        </w:rPr>
      </w:pPr>
      <w:r>
        <w:rPr>
          <w:rFonts w:ascii="Helvetica" w:hAnsi="Helvetica" w:cs="Helvetica"/>
          <w:b/>
          <w:sz w:val="20"/>
          <w:szCs w:val="20"/>
        </w:rPr>
        <w:br w:type="page"/>
      </w:r>
    </w:p>
    <w:p w14:paraId="18D59549" w14:textId="7DEEDF13" w:rsidR="009213B1" w:rsidRDefault="009213B1" w:rsidP="00AA090A">
      <w:pPr>
        <w:widowControl w:val="0"/>
        <w:autoSpaceDE w:val="0"/>
        <w:autoSpaceDN w:val="0"/>
        <w:adjustRightInd w:val="0"/>
        <w:spacing w:before="96" w:after="120" w:line="286" w:lineRule="atLeast"/>
        <w:jc w:val="both"/>
        <w:rPr>
          <w:rFonts w:ascii="Helvetica" w:hAnsi="Helvetica" w:cs="Helvetica"/>
          <w:b/>
          <w:sz w:val="20"/>
          <w:szCs w:val="20"/>
        </w:rPr>
      </w:pPr>
      <w:r>
        <w:rPr>
          <w:rFonts w:ascii="Helvetica" w:hAnsi="Helvetica" w:cs="Helvetica"/>
          <w:b/>
          <w:sz w:val="20"/>
          <w:szCs w:val="20"/>
        </w:rPr>
        <w:lastRenderedPageBreak/>
        <w:t>Project Background – Funding and Support</w:t>
      </w:r>
    </w:p>
    <w:p w14:paraId="54CCDB66" w14:textId="40BEA790" w:rsidR="009213B1" w:rsidRPr="00412FC2" w:rsidRDefault="009213B1" w:rsidP="00AA090A">
      <w:pPr>
        <w:widowControl w:val="0"/>
        <w:autoSpaceDE w:val="0"/>
        <w:autoSpaceDN w:val="0"/>
        <w:adjustRightInd w:val="0"/>
        <w:spacing w:before="96" w:after="120" w:line="286" w:lineRule="atLeast"/>
        <w:jc w:val="both"/>
        <w:rPr>
          <w:rFonts w:ascii="Helvetica" w:hAnsi="Helvetica" w:cs="Helvetica"/>
          <w:sz w:val="20"/>
          <w:szCs w:val="20"/>
        </w:rPr>
      </w:pPr>
      <w:r>
        <w:rPr>
          <w:rFonts w:ascii="Helvetica" w:hAnsi="Helvetica" w:cs="Helvetica"/>
          <w:sz w:val="20"/>
          <w:szCs w:val="20"/>
        </w:rPr>
        <w:t xml:space="preserve">In 2011, </w:t>
      </w:r>
      <w:hyperlink r:id="rId16" w:history="1">
        <w:r w:rsidR="00AA090A" w:rsidRPr="00AA090A">
          <w:rPr>
            <w:rStyle w:val="Hyperlink"/>
            <w:rFonts w:ascii="Helvetica" w:hAnsi="Helvetica" w:cs="Helvetica"/>
            <w:sz w:val="20"/>
            <w:szCs w:val="20"/>
          </w:rPr>
          <w:t>the Todd lab</w:t>
        </w:r>
      </w:hyperlink>
      <w:r w:rsidRPr="00412FC2">
        <w:rPr>
          <w:rFonts w:ascii="Helvetica" w:hAnsi="Helvetica" w:cs="Helvetica"/>
          <w:sz w:val="20"/>
          <w:szCs w:val="20"/>
        </w:rPr>
        <w:t xml:space="preserve"> at The University of Sydney received funding for a pilot project in open source drug discovery from the Medicines for Malaria Venture (MMV). Work </w:t>
      </w:r>
      <w:hyperlink r:id="rId17" w:history="1">
        <w:r w:rsidR="00AA090A" w:rsidRPr="00AA090A">
          <w:rPr>
            <w:rStyle w:val="Hyperlink"/>
            <w:rFonts w:ascii="Helvetica" w:hAnsi="Helvetica" w:cs="Helvetica"/>
            <w:sz w:val="20"/>
            <w:szCs w:val="20"/>
          </w:rPr>
          <w:t>got underway in the lab</w:t>
        </w:r>
      </w:hyperlink>
      <w:r w:rsidRPr="00412FC2">
        <w:rPr>
          <w:rFonts w:ascii="Helvetica" w:hAnsi="Helvetica" w:cs="Helvetica"/>
          <w:sz w:val="20"/>
          <w:szCs w:val="20"/>
        </w:rPr>
        <w:t xml:space="preserve"> in August 2011. The team </w:t>
      </w:r>
      <w:r w:rsidR="00AA090A">
        <w:rPr>
          <w:rFonts w:ascii="Helvetica" w:hAnsi="Helvetica" w:cs="Helvetica"/>
          <w:sz w:val="20"/>
          <w:szCs w:val="20"/>
        </w:rPr>
        <w:t xml:space="preserve">was </w:t>
      </w:r>
      <w:hyperlink r:id="rId18" w:history="1">
        <w:r w:rsidR="00AA090A" w:rsidRPr="00AA090A">
          <w:rPr>
            <w:rStyle w:val="Hyperlink"/>
            <w:rFonts w:ascii="Helvetica" w:hAnsi="Helvetica" w:cs="Helvetica"/>
            <w:sz w:val="20"/>
            <w:szCs w:val="20"/>
          </w:rPr>
          <w:t>successful</w:t>
        </w:r>
      </w:hyperlink>
      <w:r w:rsidRPr="00412FC2">
        <w:rPr>
          <w:rFonts w:ascii="Helvetica" w:hAnsi="Helvetica" w:cs="Helvetica"/>
          <w:sz w:val="20"/>
          <w:szCs w:val="20"/>
        </w:rPr>
        <w:t xml:space="preserve"> in securing further funding from an Australian Research Council Linkage grant - a scheme where funds from an external agency are matche</w:t>
      </w:r>
      <w:r>
        <w:rPr>
          <w:rFonts w:ascii="Helvetica" w:hAnsi="Helvetica" w:cs="Helvetica"/>
          <w:sz w:val="20"/>
          <w:szCs w:val="20"/>
        </w:rPr>
        <w:t xml:space="preserve">d by the Australian Government - and this </w:t>
      </w:r>
      <w:r w:rsidRPr="00412FC2">
        <w:rPr>
          <w:rFonts w:ascii="Helvetica" w:hAnsi="Helvetica" w:cs="Helvetica"/>
          <w:sz w:val="20"/>
          <w:szCs w:val="20"/>
        </w:rPr>
        <w:t xml:space="preserve">generated funding </w:t>
      </w:r>
      <w:r>
        <w:rPr>
          <w:rFonts w:ascii="Helvetica" w:hAnsi="Helvetica" w:cs="Helvetica"/>
          <w:sz w:val="20"/>
          <w:szCs w:val="20"/>
        </w:rPr>
        <w:t>for three years from May 2012. The OSDDMalaria team has two fully funded postdocs (along with other undergraduate students) to prepare compounds and uniquely, synthetic support from other groups around the world (e.g. CDRI, Lucknow, India and The University of Edinburgh, Scotland). The OSDDMalaria team also has access to biological screening (</w:t>
      </w:r>
      <w:r>
        <w:rPr>
          <w:rFonts w:ascii="Helvetica" w:hAnsi="Helvetica" w:cs="Helvetica"/>
          <w:i/>
          <w:sz w:val="20"/>
          <w:szCs w:val="20"/>
        </w:rPr>
        <w:t>in vitro</w:t>
      </w:r>
      <w:r>
        <w:rPr>
          <w:rFonts w:ascii="Helvetica" w:hAnsi="Helvetica" w:cs="Helvetica"/>
          <w:sz w:val="20"/>
          <w:szCs w:val="20"/>
        </w:rPr>
        <w:t xml:space="preserve"> through Australian network and </w:t>
      </w:r>
      <w:r>
        <w:rPr>
          <w:rFonts w:ascii="Helvetica" w:hAnsi="Helvetica" w:cs="Helvetica"/>
          <w:i/>
          <w:sz w:val="20"/>
          <w:szCs w:val="20"/>
        </w:rPr>
        <w:t>in vivo</w:t>
      </w:r>
      <w:r>
        <w:rPr>
          <w:rFonts w:ascii="Helvetica" w:hAnsi="Helvetica" w:cs="Helvetica"/>
          <w:sz w:val="20"/>
          <w:szCs w:val="20"/>
        </w:rPr>
        <w:t xml:space="preserve"> through MMV’s centres of excellence). MMV also provides access to a screening network for parasite life cycle and DMPK support.</w:t>
      </w:r>
    </w:p>
    <w:p w14:paraId="5209B5A4" w14:textId="4DED2924" w:rsidR="009213B1" w:rsidRPr="00412FC2" w:rsidRDefault="009213B1" w:rsidP="00AA090A">
      <w:pPr>
        <w:shd w:val="clear" w:color="auto" w:fill="FFFFFF"/>
        <w:spacing w:before="96" w:after="120" w:line="286" w:lineRule="atLeast"/>
        <w:jc w:val="both"/>
        <w:rPr>
          <w:rFonts w:ascii="Arial" w:hAnsi="Arial" w:cs="Arial"/>
          <w:color w:val="222222"/>
          <w:sz w:val="20"/>
          <w:szCs w:val="20"/>
          <w:lang w:val="en-GB"/>
        </w:rPr>
      </w:pPr>
      <w:r>
        <w:rPr>
          <w:rFonts w:ascii="Helvetica" w:hAnsi="Helvetica" w:cs="Helvetica"/>
          <w:sz w:val="20"/>
          <w:szCs w:val="20"/>
        </w:rPr>
        <w:t>Although this is an open source drug discovery venture, t</w:t>
      </w:r>
      <w:r w:rsidRPr="00412FC2">
        <w:rPr>
          <w:rFonts w:ascii="Helvetica" w:hAnsi="Helvetica" w:cs="Helvetica"/>
          <w:sz w:val="20"/>
          <w:szCs w:val="20"/>
        </w:rPr>
        <w:t xml:space="preserve">he scientific idea behind the project is familiar medicinal chemistry methodology - the aim is to find a small molecule that is effective for the treatment of malaria, and that involves generating molecules (the Todd lab's primary responsibility) and evaluating them (with other members of the project). The difference with this project though (as described in </w:t>
      </w:r>
      <w:r w:rsidR="00AA090A">
        <w:rPr>
          <w:rFonts w:ascii="Helvetica" w:hAnsi="Helvetica" w:cs="Helvetica"/>
          <w:sz w:val="20"/>
          <w:szCs w:val="20"/>
        </w:rPr>
        <w:t xml:space="preserve">the </w:t>
      </w:r>
      <w:hyperlink r:id="rId19" w:history="1">
        <w:r w:rsidR="00AA090A" w:rsidRPr="00AA090A">
          <w:rPr>
            <w:rStyle w:val="Hyperlink"/>
            <w:rFonts w:ascii="Helvetica" w:hAnsi="Helvetica" w:cs="Helvetica"/>
            <w:sz w:val="20"/>
            <w:szCs w:val="20"/>
          </w:rPr>
          <w:t>6 Laws</w:t>
        </w:r>
      </w:hyperlink>
      <w:r w:rsidRPr="00412FC2">
        <w:rPr>
          <w:rFonts w:ascii="Helvetica" w:hAnsi="Helvetica" w:cs="Helvetica"/>
          <w:sz w:val="20"/>
          <w:szCs w:val="20"/>
        </w:rPr>
        <w:t xml:space="preserve">) is that everything is open, meaning all the experiments go on the web (including the ones that did not turn out well). All the data are available. Anyone can do anything they wish with the compounds, with the proviso the project is cited. </w:t>
      </w:r>
      <w:r>
        <w:rPr>
          <w:rFonts w:ascii="Helvetica" w:hAnsi="Helvetica" w:cs="Helvetica"/>
          <w:sz w:val="20"/>
          <w:szCs w:val="20"/>
        </w:rPr>
        <w:t xml:space="preserve">The open nature of this project means that we receive support and guidance from the scientific community and </w:t>
      </w:r>
      <w:r w:rsidRPr="00403DB9">
        <w:rPr>
          <w:rFonts w:ascii="Helvetica" w:hAnsi="Helvetica" w:cs="Helvetica"/>
          <w:b/>
          <w:sz w:val="20"/>
          <w:szCs w:val="20"/>
        </w:rPr>
        <w:t>anyone can take part</w:t>
      </w:r>
      <w:r w:rsidR="009F1250">
        <w:rPr>
          <w:rFonts w:ascii="Helvetica" w:hAnsi="Helvetica" w:cs="Helvetica"/>
          <w:sz w:val="20"/>
          <w:szCs w:val="20"/>
        </w:rPr>
        <w:t xml:space="preserve"> - people may make molecules or</w:t>
      </w:r>
      <w:r w:rsidRPr="00412FC2">
        <w:rPr>
          <w:rFonts w:ascii="Helvetica" w:hAnsi="Helvetica" w:cs="Helvetica"/>
          <w:sz w:val="20"/>
          <w:szCs w:val="20"/>
        </w:rPr>
        <w:t xml:space="preserve"> offer guidance and input in other ways that </w:t>
      </w:r>
      <w:r w:rsidRPr="00412FC2">
        <w:rPr>
          <w:rFonts w:ascii="Helvetica" w:hAnsi="Helvetica" w:cs="Helvetica"/>
          <w:i/>
          <w:iCs/>
          <w:sz w:val="20"/>
          <w:szCs w:val="20"/>
        </w:rPr>
        <w:t>change the direction of the project as it is happening</w:t>
      </w:r>
      <w:r>
        <w:rPr>
          <w:rFonts w:ascii="Helvetica" w:hAnsi="Helvetica" w:cs="Helvetica"/>
          <w:sz w:val="20"/>
          <w:szCs w:val="20"/>
        </w:rPr>
        <w:t>.</w:t>
      </w:r>
      <w:r w:rsidRPr="00412FC2">
        <w:rPr>
          <w:rFonts w:ascii="Helvetica" w:hAnsi="Helvetica" w:cs="Helvetica"/>
          <w:sz w:val="20"/>
          <w:szCs w:val="20"/>
        </w:rPr>
        <w:t xml:space="preserve"> Thus the iterative cycle of analog synthesis in response to biological data that is normally guided by luck and medchem intuition is now guided by the intuition of the collective. Similarly, since the biological data are all open too, it should be easier to form an objective assessment of a molecule's performance divorced from the judgement of those closest to the compounds.</w:t>
      </w:r>
      <w:r>
        <w:rPr>
          <w:rFonts w:ascii="Helvetica" w:hAnsi="Helvetica" w:cs="Helvetica"/>
          <w:sz w:val="20"/>
          <w:szCs w:val="20"/>
        </w:rPr>
        <w:t xml:space="preserve"> </w:t>
      </w:r>
      <w:r w:rsidRPr="00412FC2">
        <w:rPr>
          <w:rFonts w:ascii="Helvetica" w:hAnsi="Helvetica" w:cs="Helvetica"/>
          <w:sz w:val="20"/>
          <w:szCs w:val="20"/>
        </w:rPr>
        <w:t>This was found to be the case in a</w:t>
      </w:r>
      <w:r w:rsidR="00AA090A">
        <w:rPr>
          <w:rFonts w:ascii="Helvetica" w:hAnsi="Helvetica" w:cs="Helvetica"/>
          <w:sz w:val="20"/>
          <w:szCs w:val="20"/>
        </w:rPr>
        <w:t xml:space="preserve"> </w:t>
      </w:r>
      <w:hyperlink r:id="rId20" w:history="1">
        <w:r w:rsidR="00AA090A" w:rsidRPr="00AA090A">
          <w:rPr>
            <w:rStyle w:val="Hyperlink"/>
            <w:rFonts w:ascii="Helvetica" w:hAnsi="Helvetica" w:cs="Helvetica"/>
            <w:sz w:val="20"/>
            <w:szCs w:val="20"/>
          </w:rPr>
          <w:t>previous synthetic chemistry project involving the drug praziquantel</w:t>
        </w:r>
      </w:hyperlink>
      <w:r w:rsidRPr="00412FC2">
        <w:rPr>
          <w:rFonts w:ascii="Helvetica" w:hAnsi="Helvetica" w:cs="Helvetica"/>
          <w:sz w:val="20"/>
          <w:szCs w:val="20"/>
        </w:rPr>
        <w:t>.</w:t>
      </w:r>
    </w:p>
    <w:p w14:paraId="1714ED05" w14:textId="77777777" w:rsidR="009213B1" w:rsidRPr="00A70CCE" w:rsidRDefault="009213B1" w:rsidP="00A70CCE">
      <w:pPr>
        <w:jc w:val="both"/>
        <w:rPr>
          <w:rFonts w:ascii="Helvetica" w:hAnsi="Helvetica" w:cs="Gill Sans"/>
        </w:rPr>
      </w:pPr>
    </w:p>
    <w:p w14:paraId="142BF1E1" w14:textId="77777777" w:rsidR="00D314CD" w:rsidRPr="00A70CCE" w:rsidRDefault="00D314CD" w:rsidP="00A70CCE">
      <w:pPr>
        <w:jc w:val="both"/>
        <w:rPr>
          <w:rFonts w:ascii="Helvetica" w:hAnsi="Helvetica" w:cs="Gill Sans"/>
          <w:b/>
        </w:rPr>
      </w:pPr>
      <w:r w:rsidRPr="00A70CCE">
        <w:rPr>
          <w:rFonts w:ascii="Helvetica" w:hAnsi="Helvetica" w:cs="Gill Sans"/>
          <w:b/>
        </w:rPr>
        <w:t>Introduction</w:t>
      </w:r>
    </w:p>
    <w:p w14:paraId="74EB0ACB" w14:textId="05F6D11D" w:rsidR="00D314CD" w:rsidRDefault="00D314CD" w:rsidP="00A70CCE">
      <w:pPr>
        <w:pStyle w:val="NormalWeb"/>
        <w:shd w:val="clear" w:color="auto" w:fill="FFFFFF"/>
        <w:spacing w:before="96" w:beforeAutospacing="0" w:after="120" w:afterAutospacing="0" w:line="286" w:lineRule="atLeast"/>
        <w:jc w:val="both"/>
        <w:rPr>
          <w:rFonts w:ascii="Helvetica" w:hAnsi="Helvetica"/>
          <w:color w:val="000000"/>
        </w:rPr>
      </w:pPr>
      <w:r w:rsidRPr="00A70CCE">
        <w:rPr>
          <w:rFonts w:ascii="Helvetica" w:hAnsi="Helvetica"/>
          <w:color w:val="000000"/>
        </w:rPr>
        <w:t>In 2010, GlaxoSmithKline (GSK) released chemical and biological data pertaining to some 13,500 compounds that displayed potent antimalarial activity</w:t>
      </w:r>
      <w:r w:rsidRPr="00A70CCE">
        <w:rPr>
          <w:rStyle w:val="apple-converted-space"/>
          <w:rFonts w:ascii="Helvetica" w:hAnsi="Helvetica"/>
          <w:color w:val="000000"/>
        </w:rPr>
        <w:t> </w:t>
      </w:r>
      <w:r w:rsidRPr="00A70CCE">
        <w:rPr>
          <w:rFonts w:ascii="Helvetica" w:hAnsi="Helvetica"/>
          <w:i/>
          <w:iCs/>
          <w:color w:val="000000"/>
        </w:rPr>
        <w:t>in vitro</w:t>
      </w:r>
      <w:r w:rsidRPr="00A70CCE">
        <w:rPr>
          <w:rStyle w:val="apple-converted-space"/>
          <w:rFonts w:ascii="Helvetica" w:hAnsi="Helvetica"/>
          <w:color w:val="000000"/>
        </w:rPr>
        <w:t> </w:t>
      </w:r>
      <w:r w:rsidRPr="00A70CCE">
        <w:rPr>
          <w:rFonts w:ascii="Helvetica" w:hAnsi="Helvetica"/>
          <w:color w:val="000000"/>
        </w:rPr>
        <w:t>(</w:t>
      </w:r>
      <w:hyperlink r:id="rId21" w:history="1">
        <w:r w:rsidR="00524379" w:rsidRPr="00524379">
          <w:rPr>
            <w:rStyle w:val="Hyperlink"/>
            <w:rFonts w:ascii="Helvetica" w:hAnsi="Helvetica"/>
          </w:rPr>
          <w:t>Nature Chemistry</w:t>
        </w:r>
      </w:hyperlink>
      <w:r w:rsidRPr="00A70CCE">
        <w:rPr>
          <w:rFonts w:ascii="Helvetica" w:hAnsi="Helvetica"/>
          <w:color w:val="000000"/>
        </w:rPr>
        <w:t>). Medicinal chemists at the</w:t>
      </w:r>
      <w:r w:rsidRPr="00A70CCE">
        <w:rPr>
          <w:rStyle w:val="apple-converted-space"/>
          <w:rFonts w:ascii="Helvetica" w:hAnsi="Helvetica"/>
          <w:color w:val="000000"/>
        </w:rPr>
        <w:t> </w:t>
      </w:r>
      <w:hyperlink r:id="rId22" w:history="1">
        <w:r w:rsidR="00715A1E" w:rsidRPr="00715A1E">
          <w:rPr>
            <w:rStyle w:val="Hyperlink"/>
            <w:rFonts w:ascii="Helvetica" w:hAnsi="Helvetica"/>
          </w:rPr>
          <w:t>Medicines for Malaria Venture</w:t>
        </w:r>
      </w:hyperlink>
      <w:r w:rsidR="00715A1E" w:rsidRPr="00A70CCE">
        <w:rPr>
          <w:rFonts w:ascii="Helvetica" w:hAnsi="Helvetica"/>
          <w:color w:val="000000"/>
        </w:rPr>
        <w:t xml:space="preserve"> </w:t>
      </w:r>
      <w:r w:rsidRPr="00A70CCE">
        <w:rPr>
          <w:rFonts w:ascii="Helvetica" w:hAnsi="Helvetica"/>
          <w:color w:val="000000"/>
        </w:rPr>
        <w:t>(MMV) identified several compounds present in this dataset, which they believed to be excellent hits. These compounds had the combination of a drug-like profile (polar, low molecular weight, amenable to structural variation), high potency, low cytotoxicity, no known intellectual property issues, and to the best of their knowledge they were not the subject of antimalarial research by any other group, and hence suitable for an open source project.</w:t>
      </w:r>
    </w:p>
    <w:p w14:paraId="33D1A018" w14:textId="734AF559" w:rsidR="00D54906" w:rsidRPr="00A70CCE" w:rsidRDefault="00963292" w:rsidP="00A70CCE">
      <w:pPr>
        <w:pStyle w:val="NormalWeb"/>
        <w:shd w:val="clear" w:color="auto" w:fill="FFFFFF"/>
        <w:spacing w:before="96" w:beforeAutospacing="0" w:after="120" w:afterAutospacing="0" w:line="286" w:lineRule="atLeast"/>
        <w:jc w:val="both"/>
        <w:rPr>
          <w:rFonts w:ascii="Helvetica" w:hAnsi="Helvetica"/>
          <w:color w:val="000000"/>
        </w:rPr>
      </w:pPr>
      <w:r>
        <w:rPr>
          <w:rFonts w:ascii="Helvetica" w:hAnsi="Helvetica"/>
          <w:noProof/>
          <w:color w:val="000000"/>
          <w:lang w:val="en-US"/>
        </w:rPr>
        <w:drawing>
          <wp:anchor distT="0" distB="0" distL="114300" distR="114300" simplePos="0" relativeHeight="251658240" behindDoc="0" locked="0" layoutInCell="1" allowOverlap="1" wp14:anchorId="57911899" wp14:editId="1F410B42">
            <wp:simplePos x="0" y="0"/>
            <wp:positionH relativeFrom="column">
              <wp:posOffset>-28575</wp:posOffset>
            </wp:positionH>
            <wp:positionV relativeFrom="paragraph">
              <wp:posOffset>38100</wp:posOffset>
            </wp:positionV>
            <wp:extent cx="1743075" cy="1571625"/>
            <wp:effectExtent l="0" t="0" r="952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3075" cy="15716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314CD" w:rsidRPr="00A70CCE">
        <w:rPr>
          <w:rFonts w:ascii="Helvetica" w:hAnsi="Helvetica"/>
          <w:color w:val="000000"/>
        </w:rPr>
        <w:t xml:space="preserve">One such compound was TCMDC-135294, which was found to have an IC50 of 150 nM against </w:t>
      </w:r>
      <w:r w:rsidR="00D54906" w:rsidRPr="00A70CCE">
        <w:rPr>
          <w:rFonts w:ascii="Helvetica" w:hAnsi="Helvetica"/>
          <w:i/>
          <w:color w:val="000000"/>
        </w:rPr>
        <w:t>P. falciparum</w:t>
      </w:r>
      <w:r w:rsidR="00D54906" w:rsidRPr="00A70CCE">
        <w:rPr>
          <w:rFonts w:ascii="Helvetica" w:hAnsi="Helvetica"/>
          <w:color w:val="000000"/>
        </w:rPr>
        <w:t xml:space="preserve"> 3D7. The high throughput nature of the GSK screen carried the possibility of a false positive, and thus the first step was to resynthesise the hit compound and confirm its antimalarial activity. TCMDC-135294 was resynthesised (project identifier: OSM-S-106) and its potent activity was </w:t>
      </w:r>
      <w:hyperlink r:id="rId24" w:history="1">
        <w:r w:rsidR="00D54906" w:rsidRPr="00715A1E">
          <w:rPr>
            <w:rStyle w:val="Hyperlink"/>
            <w:rFonts w:ascii="Helvetica" w:hAnsi="Helvetica"/>
          </w:rPr>
          <w:t>confirmed</w:t>
        </w:r>
      </w:hyperlink>
      <w:r w:rsidR="00D54906" w:rsidRPr="00A70CCE">
        <w:rPr>
          <w:rFonts w:ascii="Helvetica" w:hAnsi="Helvetica"/>
          <w:color w:val="000000"/>
        </w:rPr>
        <w:t xml:space="preserve"> (36 nM).</w:t>
      </w:r>
    </w:p>
    <w:p w14:paraId="0BF77EC8" w14:textId="43296AA8" w:rsidR="00D314CD" w:rsidRDefault="00D54906" w:rsidP="00A70CCE">
      <w:pPr>
        <w:pStyle w:val="NormalWeb"/>
        <w:shd w:val="clear" w:color="auto" w:fill="FFFFFF"/>
        <w:spacing w:before="96" w:beforeAutospacing="0" w:after="120" w:afterAutospacing="0" w:line="286" w:lineRule="atLeast"/>
        <w:jc w:val="both"/>
        <w:rPr>
          <w:rFonts w:ascii="Helvetica" w:hAnsi="Helvetica"/>
          <w:color w:val="000000"/>
        </w:rPr>
      </w:pPr>
      <w:r w:rsidRPr="00A70CCE">
        <w:rPr>
          <w:rFonts w:ascii="Helvetica" w:hAnsi="Helvetica"/>
          <w:color w:val="000000"/>
        </w:rPr>
        <w:t>To see if the compound</w:t>
      </w:r>
      <w:r w:rsidR="00AE7D0B" w:rsidRPr="00A70CCE">
        <w:rPr>
          <w:rFonts w:ascii="Helvetica" w:hAnsi="Helvetica"/>
          <w:color w:val="000000"/>
        </w:rPr>
        <w:t>’s activity</w:t>
      </w:r>
      <w:r w:rsidRPr="00A70CCE">
        <w:rPr>
          <w:rFonts w:ascii="Helvetica" w:hAnsi="Helvetica"/>
          <w:color w:val="000000"/>
        </w:rPr>
        <w:t xml:space="preserve"> could be further optimised, the </w:t>
      </w:r>
      <w:r w:rsidR="00AE7D0B" w:rsidRPr="00A70CCE">
        <w:rPr>
          <w:rFonts w:ascii="Helvetica" w:hAnsi="Helvetica"/>
          <w:color w:val="000000"/>
        </w:rPr>
        <w:t>team are currently exploring</w:t>
      </w:r>
      <w:r w:rsidRPr="00A70CCE">
        <w:rPr>
          <w:rFonts w:ascii="Helvetica" w:hAnsi="Helvetica"/>
          <w:color w:val="000000"/>
        </w:rPr>
        <w:t xml:space="preserve"> the druggability (solubility, metabolic degrad</w:t>
      </w:r>
      <w:r w:rsidR="00AE7D0B" w:rsidRPr="00A70CCE">
        <w:rPr>
          <w:rFonts w:ascii="Helvetica" w:hAnsi="Helvetica"/>
          <w:color w:val="000000"/>
        </w:rPr>
        <w:t xml:space="preserve">ation </w:t>
      </w:r>
      <w:r w:rsidR="00A6409A" w:rsidRPr="00A70CCE">
        <w:rPr>
          <w:rFonts w:ascii="Helvetica" w:hAnsi="Helvetica"/>
          <w:color w:val="000000"/>
        </w:rPr>
        <w:t>etc.</w:t>
      </w:r>
      <w:r w:rsidR="00AE7D0B" w:rsidRPr="00A70CCE">
        <w:rPr>
          <w:rFonts w:ascii="Helvetica" w:hAnsi="Helvetica"/>
          <w:color w:val="000000"/>
        </w:rPr>
        <w:t>) of the hit compound. Additionally, the synthesis of small sets of diverse analogs is currently underway, to see if an</w:t>
      </w:r>
      <w:r w:rsidRPr="00A70CCE">
        <w:rPr>
          <w:rFonts w:ascii="Helvetica" w:hAnsi="Helvetica"/>
          <w:color w:val="000000"/>
        </w:rPr>
        <w:t xml:space="preserve"> interesting structure-activity relationship </w:t>
      </w:r>
      <w:r w:rsidR="00AE7D0B" w:rsidRPr="00A70CCE">
        <w:rPr>
          <w:rFonts w:ascii="Helvetica" w:hAnsi="Helvetica"/>
          <w:color w:val="000000"/>
        </w:rPr>
        <w:t>can</w:t>
      </w:r>
      <w:r w:rsidRPr="00A70CCE">
        <w:rPr>
          <w:rFonts w:ascii="Helvetica" w:hAnsi="Helvetica"/>
          <w:color w:val="000000"/>
        </w:rPr>
        <w:t xml:space="preserve"> be found, </w:t>
      </w:r>
      <w:r w:rsidR="00AE7D0B" w:rsidRPr="00A70CCE">
        <w:rPr>
          <w:rFonts w:ascii="Helvetica" w:hAnsi="Helvetica"/>
          <w:color w:val="000000"/>
        </w:rPr>
        <w:t>in the hope that the</w:t>
      </w:r>
      <w:r w:rsidRPr="00A70CCE">
        <w:rPr>
          <w:rFonts w:ascii="Helvetica" w:hAnsi="Helvetica"/>
          <w:color w:val="000000"/>
        </w:rPr>
        <w:t xml:space="preserve"> compound might be suitable for lead optimisation.</w:t>
      </w:r>
      <w:r w:rsidR="00AE7D0B" w:rsidRPr="00A70CCE">
        <w:rPr>
          <w:rFonts w:ascii="Helvetica" w:hAnsi="Helvetica"/>
          <w:color w:val="000000"/>
        </w:rPr>
        <w:t xml:space="preserve"> </w:t>
      </w:r>
      <w:r w:rsidR="00D314CD" w:rsidRPr="00A70CCE">
        <w:rPr>
          <w:rFonts w:ascii="Helvetica" w:hAnsi="Helvetica"/>
          <w:color w:val="000000"/>
        </w:rPr>
        <w:t>MMV has developed a set of</w:t>
      </w:r>
      <w:r w:rsidR="00D314CD" w:rsidRPr="00A70CCE">
        <w:rPr>
          <w:rStyle w:val="apple-converted-space"/>
          <w:rFonts w:ascii="Helvetica" w:hAnsi="Helvetica"/>
          <w:color w:val="000000"/>
        </w:rPr>
        <w:t> </w:t>
      </w:r>
      <w:hyperlink r:id="rId25" w:history="1">
        <w:r w:rsidR="00524379" w:rsidRPr="00524379">
          <w:rPr>
            <w:rStyle w:val="Hyperlink"/>
            <w:rFonts w:ascii="Helvetica" w:hAnsi="Helvetica"/>
          </w:rPr>
          <w:t>compound progression criteria</w:t>
        </w:r>
      </w:hyperlink>
      <w:r w:rsidR="00524379">
        <w:rPr>
          <w:rFonts w:ascii="Helvetica" w:hAnsi="Helvetica"/>
        </w:rPr>
        <w:t>,</w:t>
      </w:r>
      <w:r w:rsidR="00AE7D0B" w:rsidRPr="00A70CCE">
        <w:rPr>
          <w:rStyle w:val="apple-converted-space"/>
          <w:rFonts w:ascii="Helvetica" w:hAnsi="Helvetica"/>
          <w:color w:val="000000"/>
        </w:rPr>
        <w:t xml:space="preserve"> </w:t>
      </w:r>
      <w:r w:rsidR="00AE7D0B" w:rsidRPr="00A70CCE">
        <w:rPr>
          <w:rFonts w:ascii="Helvetica" w:hAnsi="Helvetica"/>
          <w:color w:val="000000"/>
        </w:rPr>
        <w:t>which are being used to inform the project.</w:t>
      </w:r>
    </w:p>
    <w:p w14:paraId="0E772554" w14:textId="77777777" w:rsidR="00347369" w:rsidRDefault="00347369" w:rsidP="00347369">
      <w:pPr>
        <w:rPr>
          <w:rFonts w:ascii="Helvetica" w:hAnsi="Helvetica" w:cs="Times New Roman"/>
          <w:color w:val="000000"/>
          <w:sz w:val="20"/>
          <w:szCs w:val="20"/>
          <w:lang w:val="en-GB"/>
        </w:rPr>
      </w:pPr>
    </w:p>
    <w:p w14:paraId="66B66D9D" w14:textId="77777777" w:rsidR="00AA090A" w:rsidRDefault="00AA090A">
      <w:pPr>
        <w:rPr>
          <w:rFonts w:ascii="Helvetica" w:hAnsi="Helvetica"/>
          <w:b/>
          <w:color w:val="000000"/>
        </w:rPr>
      </w:pPr>
      <w:r>
        <w:rPr>
          <w:rFonts w:ascii="Helvetica" w:hAnsi="Helvetica"/>
          <w:b/>
          <w:color w:val="000000"/>
        </w:rPr>
        <w:br w:type="page"/>
      </w:r>
    </w:p>
    <w:p w14:paraId="30C76BC4" w14:textId="18BEB1C4" w:rsidR="00AE7D0B" w:rsidRPr="00347369" w:rsidRDefault="00AE7D0B" w:rsidP="00347369">
      <w:pPr>
        <w:rPr>
          <w:rFonts w:ascii="Helvetica" w:hAnsi="Helvetica" w:cs="Times New Roman"/>
          <w:b/>
          <w:color w:val="000000"/>
          <w:lang w:val="en-GB"/>
        </w:rPr>
      </w:pPr>
      <w:r w:rsidRPr="00963292">
        <w:rPr>
          <w:rFonts w:ascii="Helvetica" w:hAnsi="Helvetica"/>
          <w:b/>
          <w:color w:val="000000"/>
        </w:rPr>
        <w:t>First Round</w:t>
      </w:r>
    </w:p>
    <w:p w14:paraId="718D5028" w14:textId="60A500AA" w:rsidR="00AB5266" w:rsidRDefault="00A70CCE" w:rsidP="00A70CCE">
      <w:pPr>
        <w:pStyle w:val="NormalWeb"/>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A number of compounds</w:t>
      </w:r>
      <w:r w:rsidR="00736051">
        <w:rPr>
          <w:rFonts w:ascii="Helvetica" w:hAnsi="Helvetica"/>
          <w:color w:val="000000"/>
        </w:rPr>
        <w:t>, both synthetic and commercial</w:t>
      </w:r>
      <w:r>
        <w:rPr>
          <w:rFonts w:ascii="Helvetica" w:hAnsi="Helvetica"/>
          <w:color w:val="000000"/>
        </w:rPr>
        <w:t xml:space="preserve"> (including designed compounds and their intermediates as well as unanticipated by products and side products) have been evaluated to </w:t>
      </w:r>
      <w:hyperlink r:id="rId26" w:history="1">
        <w:r w:rsidRPr="00B304F5">
          <w:rPr>
            <w:rStyle w:val="Hyperlink"/>
            <w:rFonts w:ascii="Helvetica" w:hAnsi="Helvetica"/>
          </w:rPr>
          <w:t>date</w:t>
        </w:r>
      </w:hyperlink>
      <w:r>
        <w:rPr>
          <w:rFonts w:ascii="Helvetica" w:hAnsi="Helvetica"/>
          <w:color w:val="000000"/>
        </w:rPr>
        <w:t xml:space="preserve">. So far, most compounds </w:t>
      </w:r>
      <w:r w:rsidR="006A7492">
        <w:rPr>
          <w:rFonts w:ascii="Helvetica" w:hAnsi="Helvetica"/>
          <w:color w:val="000000"/>
        </w:rPr>
        <w:t xml:space="preserve">tested </w:t>
      </w:r>
      <w:r>
        <w:rPr>
          <w:rFonts w:ascii="Helvetica" w:hAnsi="Helvetica"/>
          <w:color w:val="000000"/>
        </w:rPr>
        <w:t xml:space="preserve">have been inactive (&gt;40 000 nM) </w:t>
      </w:r>
      <w:r w:rsidR="00736051">
        <w:rPr>
          <w:rFonts w:ascii="Helvetica" w:hAnsi="Helvetica"/>
          <w:color w:val="000000"/>
        </w:rPr>
        <w:t xml:space="preserve">although some interesting </w:t>
      </w:r>
      <w:r w:rsidR="00AB5266">
        <w:rPr>
          <w:rFonts w:ascii="Helvetica" w:hAnsi="Helvetica"/>
          <w:color w:val="000000"/>
        </w:rPr>
        <w:t>obse</w:t>
      </w:r>
      <w:r w:rsidR="009F1250">
        <w:rPr>
          <w:rFonts w:ascii="Helvetica" w:hAnsi="Helvetica"/>
          <w:color w:val="000000"/>
        </w:rPr>
        <w:t xml:space="preserve">rvations have been noted, </w:t>
      </w:r>
      <w:r w:rsidR="00AB5266">
        <w:rPr>
          <w:rFonts w:ascii="Helvetica" w:hAnsi="Helvetica"/>
          <w:color w:val="000000"/>
        </w:rPr>
        <w:t xml:space="preserve">all data can be found </w:t>
      </w:r>
      <w:r w:rsidR="00B304F5">
        <w:rPr>
          <w:rFonts w:ascii="Helvetica" w:hAnsi="Helvetica"/>
          <w:color w:val="000000"/>
        </w:rPr>
        <w:t xml:space="preserve">summarised </w:t>
      </w:r>
      <w:r w:rsidR="007F6AB1">
        <w:rPr>
          <w:rFonts w:ascii="Helvetica" w:hAnsi="Helvetica"/>
        </w:rPr>
        <w:t xml:space="preserve">at the end of this document </w:t>
      </w:r>
      <w:r w:rsidR="009F1250">
        <w:rPr>
          <w:rFonts w:ascii="Helvetica" w:hAnsi="Helvetica"/>
        </w:rPr>
        <w:t>(</w:t>
      </w:r>
      <w:r w:rsidR="00715A1E" w:rsidRPr="00524379">
        <w:rPr>
          <w:rFonts w:ascii="Helvetica" w:hAnsi="Helvetica"/>
        </w:rPr>
        <w:t xml:space="preserve">pages </w:t>
      </w:r>
      <w:r w:rsidR="009F1250">
        <w:rPr>
          <w:rFonts w:ascii="Helvetica" w:hAnsi="Helvetica"/>
        </w:rPr>
        <w:t>7–10)</w:t>
      </w:r>
      <w:r w:rsidR="00B304F5">
        <w:rPr>
          <w:rFonts w:ascii="Helvetica" w:hAnsi="Helvetica"/>
        </w:rPr>
        <w:t xml:space="preserve"> or in the project’s </w:t>
      </w:r>
      <w:hyperlink r:id="rId27" w:history="1">
        <w:r w:rsidR="00B304F5" w:rsidRPr="00B304F5">
          <w:rPr>
            <w:rStyle w:val="Hyperlink"/>
            <w:rFonts w:ascii="Helvetica" w:hAnsi="Helvetica"/>
          </w:rPr>
          <w:t>online lab notebook</w:t>
        </w:r>
      </w:hyperlink>
      <w:r w:rsidR="00AB5266">
        <w:rPr>
          <w:rFonts w:ascii="Helvetica" w:hAnsi="Helvetica"/>
        </w:rPr>
        <w:t>)</w:t>
      </w:r>
      <w:r w:rsidR="00AB5266">
        <w:rPr>
          <w:rFonts w:ascii="Helvetica" w:hAnsi="Helvetica"/>
          <w:color w:val="000000"/>
        </w:rPr>
        <w:t>.</w:t>
      </w:r>
    </w:p>
    <w:p w14:paraId="17EAC8F3" w14:textId="29FC7905" w:rsidR="00C20F3E" w:rsidRDefault="00C20F3E" w:rsidP="002B1CE9">
      <w:pPr>
        <w:pStyle w:val="NormalWeb"/>
        <w:numPr>
          <w:ilvl w:val="0"/>
          <w:numId w:val="1"/>
        </w:numPr>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 xml:space="preserve">Changing the C-6 substituent to H, Br, Ph or a selection of </w:t>
      </w:r>
      <w:r>
        <w:rPr>
          <w:rFonts w:ascii="Helvetica" w:hAnsi="Helvetica"/>
          <w:i/>
          <w:color w:val="000000"/>
        </w:rPr>
        <w:t>para</w:t>
      </w:r>
      <w:r>
        <w:rPr>
          <w:rFonts w:ascii="Helvetica" w:hAnsi="Helvetica"/>
          <w:color w:val="000000"/>
        </w:rPr>
        <w:t>-substituted phenyls kills activity.</w:t>
      </w:r>
    </w:p>
    <w:p w14:paraId="6F98580C" w14:textId="660AD324" w:rsidR="00AB5266" w:rsidRDefault="00AB5266" w:rsidP="00AB5266">
      <w:pPr>
        <w:pStyle w:val="NormalWeb"/>
        <w:numPr>
          <w:ilvl w:val="0"/>
          <w:numId w:val="1"/>
        </w:numPr>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 xml:space="preserve">Replacing the amino group at </w:t>
      </w:r>
      <w:r w:rsidR="007F6AB1">
        <w:rPr>
          <w:rFonts w:ascii="Helvetica" w:hAnsi="Helvetica"/>
          <w:color w:val="000000"/>
        </w:rPr>
        <w:t>C-4 with a morpholine group kills activity</w:t>
      </w:r>
    </w:p>
    <w:p w14:paraId="27B5FE34" w14:textId="14C56DF3" w:rsidR="007F6AB1" w:rsidRDefault="007F6AB1" w:rsidP="00AB5266">
      <w:pPr>
        <w:pStyle w:val="NormalWeb"/>
        <w:numPr>
          <w:ilvl w:val="0"/>
          <w:numId w:val="1"/>
        </w:numPr>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 xml:space="preserve">Replacing the </w:t>
      </w:r>
      <w:r>
        <w:rPr>
          <w:rFonts w:ascii="Helvetica" w:hAnsi="Helvetica"/>
          <w:i/>
          <w:color w:val="000000"/>
        </w:rPr>
        <w:t>ortho</w:t>
      </w:r>
      <w:r>
        <w:rPr>
          <w:rFonts w:ascii="Helvetica" w:hAnsi="Helvetica"/>
          <w:color w:val="000000"/>
        </w:rPr>
        <w:t>-sulfonamide with an amide kills activity.</w:t>
      </w:r>
    </w:p>
    <w:p w14:paraId="0EA3294C" w14:textId="69D39827" w:rsidR="00493637" w:rsidRDefault="007F6AB1" w:rsidP="00493637">
      <w:pPr>
        <w:pStyle w:val="NormalWeb"/>
        <w:numPr>
          <w:ilvl w:val="0"/>
          <w:numId w:val="1"/>
        </w:numPr>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 xml:space="preserve">Replacing the amino group at C-4 with a (4-fluorobenzyl)piperazine </w:t>
      </w:r>
      <w:r w:rsidR="00493637">
        <w:rPr>
          <w:rFonts w:ascii="Helvetica" w:hAnsi="Helvetica"/>
          <w:color w:val="000000"/>
        </w:rPr>
        <w:t>results in moderate levels of activity (OSM-S-137, 1700 nM)</w:t>
      </w:r>
      <w:r>
        <w:rPr>
          <w:rFonts w:ascii="Helvetica" w:hAnsi="Helvetica"/>
          <w:color w:val="000000"/>
        </w:rPr>
        <w:t>.</w:t>
      </w:r>
      <w:r w:rsidR="00493637">
        <w:rPr>
          <w:rFonts w:ascii="Helvetica" w:hAnsi="Helvetica"/>
          <w:color w:val="000000"/>
        </w:rPr>
        <w:t xml:space="preserve"> </w:t>
      </w:r>
    </w:p>
    <w:p w14:paraId="3B8BF123" w14:textId="5A899E82" w:rsidR="00347369" w:rsidRDefault="00347369" w:rsidP="00347369">
      <w:pPr>
        <w:pStyle w:val="NormalWeb"/>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 xml:space="preserve">It should be noted that the synthesis of OSM-S-137 was inspired by another molecule found in the TCAMS data set. TCMDC-132385 was found to display </w:t>
      </w:r>
      <w:r w:rsidR="0074246E">
        <w:rPr>
          <w:rFonts w:ascii="Helvetica" w:hAnsi="Helvetica"/>
          <w:color w:val="000000"/>
        </w:rPr>
        <w:t>activity of 1015 nM. The team postulated that substituting the C-6</w:t>
      </w:r>
      <w:r w:rsidR="0074246E">
        <w:rPr>
          <w:rFonts w:ascii="Helvetica" w:hAnsi="Helvetica"/>
          <w:color w:val="000000"/>
        </w:rPr>
        <w:softHyphen/>
        <w:t xml:space="preserve"> phenyl group with benzene sulphonamide would lead to increased activity, however the activities were comparable. TCMDC-132385 is currently being resynthesised in the Sydney lab in order to confirm the accuracy of the result from the HTS.</w:t>
      </w:r>
    </w:p>
    <w:p w14:paraId="6248AA48" w14:textId="07A41228" w:rsidR="00CC0443" w:rsidRPr="0074246E" w:rsidRDefault="0004536D" w:rsidP="00CC0443">
      <w:pPr>
        <w:pStyle w:val="NormalWeb"/>
        <w:shd w:val="clear" w:color="auto" w:fill="FFFFFF"/>
        <w:spacing w:before="96" w:beforeAutospacing="0" w:after="120" w:afterAutospacing="0" w:line="286" w:lineRule="atLeast"/>
        <w:jc w:val="both"/>
        <w:rPr>
          <w:rFonts w:ascii="Helvetica" w:hAnsi="Helvetica"/>
          <w:color w:val="000000"/>
        </w:rPr>
      </w:pPr>
      <w:r>
        <w:rPr>
          <w:rFonts w:ascii="Helvetica" w:hAnsi="Helvetica"/>
          <w:i/>
          <w:color w:val="000000"/>
        </w:rPr>
        <w:t xml:space="preserve">A summary of selected </w:t>
      </w:r>
      <w:r w:rsidR="00AA090A">
        <w:rPr>
          <w:rFonts w:ascii="Helvetica" w:hAnsi="Helvetica"/>
          <w:i/>
          <w:color w:val="000000"/>
        </w:rPr>
        <w:t>c</w:t>
      </w:r>
      <w:r w:rsidR="00CC0443">
        <w:rPr>
          <w:rFonts w:ascii="Helvetica" w:hAnsi="Helvetica"/>
          <w:i/>
          <w:color w:val="000000"/>
        </w:rPr>
        <w:t>ompound</w:t>
      </w:r>
      <w:r>
        <w:rPr>
          <w:rFonts w:ascii="Helvetica" w:hAnsi="Helvetica"/>
          <w:i/>
          <w:color w:val="000000"/>
        </w:rPr>
        <w:t>s</w:t>
      </w:r>
      <w:r w:rsidR="00CC0443">
        <w:rPr>
          <w:rFonts w:ascii="Helvetica" w:hAnsi="Helvetica"/>
          <w:i/>
          <w:color w:val="000000"/>
        </w:rPr>
        <w:t xml:space="preserve"> that have been biologically evaluated</w:t>
      </w:r>
    </w:p>
    <w:p w14:paraId="52E9BECF" w14:textId="38DAFA28" w:rsidR="0074246E" w:rsidRPr="00493637" w:rsidRDefault="00AA090A" w:rsidP="00696AB8">
      <w:pPr>
        <w:pStyle w:val="NormalWeb"/>
        <w:shd w:val="clear" w:color="auto" w:fill="FFFFFF"/>
        <w:spacing w:before="96" w:beforeAutospacing="0" w:after="120" w:afterAutospacing="0" w:line="286" w:lineRule="atLeast"/>
        <w:jc w:val="center"/>
        <w:rPr>
          <w:rFonts w:ascii="Helvetica" w:hAnsi="Helvetica"/>
          <w:color w:val="000000"/>
        </w:rPr>
      </w:pPr>
      <w:r>
        <w:rPr>
          <w:rFonts w:ascii="Helvetica" w:hAnsi="Helvetica"/>
          <w:noProof/>
          <w:color w:val="000000"/>
          <w:lang w:val="en-US"/>
        </w:rPr>
        <w:drawing>
          <wp:inline distT="0" distB="0" distL="0" distR="0" wp14:anchorId="43BBAD38" wp14:editId="3E28B60C">
            <wp:extent cx="3688080" cy="5532120"/>
            <wp:effectExtent l="0" t="0" r="0" b="508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8080" cy="5532120"/>
                    </a:xfrm>
                    <a:prstGeom prst="rect">
                      <a:avLst/>
                    </a:prstGeom>
                    <a:noFill/>
                    <a:ln>
                      <a:noFill/>
                    </a:ln>
                  </pic:spPr>
                </pic:pic>
              </a:graphicData>
            </a:graphic>
          </wp:inline>
        </w:drawing>
      </w:r>
    </w:p>
    <w:p w14:paraId="56DCAD4B" w14:textId="41BBD192" w:rsidR="0074246E" w:rsidRDefault="0074246E" w:rsidP="009F1250">
      <w:pPr>
        <w:rPr>
          <w:rFonts w:ascii="Helvetica" w:hAnsi="Helvetica"/>
          <w:b/>
          <w:color w:val="000000"/>
        </w:rPr>
      </w:pPr>
      <w:r w:rsidRPr="0074246E">
        <w:rPr>
          <w:rFonts w:ascii="Helvetica" w:hAnsi="Helvetica"/>
          <w:b/>
          <w:color w:val="000000"/>
        </w:rPr>
        <w:t xml:space="preserve">Second Round </w:t>
      </w:r>
    </w:p>
    <w:p w14:paraId="66B0C1C8" w14:textId="0C4D61C2" w:rsidR="002B1CE9" w:rsidRDefault="00493637" w:rsidP="002B1CE9">
      <w:pPr>
        <w:pStyle w:val="NormalWeb"/>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These early results could suggest that OSM-S-106 is a singleton, but the team feel that there is still space around the core that should be explored.</w:t>
      </w:r>
      <w:r w:rsidR="0074246E">
        <w:rPr>
          <w:rFonts w:ascii="Helvetica" w:hAnsi="Helvetica"/>
          <w:color w:val="000000"/>
        </w:rPr>
        <w:t xml:space="preserve"> </w:t>
      </w:r>
      <w:r w:rsidR="00B304F5">
        <w:rPr>
          <w:rFonts w:ascii="Helvetica" w:hAnsi="Helvetica"/>
          <w:color w:val="000000"/>
        </w:rPr>
        <w:t xml:space="preserve">In particular, </w:t>
      </w:r>
      <w:r w:rsidR="00524379">
        <w:rPr>
          <w:rFonts w:ascii="Helvetica" w:hAnsi="Helvetica"/>
          <w:color w:val="000000"/>
        </w:rPr>
        <w:t>it seems important to</w:t>
      </w:r>
      <w:r w:rsidR="00B304F5">
        <w:rPr>
          <w:rFonts w:ascii="Helvetica" w:hAnsi="Helvetica"/>
          <w:color w:val="000000"/>
        </w:rPr>
        <w:t xml:space="preserve"> determine if there is any scope for modification of the –NH</w:t>
      </w:r>
      <w:r w:rsidR="00B304F5">
        <w:rPr>
          <w:rFonts w:ascii="Helvetica" w:hAnsi="Helvetica"/>
          <w:color w:val="000000"/>
        </w:rPr>
        <w:softHyphen/>
      </w:r>
      <w:r w:rsidR="00B304F5">
        <w:rPr>
          <w:rFonts w:ascii="Helvetica" w:hAnsi="Helvetica"/>
          <w:color w:val="000000"/>
          <w:vertAlign w:val="subscript"/>
        </w:rPr>
        <w:t>2</w:t>
      </w:r>
      <w:r w:rsidR="00B304F5">
        <w:rPr>
          <w:rFonts w:ascii="Helvetica" w:hAnsi="Helvetica"/>
          <w:color w:val="000000"/>
        </w:rPr>
        <w:t xml:space="preserve"> group and/or the sulfonamide. </w:t>
      </w:r>
      <w:r w:rsidR="00146A91">
        <w:rPr>
          <w:rFonts w:ascii="Helvetica" w:hAnsi="Helvetica"/>
          <w:color w:val="000000"/>
        </w:rPr>
        <w:t>Improving the solubility of the compounds is also a high priority.</w:t>
      </w:r>
      <w:r w:rsidR="00B304F5">
        <w:rPr>
          <w:rFonts w:ascii="Helvetica" w:hAnsi="Helvetica"/>
          <w:color w:val="000000"/>
        </w:rPr>
        <w:t xml:space="preserve"> </w:t>
      </w:r>
      <w:r w:rsidR="0074246E">
        <w:rPr>
          <w:rFonts w:ascii="Helvetica" w:hAnsi="Helvetica"/>
          <w:color w:val="000000"/>
        </w:rPr>
        <w:t xml:space="preserve">The team have therefore proposed the following sets of molecules for the next round of synthesis. It is hoped that </w:t>
      </w:r>
      <w:r w:rsidR="00A6409A">
        <w:rPr>
          <w:rFonts w:ascii="Helvetica" w:hAnsi="Helvetica"/>
          <w:color w:val="000000"/>
        </w:rPr>
        <w:t>consultation</w:t>
      </w:r>
      <w:r w:rsidR="0074246E">
        <w:rPr>
          <w:rFonts w:ascii="Helvetica" w:hAnsi="Helvetica"/>
          <w:color w:val="000000"/>
        </w:rPr>
        <w:t xml:space="preserve"> with the medicinal chemistry community may help to refine this list of ‘Wanted Compounds’. Additionally the team would be delighted to hear suggestions of other analogs based on this series.</w:t>
      </w:r>
      <w:r w:rsidR="00B304F5">
        <w:rPr>
          <w:rFonts w:ascii="Helvetica" w:hAnsi="Helvetica"/>
          <w:color w:val="000000"/>
        </w:rPr>
        <w:t xml:space="preserve"> </w:t>
      </w:r>
    </w:p>
    <w:p w14:paraId="6A638FC1" w14:textId="67CA29C2" w:rsidR="001140DB" w:rsidRPr="001140DB" w:rsidRDefault="001140DB" w:rsidP="001140DB">
      <w:pPr>
        <w:widowControl w:val="0"/>
        <w:autoSpaceDE w:val="0"/>
        <w:autoSpaceDN w:val="0"/>
        <w:adjustRightInd w:val="0"/>
        <w:spacing w:after="120"/>
        <w:jc w:val="both"/>
        <w:rPr>
          <w:rFonts w:ascii="Helvetica" w:hAnsi="Helvetica" w:cs="Helvetica"/>
          <w:b/>
          <w:i/>
          <w:sz w:val="20"/>
          <w:szCs w:val="20"/>
        </w:rPr>
      </w:pPr>
      <w:r>
        <w:rPr>
          <w:rFonts w:ascii="Helvetica" w:hAnsi="Helvetica" w:cs="Helvetica"/>
          <w:b/>
          <w:i/>
          <w:sz w:val="20"/>
          <w:szCs w:val="20"/>
        </w:rPr>
        <w:t>N.B Compounds proposed in the next part of</w:t>
      </w:r>
      <w:r w:rsidRPr="009213B1">
        <w:rPr>
          <w:rFonts w:ascii="Helvetica" w:hAnsi="Helvetica" w:cs="Helvetica"/>
          <w:b/>
          <w:i/>
          <w:sz w:val="20"/>
          <w:szCs w:val="20"/>
        </w:rPr>
        <w:t xml:space="preserve"> this document are currently ranked according to a traffic light system (</w:t>
      </w:r>
      <w:r w:rsidRPr="009213B1">
        <w:rPr>
          <w:rFonts w:ascii="Helvetica" w:hAnsi="Helvetica" w:cs="Helvetica"/>
          <w:b/>
          <w:i/>
          <w:color w:val="008000"/>
          <w:sz w:val="20"/>
          <w:szCs w:val="20"/>
        </w:rPr>
        <w:t>high priority</w:t>
      </w:r>
      <w:r w:rsidRPr="009213B1">
        <w:rPr>
          <w:rFonts w:ascii="Helvetica" w:hAnsi="Helvetica" w:cs="Helvetica"/>
          <w:b/>
          <w:i/>
          <w:sz w:val="20"/>
          <w:szCs w:val="20"/>
        </w:rPr>
        <w:t xml:space="preserve">, </w:t>
      </w:r>
      <w:r w:rsidRPr="009213B1">
        <w:rPr>
          <w:rFonts w:ascii="Helvetica" w:hAnsi="Helvetica" w:cs="Helvetica"/>
          <w:b/>
          <w:i/>
          <w:color w:val="FF8000"/>
          <w:sz w:val="20"/>
          <w:szCs w:val="20"/>
        </w:rPr>
        <w:t>medium priority</w:t>
      </w:r>
      <w:r w:rsidRPr="009213B1">
        <w:rPr>
          <w:rFonts w:ascii="Helvetica" w:hAnsi="Helvetica" w:cs="Helvetica"/>
          <w:b/>
          <w:i/>
          <w:sz w:val="20"/>
          <w:szCs w:val="20"/>
        </w:rPr>
        <w:t xml:space="preserve">, </w:t>
      </w:r>
      <w:r w:rsidRPr="009213B1">
        <w:rPr>
          <w:rFonts w:ascii="Helvetica" w:hAnsi="Helvetica" w:cs="Helvetica"/>
          <w:b/>
          <w:i/>
          <w:color w:val="FF0000"/>
          <w:sz w:val="20"/>
          <w:szCs w:val="20"/>
        </w:rPr>
        <w:t>low priority/toxicity issues as flagged</w:t>
      </w:r>
      <w:r w:rsidRPr="009213B1">
        <w:rPr>
          <w:rFonts w:ascii="Helvetica" w:hAnsi="Helvetica" w:cs="Helvetica"/>
          <w:b/>
          <w:i/>
          <w:sz w:val="20"/>
          <w:szCs w:val="20"/>
        </w:rPr>
        <w:t xml:space="preserve">) following an initial consultation with Paul Willis from MMV. Please let us know your thoughts on the proposed compounds and </w:t>
      </w:r>
      <w:r>
        <w:rPr>
          <w:rFonts w:ascii="Helvetica" w:hAnsi="Helvetica" w:cs="Helvetica"/>
          <w:b/>
          <w:i/>
          <w:sz w:val="20"/>
          <w:szCs w:val="20"/>
        </w:rPr>
        <w:t>let us know your ‘top ten’ compounds or suggest alternative compounds that we could synthesise.</w:t>
      </w:r>
    </w:p>
    <w:p w14:paraId="0D35A9CA" w14:textId="71448373" w:rsidR="0074246E" w:rsidRPr="00524379" w:rsidRDefault="0074246E" w:rsidP="002B1CE9">
      <w:pPr>
        <w:pStyle w:val="NormalWeb"/>
        <w:shd w:val="clear" w:color="auto" w:fill="FFFFFF"/>
        <w:spacing w:before="96" w:beforeAutospacing="0" w:after="120" w:afterAutospacing="0" w:line="286" w:lineRule="atLeast"/>
        <w:jc w:val="both"/>
        <w:rPr>
          <w:rFonts w:ascii="Helvetica" w:hAnsi="Helvetica"/>
          <w:color w:val="000000"/>
        </w:rPr>
      </w:pPr>
      <w:r>
        <w:rPr>
          <w:rFonts w:ascii="Helvetica" w:hAnsi="Helvetica"/>
          <w:i/>
          <w:color w:val="000000"/>
        </w:rPr>
        <w:t>Proposed Compounds</w:t>
      </w:r>
      <w:r w:rsidR="00524379">
        <w:rPr>
          <w:rFonts w:ascii="Helvetica" w:hAnsi="Helvetica"/>
          <w:i/>
          <w:color w:val="000000"/>
        </w:rPr>
        <w:t xml:space="preserve"> 1 (</w:t>
      </w:r>
      <w:r w:rsidR="00524379">
        <w:rPr>
          <w:rFonts w:ascii="Helvetica" w:hAnsi="Helvetica"/>
          <w:b/>
          <w:i/>
          <w:color w:val="000000"/>
        </w:rPr>
        <w:t>1</w:t>
      </w:r>
      <w:r w:rsidR="00524379" w:rsidRPr="00524379">
        <w:rPr>
          <w:rFonts w:ascii="Helvetica" w:hAnsi="Helvetica"/>
          <w:i/>
          <w:color w:val="000000"/>
        </w:rPr>
        <w:t>–</w:t>
      </w:r>
      <w:r w:rsidR="00524379">
        <w:rPr>
          <w:rFonts w:ascii="Helvetica" w:hAnsi="Helvetica"/>
          <w:b/>
          <w:i/>
          <w:color w:val="000000"/>
        </w:rPr>
        <w:t>11</w:t>
      </w:r>
      <w:r w:rsidR="00524379">
        <w:rPr>
          <w:rFonts w:ascii="Helvetica" w:hAnsi="Helvetica"/>
          <w:i/>
          <w:color w:val="000000"/>
        </w:rPr>
        <w:t>)</w:t>
      </w:r>
    </w:p>
    <w:p w14:paraId="15AD1ADE" w14:textId="2C1BA737" w:rsidR="000A42BD" w:rsidRPr="00A70CCE" w:rsidRDefault="00FF35F1" w:rsidP="009F1250">
      <w:pPr>
        <w:pStyle w:val="NormalWeb"/>
        <w:shd w:val="clear" w:color="auto" w:fill="FFFFFF"/>
        <w:spacing w:before="96" w:beforeAutospacing="0" w:after="120" w:afterAutospacing="0" w:line="286" w:lineRule="atLeast"/>
        <w:jc w:val="center"/>
        <w:rPr>
          <w:rFonts w:ascii="Helvetica" w:hAnsi="Helvetica"/>
          <w:color w:val="000000"/>
        </w:rPr>
      </w:pPr>
      <w:r>
        <w:rPr>
          <w:rFonts w:ascii="Helvetica" w:hAnsi="Helvetica"/>
          <w:noProof/>
          <w:color w:val="000000"/>
          <w:lang w:val="en-US"/>
        </w:rPr>
        <w:drawing>
          <wp:inline distT="0" distB="0" distL="0" distR="0" wp14:anchorId="2D8D6A36" wp14:editId="5C9D61D7">
            <wp:extent cx="5471160" cy="4770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1160" cy="4770120"/>
                    </a:xfrm>
                    <a:prstGeom prst="rect">
                      <a:avLst/>
                    </a:prstGeom>
                    <a:noFill/>
                    <a:ln>
                      <a:noFill/>
                    </a:ln>
                  </pic:spPr>
                </pic:pic>
              </a:graphicData>
            </a:graphic>
          </wp:inline>
        </w:drawing>
      </w:r>
    </w:p>
    <w:p w14:paraId="2CEC6508" w14:textId="33A310D0" w:rsidR="000A42BD" w:rsidRDefault="00D66D12" w:rsidP="00D66D12">
      <w:pPr>
        <w:pStyle w:val="NormalWeb"/>
        <w:numPr>
          <w:ilvl w:val="0"/>
          <w:numId w:val="2"/>
        </w:numPr>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The first set of compounds (</w:t>
      </w:r>
      <w:r>
        <w:rPr>
          <w:rFonts w:ascii="Helvetica" w:hAnsi="Helvetica"/>
          <w:b/>
          <w:color w:val="000000"/>
        </w:rPr>
        <w:t>1–2</w:t>
      </w:r>
      <w:r>
        <w:rPr>
          <w:rFonts w:ascii="Helvetica" w:hAnsi="Helvetica"/>
          <w:color w:val="000000"/>
        </w:rPr>
        <w:t xml:space="preserve">) are designed to explore the effect of </w:t>
      </w:r>
      <w:r>
        <w:rPr>
          <w:rFonts w:ascii="Helvetica" w:hAnsi="Helvetica"/>
          <w:i/>
          <w:color w:val="000000"/>
        </w:rPr>
        <w:t>N</w:t>
      </w:r>
      <w:r>
        <w:rPr>
          <w:rFonts w:ascii="Helvetica" w:hAnsi="Helvetica"/>
          <w:color w:val="000000"/>
        </w:rPr>
        <w:t>-methylation on activity for both phenyl and benzene sulphonamide substituted compounds.</w:t>
      </w:r>
    </w:p>
    <w:p w14:paraId="658CE07C" w14:textId="01338A05" w:rsidR="00D66D12" w:rsidRDefault="00D66D12" w:rsidP="00D66D12">
      <w:pPr>
        <w:pStyle w:val="NormalWeb"/>
        <w:numPr>
          <w:ilvl w:val="0"/>
          <w:numId w:val="2"/>
        </w:numPr>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The second (</w:t>
      </w:r>
      <w:r>
        <w:rPr>
          <w:rFonts w:ascii="Helvetica" w:hAnsi="Helvetica"/>
          <w:b/>
          <w:color w:val="000000"/>
        </w:rPr>
        <w:t>3–4</w:t>
      </w:r>
      <w:r>
        <w:rPr>
          <w:rFonts w:ascii="Helvetica" w:hAnsi="Helvetica"/>
          <w:color w:val="000000"/>
        </w:rPr>
        <w:t xml:space="preserve">) will probe the </w:t>
      </w:r>
      <w:r w:rsidR="00DB5A19">
        <w:rPr>
          <w:rFonts w:ascii="Helvetica" w:hAnsi="Helvetica"/>
          <w:color w:val="000000"/>
        </w:rPr>
        <w:t>effect</w:t>
      </w:r>
      <w:r>
        <w:rPr>
          <w:rFonts w:ascii="Helvetica" w:hAnsi="Helvetica"/>
          <w:color w:val="000000"/>
        </w:rPr>
        <w:t xml:space="preserve"> </w:t>
      </w:r>
      <w:r w:rsidR="00DB5A19">
        <w:rPr>
          <w:rFonts w:ascii="Helvetica" w:hAnsi="Helvetica"/>
          <w:color w:val="000000"/>
        </w:rPr>
        <w:t>piperazine ring substitution.</w:t>
      </w:r>
    </w:p>
    <w:p w14:paraId="7CD136E2" w14:textId="048B52BB" w:rsidR="00DB5A19" w:rsidRDefault="00DB5A19" w:rsidP="00DB5A19">
      <w:pPr>
        <w:pStyle w:val="NormalWeb"/>
        <w:numPr>
          <w:ilvl w:val="0"/>
          <w:numId w:val="2"/>
        </w:numPr>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The third (</w:t>
      </w:r>
      <w:r>
        <w:rPr>
          <w:rFonts w:ascii="Helvetica" w:hAnsi="Helvetica"/>
          <w:b/>
          <w:color w:val="000000"/>
        </w:rPr>
        <w:t>5</w:t>
      </w:r>
      <w:r>
        <w:rPr>
          <w:rFonts w:ascii="Helvetica" w:hAnsi="Helvetica"/>
          <w:b/>
          <w:color w:val="000000"/>
        </w:rPr>
        <w:softHyphen/>
        <w:t>–</w:t>
      </w:r>
      <w:r w:rsidR="00755E92">
        <w:rPr>
          <w:rFonts w:ascii="Helvetica" w:hAnsi="Helvetica"/>
          <w:b/>
          <w:color w:val="000000"/>
        </w:rPr>
        <w:t>9</w:t>
      </w:r>
      <w:r>
        <w:rPr>
          <w:rFonts w:ascii="Helvetica" w:hAnsi="Helvetica"/>
          <w:color w:val="000000"/>
        </w:rPr>
        <w:t xml:space="preserve">) should give insight into the importance of the hydrogen donor extending from the </w:t>
      </w:r>
      <w:r>
        <w:rPr>
          <w:rFonts w:ascii="Helvetica" w:hAnsi="Helvetica"/>
          <w:i/>
          <w:color w:val="000000"/>
        </w:rPr>
        <w:t>meta</w:t>
      </w:r>
      <w:r>
        <w:rPr>
          <w:rFonts w:ascii="Helvetica" w:hAnsi="Helvetica"/>
          <w:color w:val="000000"/>
        </w:rPr>
        <w:t>-position of</w:t>
      </w:r>
      <w:r w:rsidRPr="00DB5A19">
        <w:rPr>
          <w:rFonts w:ascii="Helvetica" w:hAnsi="Helvetica"/>
          <w:color w:val="000000"/>
        </w:rPr>
        <w:t xml:space="preserve"> the C-6 </w:t>
      </w:r>
      <w:r>
        <w:rPr>
          <w:rFonts w:ascii="Helvetica" w:hAnsi="Helvetica"/>
          <w:color w:val="000000"/>
        </w:rPr>
        <w:t>aryl group.</w:t>
      </w:r>
    </w:p>
    <w:p w14:paraId="0547D329" w14:textId="70E2F80F" w:rsidR="00DB5A19" w:rsidRDefault="00DB5A19" w:rsidP="00DB5A19">
      <w:pPr>
        <w:pStyle w:val="NormalWeb"/>
        <w:numPr>
          <w:ilvl w:val="0"/>
          <w:numId w:val="2"/>
        </w:numPr>
        <w:shd w:val="clear" w:color="auto" w:fill="FFFFFF"/>
        <w:spacing w:before="96" w:beforeAutospacing="0" w:after="120" w:afterAutospacing="0" w:line="286" w:lineRule="atLeast"/>
        <w:jc w:val="both"/>
        <w:rPr>
          <w:rFonts w:ascii="Helvetica" w:hAnsi="Helvetica"/>
          <w:color w:val="000000"/>
        </w:rPr>
      </w:pPr>
      <w:r>
        <w:rPr>
          <w:rFonts w:ascii="Helvetica" w:hAnsi="Helvetica"/>
          <w:color w:val="000000"/>
        </w:rPr>
        <w:t>The fourth (</w:t>
      </w:r>
      <w:r w:rsidR="001C13C6">
        <w:rPr>
          <w:rFonts w:ascii="Helvetica" w:hAnsi="Helvetica"/>
          <w:b/>
          <w:color w:val="000000"/>
        </w:rPr>
        <w:t>10</w:t>
      </w:r>
      <w:r>
        <w:rPr>
          <w:rFonts w:ascii="Helvetica" w:hAnsi="Helvetica"/>
          <w:color w:val="000000"/>
        </w:rPr>
        <w:t xml:space="preserve"> and </w:t>
      </w:r>
      <w:r>
        <w:rPr>
          <w:rFonts w:ascii="Helvetica" w:hAnsi="Helvetica"/>
          <w:b/>
          <w:color w:val="000000"/>
        </w:rPr>
        <w:t>1</w:t>
      </w:r>
      <w:r w:rsidR="001C13C6">
        <w:rPr>
          <w:rFonts w:ascii="Helvetica" w:hAnsi="Helvetica"/>
          <w:b/>
          <w:color w:val="000000"/>
        </w:rPr>
        <w:t>1</w:t>
      </w:r>
      <w:r>
        <w:rPr>
          <w:rFonts w:ascii="Helvetica" w:hAnsi="Helvetica"/>
          <w:color w:val="000000"/>
        </w:rPr>
        <w:t>) are designed to increase the number of interactions at the active site.</w:t>
      </w:r>
    </w:p>
    <w:p w14:paraId="13DB9E7A" w14:textId="77777777" w:rsidR="005F4DF5" w:rsidRDefault="005F4DF5">
      <w:pPr>
        <w:rPr>
          <w:rFonts w:ascii="Helvetica" w:hAnsi="Helvetica" w:cs="Times New Roman"/>
          <w:color w:val="000000"/>
          <w:sz w:val="20"/>
          <w:szCs w:val="20"/>
          <w:lang w:val="en-GB"/>
        </w:rPr>
      </w:pPr>
      <w:r>
        <w:rPr>
          <w:rFonts w:ascii="Helvetica" w:hAnsi="Helvetica"/>
          <w:color w:val="000000"/>
        </w:rPr>
        <w:br w:type="page"/>
      </w:r>
    </w:p>
    <w:p w14:paraId="3919216B" w14:textId="41A14CCE" w:rsidR="00DB5A19" w:rsidRDefault="00DB5A19" w:rsidP="00A6409A">
      <w:pPr>
        <w:jc w:val="both"/>
        <w:rPr>
          <w:rFonts w:ascii="Helvetica" w:hAnsi="Helvetica" w:cs="Times New Roman"/>
          <w:sz w:val="20"/>
          <w:szCs w:val="20"/>
          <w:lang w:val="en-GB"/>
        </w:rPr>
      </w:pPr>
      <w:r w:rsidRPr="004C2E14">
        <w:rPr>
          <w:rFonts w:ascii="Helvetica" w:hAnsi="Helvetica"/>
          <w:color w:val="000000"/>
          <w:sz w:val="20"/>
          <w:szCs w:val="20"/>
        </w:rPr>
        <w:t xml:space="preserve">Following open consultation, the team also decided to look at some more </w:t>
      </w:r>
      <w:r w:rsidRPr="004C2E14">
        <w:rPr>
          <w:rFonts w:ascii="Helvetica" w:hAnsi="Helvetica"/>
          <w:i/>
          <w:color w:val="000000"/>
          <w:sz w:val="20"/>
          <w:szCs w:val="20"/>
        </w:rPr>
        <w:t>meta</w:t>
      </w:r>
      <w:r w:rsidRPr="004C2E14">
        <w:rPr>
          <w:rFonts w:ascii="Helvetica" w:hAnsi="Helvetica"/>
          <w:color w:val="000000"/>
          <w:sz w:val="20"/>
          <w:szCs w:val="20"/>
        </w:rPr>
        <w:t>-substituted boronic acids that could be incorporated to modified analogs of OSM-S-106.</w:t>
      </w:r>
      <w:r w:rsidR="004C2E14" w:rsidRPr="004C2E14">
        <w:rPr>
          <w:rFonts w:ascii="Helvetica" w:hAnsi="Helvetica"/>
          <w:color w:val="000000"/>
          <w:sz w:val="20"/>
          <w:szCs w:val="20"/>
        </w:rPr>
        <w:t xml:space="preserve"> </w:t>
      </w:r>
      <w:r w:rsidR="004C2E14" w:rsidRPr="004C2E14">
        <w:rPr>
          <w:rFonts w:ascii="Helvetica" w:hAnsi="Helvetica" w:cs="Times New Roman"/>
          <w:sz w:val="20"/>
          <w:szCs w:val="20"/>
          <w:lang w:val="en-GB"/>
        </w:rPr>
        <w:t>The compounds have below have been proposed in the hope that additional binding sites might be accessed (</w:t>
      </w:r>
      <w:r w:rsidR="004C2E14" w:rsidRPr="004C2E14">
        <w:rPr>
          <w:rFonts w:ascii="Helvetica" w:hAnsi="Helvetica" w:cs="Times New Roman"/>
          <w:b/>
          <w:sz w:val="20"/>
          <w:szCs w:val="20"/>
          <w:lang w:val="en-GB"/>
        </w:rPr>
        <w:t>1</w:t>
      </w:r>
      <w:r w:rsidR="00343997">
        <w:rPr>
          <w:rFonts w:ascii="Helvetica" w:hAnsi="Helvetica" w:cs="Times New Roman"/>
          <w:b/>
          <w:sz w:val="20"/>
          <w:szCs w:val="20"/>
          <w:lang w:val="en-GB"/>
        </w:rPr>
        <w:t>2</w:t>
      </w:r>
      <w:r w:rsidR="004C2E14" w:rsidRPr="004C2E14">
        <w:rPr>
          <w:rFonts w:ascii="Helvetica" w:hAnsi="Helvetica" w:cs="Times New Roman"/>
          <w:sz w:val="20"/>
          <w:szCs w:val="20"/>
          <w:lang w:val="en-GB"/>
        </w:rPr>
        <w:t>–</w:t>
      </w:r>
      <w:r w:rsidR="004C2E14" w:rsidRPr="004C2E14">
        <w:rPr>
          <w:rFonts w:ascii="Helvetica" w:hAnsi="Helvetica" w:cs="Times New Roman"/>
          <w:b/>
          <w:sz w:val="20"/>
          <w:szCs w:val="20"/>
          <w:lang w:val="en-GB"/>
        </w:rPr>
        <w:t>1</w:t>
      </w:r>
      <w:r w:rsidR="00343997">
        <w:rPr>
          <w:rFonts w:ascii="Helvetica" w:hAnsi="Helvetica" w:cs="Times New Roman"/>
          <w:b/>
          <w:sz w:val="20"/>
          <w:szCs w:val="20"/>
          <w:lang w:val="en-GB"/>
        </w:rPr>
        <w:t>5</w:t>
      </w:r>
      <w:r w:rsidR="004C2E14" w:rsidRPr="004C2E14">
        <w:rPr>
          <w:rFonts w:ascii="Helvetica" w:hAnsi="Helvetica" w:cs="Times New Roman"/>
          <w:sz w:val="20"/>
          <w:szCs w:val="20"/>
          <w:lang w:val="en-GB"/>
        </w:rPr>
        <w:t>), the importance of the hydrogen bond donor on the C-6 aryl group might be explored (</w:t>
      </w:r>
      <w:r w:rsidR="004C2E14" w:rsidRPr="004C2E14">
        <w:rPr>
          <w:rFonts w:ascii="Helvetica" w:hAnsi="Helvetica" w:cs="Times New Roman"/>
          <w:b/>
          <w:sz w:val="20"/>
          <w:szCs w:val="20"/>
          <w:lang w:val="en-GB"/>
        </w:rPr>
        <w:t>1</w:t>
      </w:r>
      <w:r w:rsidR="00343997">
        <w:rPr>
          <w:rFonts w:ascii="Helvetica" w:hAnsi="Helvetica" w:cs="Times New Roman"/>
          <w:b/>
          <w:sz w:val="20"/>
          <w:szCs w:val="20"/>
          <w:lang w:val="en-GB"/>
        </w:rPr>
        <w:t>6</w:t>
      </w:r>
      <w:r w:rsidR="004C2E14" w:rsidRPr="004C2E14">
        <w:rPr>
          <w:rFonts w:ascii="Helvetica" w:hAnsi="Helvetica" w:cs="Times New Roman"/>
          <w:sz w:val="20"/>
          <w:szCs w:val="20"/>
          <w:lang w:val="en-GB"/>
        </w:rPr>
        <w:t xml:space="preserve"> and </w:t>
      </w:r>
      <w:r w:rsidR="004C2E14" w:rsidRPr="004C2E14">
        <w:rPr>
          <w:rFonts w:ascii="Helvetica" w:hAnsi="Helvetica" w:cs="Times New Roman"/>
          <w:b/>
          <w:sz w:val="20"/>
          <w:szCs w:val="20"/>
          <w:lang w:val="en-GB"/>
        </w:rPr>
        <w:t>1</w:t>
      </w:r>
      <w:r w:rsidR="00343997">
        <w:rPr>
          <w:rFonts w:ascii="Helvetica" w:hAnsi="Helvetica" w:cs="Times New Roman"/>
          <w:b/>
          <w:sz w:val="20"/>
          <w:szCs w:val="20"/>
          <w:lang w:val="en-GB"/>
        </w:rPr>
        <w:t>7</w:t>
      </w:r>
      <w:r w:rsidR="004C2E14" w:rsidRPr="004C2E14">
        <w:rPr>
          <w:rFonts w:ascii="Helvetica" w:hAnsi="Helvetica" w:cs="Times New Roman"/>
          <w:sz w:val="20"/>
          <w:szCs w:val="20"/>
          <w:lang w:val="en-GB"/>
        </w:rPr>
        <w:t xml:space="preserve">) and additionally that different functional groups might be </w:t>
      </w:r>
      <w:r w:rsidR="00146A91">
        <w:rPr>
          <w:rFonts w:ascii="Helvetica" w:hAnsi="Helvetica" w:cs="Times New Roman"/>
          <w:sz w:val="20"/>
          <w:szCs w:val="20"/>
          <w:lang w:val="en-GB"/>
        </w:rPr>
        <w:t>could be investigated</w:t>
      </w:r>
      <w:r w:rsidR="004C2E14" w:rsidRPr="004C2E14">
        <w:rPr>
          <w:rFonts w:ascii="Helvetica" w:hAnsi="Helvetica" w:cs="Times New Roman"/>
          <w:sz w:val="20"/>
          <w:szCs w:val="20"/>
          <w:lang w:val="en-GB"/>
        </w:rPr>
        <w:t xml:space="preserve"> (</w:t>
      </w:r>
      <w:r w:rsidR="004C2E14" w:rsidRPr="004C2E14">
        <w:rPr>
          <w:rFonts w:ascii="Helvetica" w:hAnsi="Helvetica" w:cs="Times New Roman"/>
          <w:b/>
          <w:sz w:val="20"/>
          <w:szCs w:val="20"/>
          <w:lang w:val="en-GB"/>
        </w:rPr>
        <w:t>1</w:t>
      </w:r>
      <w:r w:rsidR="00343997">
        <w:rPr>
          <w:rFonts w:ascii="Helvetica" w:hAnsi="Helvetica" w:cs="Times New Roman"/>
          <w:b/>
          <w:sz w:val="20"/>
          <w:szCs w:val="20"/>
          <w:lang w:val="en-GB"/>
        </w:rPr>
        <w:t>8</w:t>
      </w:r>
      <w:r w:rsidR="004C2E14" w:rsidRPr="004C2E14">
        <w:rPr>
          <w:rFonts w:ascii="Helvetica" w:hAnsi="Helvetica" w:cs="Times New Roman"/>
          <w:sz w:val="20"/>
          <w:szCs w:val="20"/>
          <w:lang w:val="en-GB"/>
        </w:rPr>
        <w:t xml:space="preserve"> and </w:t>
      </w:r>
      <w:r w:rsidR="004C2E14" w:rsidRPr="004C2E14">
        <w:rPr>
          <w:rFonts w:ascii="Helvetica" w:hAnsi="Helvetica" w:cs="Times New Roman"/>
          <w:b/>
          <w:sz w:val="20"/>
          <w:szCs w:val="20"/>
          <w:lang w:val="en-GB"/>
        </w:rPr>
        <w:t>1</w:t>
      </w:r>
      <w:r w:rsidR="00343997">
        <w:rPr>
          <w:rFonts w:ascii="Helvetica" w:hAnsi="Helvetica" w:cs="Times New Roman"/>
          <w:b/>
          <w:sz w:val="20"/>
          <w:szCs w:val="20"/>
          <w:lang w:val="en-GB"/>
        </w:rPr>
        <w:t>9</w:t>
      </w:r>
      <w:r w:rsidR="004C2E14" w:rsidRPr="004C2E14">
        <w:rPr>
          <w:rFonts w:ascii="Helvetica" w:hAnsi="Helvetica" w:cs="Times New Roman"/>
          <w:sz w:val="20"/>
          <w:szCs w:val="20"/>
          <w:lang w:val="en-GB"/>
        </w:rPr>
        <w:t>). In particular, the team are keen to explore the properties of the reverse sulphonamide (</w:t>
      </w:r>
      <w:r w:rsidR="004C2E14" w:rsidRPr="004C2E14">
        <w:rPr>
          <w:rFonts w:ascii="Helvetica" w:hAnsi="Helvetica" w:cs="Times New Roman"/>
          <w:b/>
          <w:sz w:val="20"/>
          <w:szCs w:val="20"/>
          <w:lang w:val="en-GB"/>
        </w:rPr>
        <w:t>1</w:t>
      </w:r>
      <w:r w:rsidR="00343997">
        <w:rPr>
          <w:rFonts w:ascii="Helvetica" w:hAnsi="Helvetica" w:cs="Times New Roman"/>
          <w:b/>
          <w:sz w:val="20"/>
          <w:szCs w:val="20"/>
          <w:lang w:val="en-GB"/>
        </w:rPr>
        <w:t>9</w:t>
      </w:r>
      <w:r w:rsidR="004C2E14" w:rsidRPr="004C2E14">
        <w:rPr>
          <w:rFonts w:ascii="Helvetica" w:hAnsi="Helvetica" w:cs="Times New Roman"/>
          <w:sz w:val="20"/>
          <w:szCs w:val="20"/>
          <w:lang w:val="en-GB"/>
        </w:rPr>
        <w:t>).</w:t>
      </w:r>
    </w:p>
    <w:p w14:paraId="159FFD14" w14:textId="54772B15" w:rsidR="007C08E9" w:rsidRPr="007C08E9" w:rsidRDefault="007C08E9" w:rsidP="007C08E9">
      <w:pPr>
        <w:pStyle w:val="NormalWeb"/>
        <w:shd w:val="clear" w:color="auto" w:fill="FFFFFF"/>
        <w:spacing w:before="96" w:beforeAutospacing="0" w:after="120" w:afterAutospacing="0" w:line="286" w:lineRule="atLeast"/>
        <w:jc w:val="both"/>
        <w:rPr>
          <w:rFonts w:ascii="Helvetica" w:hAnsi="Helvetica"/>
          <w:color w:val="000000"/>
        </w:rPr>
      </w:pPr>
      <w:r>
        <w:rPr>
          <w:rFonts w:ascii="Helvetica" w:hAnsi="Helvetica"/>
          <w:i/>
          <w:color w:val="000000"/>
        </w:rPr>
        <w:t>Proposed Compounds 2 (</w:t>
      </w:r>
      <w:r>
        <w:rPr>
          <w:rFonts w:ascii="Helvetica" w:hAnsi="Helvetica"/>
          <w:b/>
          <w:i/>
          <w:color w:val="000000"/>
        </w:rPr>
        <w:t>12</w:t>
      </w:r>
      <w:r w:rsidRPr="00524379">
        <w:rPr>
          <w:rFonts w:ascii="Helvetica" w:hAnsi="Helvetica"/>
          <w:i/>
          <w:color w:val="000000"/>
        </w:rPr>
        <w:t>–</w:t>
      </w:r>
      <w:r>
        <w:rPr>
          <w:rFonts w:ascii="Helvetica" w:hAnsi="Helvetica"/>
          <w:b/>
          <w:i/>
          <w:color w:val="000000"/>
        </w:rPr>
        <w:t>19</w:t>
      </w:r>
      <w:r>
        <w:rPr>
          <w:rFonts w:ascii="Helvetica" w:hAnsi="Helvetica"/>
          <w:i/>
          <w:color w:val="000000"/>
        </w:rPr>
        <w:t>)</w:t>
      </w:r>
    </w:p>
    <w:p w14:paraId="6B5B6DEC" w14:textId="51F8314A" w:rsidR="005F4DF5" w:rsidRPr="00DB5A19" w:rsidRDefault="009F1250" w:rsidP="00A92D7D">
      <w:pPr>
        <w:pStyle w:val="NormalWeb"/>
        <w:shd w:val="clear" w:color="auto" w:fill="FFFFFF"/>
        <w:spacing w:before="96" w:beforeAutospacing="0" w:after="120" w:afterAutospacing="0" w:line="286" w:lineRule="atLeast"/>
        <w:jc w:val="center"/>
        <w:rPr>
          <w:rFonts w:ascii="Helvetica" w:hAnsi="Helvetica"/>
          <w:color w:val="000000"/>
        </w:rPr>
      </w:pPr>
      <w:r>
        <w:rPr>
          <w:rFonts w:ascii="Helvetica" w:hAnsi="Helvetica"/>
          <w:noProof/>
          <w:color w:val="000000"/>
          <w:lang w:val="en-US"/>
        </w:rPr>
        <w:drawing>
          <wp:inline distT="0" distB="0" distL="0" distR="0" wp14:anchorId="7CFC2A7E" wp14:editId="62ED9A1D">
            <wp:extent cx="5052060" cy="26136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2060" cy="2613660"/>
                    </a:xfrm>
                    <a:prstGeom prst="rect">
                      <a:avLst/>
                    </a:prstGeom>
                    <a:noFill/>
                    <a:ln>
                      <a:noFill/>
                    </a:ln>
                  </pic:spPr>
                </pic:pic>
              </a:graphicData>
            </a:graphic>
          </wp:inline>
        </w:drawing>
      </w:r>
    </w:p>
    <w:p w14:paraId="03ECA818" w14:textId="6B2ADA52" w:rsidR="00A70CCE" w:rsidRPr="001E2CA8" w:rsidRDefault="004C2E14" w:rsidP="004E1165">
      <w:pPr>
        <w:jc w:val="both"/>
        <w:rPr>
          <w:rFonts w:ascii="Helvetica" w:hAnsi="Helvetica" w:cs="Times New Roman"/>
          <w:sz w:val="20"/>
          <w:szCs w:val="20"/>
          <w:lang w:val="en-GB"/>
        </w:rPr>
      </w:pPr>
      <w:r>
        <w:rPr>
          <w:rFonts w:ascii="Helvetica" w:hAnsi="Helvetica" w:cs="Times New Roman"/>
          <w:sz w:val="20"/>
          <w:szCs w:val="20"/>
          <w:lang w:val="en-GB"/>
        </w:rPr>
        <w:t>Additionally, a search of commercially available di-</w:t>
      </w:r>
      <w:r>
        <w:rPr>
          <w:rFonts w:ascii="Helvetica" w:hAnsi="Helvetica" w:cs="Times New Roman"/>
          <w:i/>
          <w:sz w:val="20"/>
          <w:szCs w:val="20"/>
          <w:lang w:val="en-GB"/>
        </w:rPr>
        <w:t xml:space="preserve">meta </w:t>
      </w:r>
      <w:r>
        <w:rPr>
          <w:rFonts w:ascii="Helvetica" w:hAnsi="Helvetica" w:cs="Times New Roman"/>
          <w:sz w:val="20"/>
          <w:szCs w:val="20"/>
          <w:lang w:val="en-GB"/>
        </w:rPr>
        <w:t xml:space="preserve">substituted boronic acids and esters was performed. The team considered the possibility that some singly </w:t>
      </w:r>
      <w:r>
        <w:rPr>
          <w:rFonts w:ascii="Helvetica" w:hAnsi="Helvetica" w:cs="Times New Roman"/>
          <w:i/>
          <w:sz w:val="20"/>
          <w:szCs w:val="20"/>
          <w:lang w:val="en-GB"/>
        </w:rPr>
        <w:t>meta</w:t>
      </w:r>
      <w:r>
        <w:rPr>
          <w:rFonts w:ascii="Helvetica" w:hAnsi="Helvetica" w:cs="Times New Roman"/>
          <w:sz w:val="20"/>
          <w:szCs w:val="20"/>
          <w:lang w:val="en-GB"/>
        </w:rPr>
        <w:t xml:space="preserve">-substituted compounds might orient themselves in a position where a hydrogen bond donating or accepting </w:t>
      </w:r>
      <w:r>
        <w:rPr>
          <w:rFonts w:ascii="Helvetica" w:hAnsi="Helvetica" w:cs="Times New Roman"/>
          <w:i/>
          <w:sz w:val="20"/>
          <w:szCs w:val="20"/>
          <w:lang w:val="en-GB"/>
        </w:rPr>
        <w:t>meta</w:t>
      </w:r>
      <w:r>
        <w:rPr>
          <w:rFonts w:ascii="Helvetica" w:hAnsi="Helvetica" w:cs="Times New Roman"/>
          <w:sz w:val="20"/>
          <w:szCs w:val="20"/>
          <w:lang w:val="en-GB"/>
        </w:rPr>
        <w:t>-substituent is unable to interact with the binding pocket. It was suggested therefore that design and evaluation of appropriate di-</w:t>
      </w:r>
      <w:r>
        <w:rPr>
          <w:rFonts w:ascii="Helvetica" w:hAnsi="Helvetica" w:cs="Times New Roman"/>
          <w:i/>
          <w:sz w:val="20"/>
          <w:szCs w:val="20"/>
          <w:lang w:val="en-GB"/>
        </w:rPr>
        <w:t>meta</w:t>
      </w:r>
      <w:r>
        <w:rPr>
          <w:rFonts w:ascii="Helvetica" w:hAnsi="Helvetica" w:cs="Times New Roman"/>
          <w:sz w:val="20"/>
          <w:szCs w:val="20"/>
          <w:lang w:val="en-GB"/>
        </w:rPr>
        <w:t xml:space="preserve"> substituted analog would be of interest.</w:t>
      </w:r>
      <w:r w:rsidR="001E2CA8">
        <w:rPr>
          <w:rFonts w:ascii="Helvetica" w:hAnsi="Helvetica" w:cs="Times New Roman"/>
          <w:sz w:val="20"/>
          <w:szCs w:val="20"/>
          <w:lang w:val="en-GB"/>
        </w:rPr>
        <w:t xml:space="preserve"> Those commercially available di-</w:t>
      </w:r>
      <w:r w:rsidR="001E2CA8">
        <w:rPr>
          <w:rFonts w:ascii="Helvetica" w:hAnsi="Helvetica" w:cs="Times New Roman"/>
          <w:i/>
          <w:sz w:val="20"/>
          <w:szCs w:val="20"/>
          <w:lang w:val="en-GB"/>
        </w:rPr>
        <w:t>meta</w:t>
      </w:r>
      <w:r w:rsidR="001E2CA8">
        <w:rPr>
          <w:rFonts w:ascii="Helvetica" w:hAnsi="Helvetica" w:cs="Times New Roman"/>
          <w:sz w:val="20"/>
          <w:szCs w:val="20"/>
          <w:lang w:val="en-GB"/>
        </w:rPr>
        <w:t xml:space="preserve"> compounds containing one or more polar group were highlighted as potential targets (</w:t>
      </w:r>
      <w:r w:rsidR="00546DC4">
        <w:rPr>
          <w:rFonts w:ascii="Helvetica" w:hAnsi="Helvetica" w:cs="Times New Roman"/>
          <w:b/>
          <w:sz w:val="20"/>
          <w:szCs w:val="20"/>
          <w:lang w:val="en-GB"/>
        </w:rPr>
        <w:t>20</w:t>
      </w:r>
      <w:r w:rsidR="001E2CA8">
        <w:rPr>
          <w:rFonts w:ascii="Helvetica" w:hAnsi="Helvetica" w:cs="Times New Roman"/>
          <w:sz w:val="20"/>
          <w:szCs w:val="20"/>
          <w:lang w:val="en-GB"/>
        </w:rPr>
        <w:t>–</w:t>
      </w:r>
      <w:r w:rsidR="001E2CA8">
        <w:rPr>
          <w:rFonts w:ascii="Helvetica" w:hAnsi="Helvetica" w:cs="Times New Roman"/>
          <w:b/>
          <w:sz w:val="20"/>
          <w:szCs w:val="20"/>
          <w:lang w:val="en-GB"/>
        </w:rPr>
        <w:t>2</w:t>
      </w:r>
      <w:r w:rsidR="00546DC4">
        <w:rPr>
          <w:rFonts w:ascii="Helvetica" w:hAnsi="Helvetica" w:cs="Times New Roman"/>
          <w:b/>
          <w:sz w:val="20"/>
          <w:szCs w:val="20"/>
          <w:lang w:val="en-GB"/>
        </w:rPr>
        <w:t>3</w:t>
      </w:r>
      <w:r w:rsidR="001E2CA8">
        <w:rPr>
          <w:rFonts w:ascii="Helvetica" w:hAnsi="Helvetica" w:cs="Times New Roman"/>
          <w:sz w:val="20"/>
          <w:szCs w:val="20"/>
          <w:lang w:val="en-GB"/>
        </w:rPr>
        <w:t>).</w:t>
      </w:r>
    </w:p>
    <w:p w14:paraId="7371ECEF" w14:textId="7EA6BEC5" w:rsidR="001E2CA8" w:rsidRDefault="001E2CA8" w:rsidP="004E1165">
      <w:pPr>
        <w:jc w:val="both"/>
        <w:rPr>
          <w:rFonts w:ascii="Helvetica" w:hAnsi="Helvetica" w:cs="Times New Roman"/>
          <w:sz w:val="20"/>
          <w:szCs w:val="20"/>
          <w:lang w:val="en-GB"/>
        </w:rPr>
      </w:pPr>
    </w:p>
    <w:p w14:paraId="7ABCAD60" w14:textId="68625B30" w:rsidR="007C08E9" w:rsidRPr="007C08E9" w:rsidRDefault="007C08E9" w:rsidP="007C08E9">
      <w:pPr>
        <w:pStyle w:val="NormalWeb"/>
        <w:shd w:val="clear" w:color="auto" w:fill="FFFFFF"/>
        <w:spacing w:before="96" w:beforeAutospacing="0" w:after="120" w:afterAutospacing="0" w:line="286" w:lineRule="atLeast"/>
        <w:jc w:val="both"/>
        <w:rPr>
          <w:rFonts w:ascii="Helvetica" w:hAnsi="Helvetica"/>
          <w:color w:val="000000"/>
        </w:rPr>
      </w:pPr>
      <w:r>
        <w:rPr>
          <w:rFonts w:ascii="Helvetica" w:hAnsi="Helvetica"/>
          <w:i/>
          <w:color w:val="000000"/>
        </w:rPr>
        <w:t>Proposed Compounds 3 (</w:t>
      </w:r>
      <w:r>
        <w:rPr>
          <w:rFonts w:ascii="Helvetica" w:hAnsi="Helvetica"/>
          <w:b/>
          <w:i/>
          <w:color w:val="000000"/>
        </w:rPr>
        <w:t>20</w:t>
      </w:r>
      <w:r w:rsidRPr="00524379">
        <w:rPr>
          <w:rFonts w:ascii="Helvetica" w:hAnsi="Helvetica"/>
          <w:i/>
          <w:color w:val="000000"/>
        </w:rPr>
        <w:t>–</w:t>
      </w:r>
      <w:r>
        <w:rPr>
          <w:rFonts w:ascii="Helvetica" w:hAnsi="Helvetica"/>
          <w:b/>
          <w:i/>
          <w:color w:val="000000"/>
        </w:rPr>
        <w:t>23</w:t>
      </w:r>
      <w:r>
        <w:rPr>
          <w:rFonts w:ascii="Helvetica" w:hAnsi="Helvetica"/>
          <w:i/>
          <w:color w:val="000000"/>
        </w:rPr>
        <w:t>)</w:t>
      </w:r>
    </w:p>
    <w:p w14:paraId="47B0D9F7" w14:textId="23CCACC3" w:rsidR="001E2CA8" w:rsidRPr="004C2E14" w:rsidRDefault="009F1250" w:rsidP="00546DC4">
      <w:pPr>
        <w:jc w:val="center"/>
        <w:rPr>
          <w:rFonts w:ascii="Helvetica" w:hAnsi="Helvetica" w:cs="Times New Roman"/>
          <w:sz w:val="20"/>
          <w:szCs w:val="20"/>
          <w:lang w:val="en-GB"/>
        </w:rPr>
      </w:pPr>
      <w:r>
        <w:rPr>
          <w:rFonts w:ascii="Helvetica" w:hAnsi="Helvetica" w:cs="Times New Roman"/>
          <w:noProof/>
          <w:sz w:val="20"/>
          <w:szCs w:val="20"/>
        </w:rPr>
        <w:drawing>
          <wp:inline distT="0" distB="0" distL="0" distR="0" wp14:anchorId="65AF41B8" wp14:editId="1F93CD67">
            <wp:extent cx="5052060" cy="1165860"/>
            <wp:effectExtent l="0" t="0" r="2540" b="25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2060" cy="1165860"/>
                    </a:xfrm>
                    <a:prstGeom prst="rect">
                      <a:avLst/>
                    </a:prstGeom>
                    <a:noFill/>
                    <a:ln>
                      <a:noFill/>
                    </a:ln>
                  </pic:spPr>
                </pic:pic>
              </a:graphicData>
            </a:graphic>
          </wp:inline>
        </w:drawing>
      </w:r>
    </w:p>
    <w:p w14:paraId="7DE11179" w14:textId="77777777" w:rsidR="009F1250" w:rsidRDefault="009F1250" w:rsidP="001E2CA8">
      <w:pPr>
        <w:jc w:val="both"/>
        <w:rPr>
          <w:rFonts w:ascii="Helvetica" w:hAnsi="Helvetica" w:cs="Times New Roman"/>
          <w:b/>
          <w:lang w:val="en-GB"/>
        </w:rPr>
      </w:pPr>
    </w:p>
    <w:p w14:paraId="3819999A" w14:textId="7CFC033A" w:rsidR="009E0C6D" w:rsidRDefault="001E2CA8" w:rsidP="001E2CA8">
      <w:pPr>
        <w:jc w:val="both"/>
        <w:rPr>
          <w:rFonts w:ascii="Helvetica" w:hAnsi="Helvetica" w:cs="Times New Roman"/>
          <w:sz w:val="20"/>
          <w:szCs w:val="20"/>
          <w:lang w:val="en-GB"/>
        </w:rPr>
      </w:pPr>
      <w:r>
        <w:rPr>
          <w:rFonts w:ascii="Helvetica" w:hAnsi="Helvetica" w:cs="Times New Roman"/>
          <w:sz w:val="20"/>
          <w:szCs w:val="20"/>
          <w:lang w:val="en-GB"/>
        </w:rPr>
        <w:t xml:space="preserve">Some </w:t>
      </w:r>
      <w:r w:rsidR="00696AB8">
        <w:rPr>
          <w:rFonts w:ascii="Helvetica" w:hAnsi="Helvetica" w:cs="Times New Roman"/>
          <w:sz w:val="20"/>
          <w:szCs w:val="20"/>
          <w:lang w:val="en-GB"/>
        </w:rPr>
        <w:t>solubility</w:t>
      </w:r>
      <w:r>
        <w:rPr>
          <w:rFonts w:ascii="Helvetica" w:hAnsi="Helvetica" w:cs="Times New Roman"/>
          <w:sz w:val="20"/>
          <w:szCs w:val="20"/>
          <w:lang w:val="en-GB"/>
        </w:rPr>
        <w:t xml:space="preserve"> issues were flagged in previous </w:t>
      </w:r>
      <w:r w:rsidR="00A6409A">
        <w:rPr>
          <w:rFonts w:ascii="Helvetica" w:hAnsi="Helvetica" w:cs="Times New Roman"/>
          <w:sz w:val="20"/>
          <w:szCs w:val="20"/>
          <w:lang w:val="en-GB"/>
        </w:rPr>
        <w:t>rounds of testing for the amino</w:t>
      </w:r>
      <w:r>
        <w:rPr>
          <w:rFonts w:ascii="Helvetica" w:hAnsi="Helvetica" w:cs="Times New Roman"/>
          <w:sz w:val="20"/>
          <w:szCs w:val="20"/>
          <w:lang w:val="en-GB"/>
        </w:rPr>
        <w:t xml:space="preserve">thienopyrimidines. This was surprising owing to the favourable CLogP values calculated for the compounds. Paul Willis </w:t>
      </w:r>
      <w:r w:rsidR="007C08E9">
        <w:rPr>
          <w:rFonts w:ascii="Helvetica" w:hAnsi="Helvetica" w:cs="Times New Roman"/>
          <w:sz w:val="20"/>
          <w:szCs w:val="20"/>
          <w:lang w:val="en-GB"/>
        </w:rPr>
        <w:t xml:space="preserve">(MMV) </w:t>
      </w:r>
      <w:r>
        <w:rPr>
          <w:rFonts w:ascii="Helvetica" w:hAnsi="Helvetica" w:cs="Times New Roman"/>
          <w:sz w:val="20"/>
          <w:szCs w:val="20"/>
          <w:lang w:val="en-GB"/>
        </w:rPr>
        <w:t xml:space="preserve">suggested that </w:t>
      </w:r>
      <w:r w:rsidR="00696AB8">
        <w:rPr>
          <w:rFonts w:ascii="Helvetica" w:hAnsi="Helvetica" w:cs="Times New Roman"/>
          <w:sz w:val="20"/>
          <w:szCs w:val="20"/>
          <w:lang w:val="en-GB"/>
        </w:rPr>
        <w:t>t</w:t>
      </w:r>
      <w:r>
        <w:rPr>
          <w:rFonts w:ascii="Helvetica" w:hAnsi="Helvetica" w:cs="Times New Roman"/>
          <w:sz w:val="20"/>
          <w:szCs w:val="20"/>
          <w:lang w:val="en-GB"/>
        </w:rPr>
        <w:t xml:space="preserve">his </w:t>
      </w:r>
      <w:r w:rsidR="00A6409A">
        <w:rPr>
          <w:rFonts w:ascii="Helvetica" w:hAnsi="Helvetica" w:cs="Times New Roman"/>
          <w:sz w:val="20"/>
          <w:szCs w:val="20"/>
          <w:lang w:val="en-GB"/>
        </w:rPr>
        <w:t>might</w:t>
      </w:r>
      <w:r>
        <w:rPr>
          <w:rFonts w:ascii="Helvetica" w:hAnsi="Helvetica" w:cs="Times New Roman"/>
          <w:sz w:val="20"/>
          <w:szCs w:val="20"/>
          <w:lang w:val="en-GB"/>
        </w:rPr>
        <w:t xml:space="preserve"> be a result of their highly planar structure leading to favourable stacking interactions. He proposed that the team synthesise some </w:t>
      </w:r>
      <w:r>
        <w:rPr>
          <w:rFonts w:ascii="Helvetica" w:hAnsi="Helvetica" w:cs="Times New Roman"/>
          <w:i/>
          <w:sz w:val="20"/>
          <w:szCs w:val="20"/>
          <w:lang w:val="en-GB"/>
        </w:rPr>
        <w:t>ortho</w:t>
      </w:r>
      <w:r>
        <w:rPr>
          <w:rFonts w:ascii="Helvetica" w:hAnsi="Helvetica" w:cs="Times New Roman"/>
          <w:sz w:val="20"/>
          <w:szCs w:val="20"/>
          <w:lang w:val="en-GB"/>
        </w:rPr>
        <w:t xml:space="preserve">-substituted derivatives, as a bulky group in the </w:t>
      </w:r>
      <w:r>
        <w:rPr>
          <w:rFonts w:ascii="Helvetica" w:hAnsi="Helvetica" w:cs="Times New Roman"/>
          <w:i/>
          <w:sz w:val="20"/>
          <w:szCs w:val="20"/>
          <w:lang w:val="en-GB"/>
        </w:rPr>
        <w:t>ortho</w:t>
      </w:r>
      <w:r>
        <w:rPr>
          <w:rFonts w:ascii="Helvetica" w:hAnsi="Helvetica" w:cs="Times New Roman"/>
          <w:sz w:val="20"/>
          <w:szCs w:val="20"/>
          <w:lang w:val="en-GB"/>
        </w:rPr>
        <w:t xml:space="preserve">-position could force the aryl ring to twist out of plane and therefore perhaps reduce the propensity of the molecule to stack, leading to more favourable </w:t>
      </w:r>
      <w:r w:rsidR="00696AB8">
        <w:rPr>
          <w:rFonts w:ascii="Helvetica" w:hAnsi="Helvetica" w:cs="Times New Roman"/>
          <w:sz w:val="20"/>
          <w:szCs w:val="20"/>
          <w:lang w:val="en-GB"/>
        </w:rPr>
        <w:t>solubility’s</w:t>
      </w:r>
      <w:r>
        <w:rPr>
          <w:rFonts w:ascii="Helvetica" w:hAnsi="Helvetica" w:cs="Times New Roman"/>
          <w:sz w:val="20"/>
          <w:szCs w:val="20"/>
          <w:lang w:val="en-GB"/>
        </w:rPr>
        <w:t xml:space="preserve">. </w:t>
      </w:r>
      <w:r w:rsidR="00174762">
        <w:rPr>
          <w:rFonts w:ascii="Helvetica" w:hAnsi="Helvetica" w:cs="Times New Roman"/>
          <w:sz w:val="20"/>
          <w:szCs w:val="20"/>
          <w:lang w:val="en-GB"/>
        </w:rPr>
        <w:t xml:space="preserve">Compounds </w:t>
      </w:r>
      <w:r w:rsidR="00174762">
        <w:rPr>
          <w:rFonts w:ascii="Helvetica" w:hAnsi="Helvetica" w:cs="Times New Roman"/>
          <w:b/>
          <w:sz w:val="20"/>
          <w:szCs w:val="20"/>
          <w:lang w:val="en-GB"/>
        </w:rPr>
        <w:t>24</w:t>
      </w:r>
      <w:r w:rsidR="00174762">
        <w:rPr>
          <w:rFonts w:ascii="Helvetica" w:hAnsi="Helvetica" w:cs="Times New Roman"/>
          <w:sz w:val="20"/>
          <w:szCs w:val="20"/>
          <w:lang w:val="en-GB"/>
        </w:rPr>
        <w:t xml:space="preserve"> and </w:t>
      </w:r>
      <w:r w:rsidR="00174762">
        <w:rPr>
          <w:rFonts w:ascii="Helvetica" w:hAnsi="Helvetica" w:cs="Times New Roman"/>
          <w:b/>
          <w:sz w:val="20"/>
          <w:szCs w:val="20"/>
          <w:lang w:val="en-GB"/>
        </w:rPr>
        <w:t>25</w:t>
      </w:r>
      <w:r w:rsidR="00174762">
        <w:rPr>
          <w:rFonts w:ascii="Helvetica" w:hAnsi="Helvetica" w:cs="Times New Roman"/>
          <w:sz w:val="20"/>
          <w:szCs w:val="20"/>
          <w:lang w:val="en-GB"/>
        </w:rPr>
        <w:t xml:space="preserve"> were therefore suggested as potential targets for synthesis.</w:t>
      </w:r>
    </w:p>
    <w:p w14:paraId="1936E174" w14:textId="0DD6248D" w:rsidR="007C08E9" w:rsidRPr="007C08E9" w:rsidRDefault="007C08E9" w:rsidP="007C08E9">
      <w:pPr>
        <w:pStyle w:val="NormalWeb"/>
        <w:shd w:val="clear" w:color="auto" w:fill="FFFFFF"/>
        <w:spacing w:before="96" w:beforeAutospacing="0" w:after="120" w:afterAutospacing="0" w:line="286" w:lineRule="atLeast"/>
        <w:rPr>
          <w:rFonts w:ascii="Helvetica" w:hAnsi="Helvetica"/>
          <w:color w:val="000000"/>
        </w:rPr>
      </w:pPr>
      <w:r>
        <w:rPr>
          <w:rFonts w:ascii="Helvetica" w:hAnsi="Helvetica"/>
          <w:i/>
          <w:color w:val="000000"/>
        </w:rPr>
        <w:t>Proposed Compounds 4 (</w:t>
      </w:r>
      <w:r>
        <w:rPr>
          <w:rFonts w:ascii="Helvetica" w:hAnsi="Helvetica"/>
          <w:b/>
          <w:i/>
          <w:color w:val="000000"/>
        </w:rPr>
        <w:t>24</w:t>
      </w:r>
      <w:r>
        <w:rPr>
          <w:rFonts w:ascii="Helvetica" w:hAnsi="Helvetica"/>
          <w:i/>
          <w:color w:val="000000"/>
        </w:rPr>
        <w:t xml:space="preserve"> and </w:t>
      </w:r>
      <w:r>
        <w:rPr>
          <w:rFonts w:ascii="Helvetica" w:hAnsi="Helvetica"/>
          <w:b/>
          <w:i/>
          <w:color w:val="000000"/>
        </w:rPr>
        <w:t>25</w:t>
      </w:r>
      <w:r>
        <w:rPr>
          <w:rFonts w:ascii="Helvetica" w:hAnsi="Helvetica"/>
          <w:i/>
          <w:color w:val="000000"/>
        </w:rPr>
        <w:t>)</w:t>
      </w:r>
    </w:p>
    <w:p w14:paraId="6B14D4DC" w14:textId="2513A237" w:rsidR="007C08E9" w:rsidRPr="00174762" w:rsidRDefault="009F1250" w:rsidP="009F1250">
      <w:pPr>
        <w:jc w:val="center"/>
        <w:rPr>
          <w:rFonts w:ascii="Helvetica" w:hAnsi="Helvetica" w:cs="Times New Roman"/>
          <w:sz w:val="20"/>
          <w:szCs w:val="20"/>
          <w:lang w:val="en-GB"/>
        </w:rPr>
      </w:pPr>
      <w:r>
        <w:rPr>
          <w:rFonts w:ascii="Helvetica" w:hAnsi="Helvetica" w:cs="Times New Roman"/>
          <w:noProof/>
          <w:sz w:val="20"/>
          <w:szCs w:val="20"/>
        </w:rPr>
        <w:drawing>
          <wp:inline distT="0" distB="0" distL="0" distR="0" wp14:anchorId="0BBA3DC4" wp14:editId="689FEA60">
            <wp:extent cx="2689860" cy="1089660"/>
            <wp:effectExtent l="0" t="0" r="2540" b="254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860" cy="1089660"/>
                    </a:xfrm>
                    <a:prstGeom prst="rect">
                      <a:avLst/>
                    </a:prstGeom>
                    <a:noFill/>
                    <a:ln>
                      <a:noFill/>
                    </a:ln>
                  </pic:spPr>
                </pic:pic>
              </a:graphicData>
            </a:graphic>
          </wp:inline>
        </w:drawing>
      </w:r>
    </w:p>
    <w:p w14:paraId="7E791F09" w14:textId="59EF4695" w:rsidR="009E0C6D" w:rsidRDefault="009E0C6D" w:rsidP="007C08E9">
      <w:pPr>
        <w:jc w:val="center"/>
        <w:rPr>
          <w:rFonts w:ascii="Helvetica" w:hAnsi="Helvetica" w:cs="Times New Roman"/>
          <w:sz w:val="20"/>
          <w:szCs w:val="20"/>
          <w:lang w:val="en-GB"/>
        </w:rPr>
      </w:pPr>
    </w:p>
    <w:p w14:paraId="26ECF5D8" w14:textId="07A891E9" w:rsidR="001E2CA8" w:rsidRDefault="001E2CA8" w:rsidP="001E2CA8">
      <w:pPr>
        <w:jc w:val="both"/>
        <w:rPr>
          <w:rFonts w:ascii="Helvetica" w:hAnsi="Helvetica" w:cs="Times New Roman"/>
          <w:sz w:val="20"/>
          <w:szCs w:val="20"/>
          <w:lang w:val="en-GB"/>
        </w:rPr>
      </w:pPr>
      <w:r>
        <w:rPr>
          <w:rFonts w:ascii="Helvetica" w:hAnsi="Helvetica" w:cs="Times New Roman"/>
          <w:sz w:val="20"/>
          <w:szCs w:val="20"/>
          <w:lang w:val="en-GB"/>
        </w:rPr>
        <w:t xml:space="preserve">Very few </w:t>
      </w:r>
      <w:r>
        <w:rPr>
          <w:rFonts w:ascii="Helvetica" w:hAnsi="Helvetica" w:cs="Times New Roman"/>
          <w:i/>
          <w:sz w:val="20"/>
          <w:szCs w:val="20"/>
          <w:lang w:val="en-GB"/>
        </w:rPr>
        <w:t>ortho</w:t>
      </w:r>
      <w:r>
        <w:rPr>
          <w:rFonts w:ascii="Helvetica" w:hAnsi="Helvetica" w:cs="Times New Roman"/>
          <w:sz w:val="20"/>
          <w:szCs w:val="20"/>
          <w:lang w:val="en-GB"/>
        </w:rPr>
        <w:t>,</w:t>
      </w:r>
      <w:r>
        <w:rPr>
          <w:rFonts w:ascii="Helvetica" w:hAnsi="Helvetica" w:cs="Times New Roman"/>
          <w:i/>
          <w:sz w:val="20"/>
          <w:szCs w:val="20"/>
          <w:lang w:val="en-GB"/>
        </w:rPr>
        <w:t>meta</w:t>
      </w:r>
      <w:r>
        <w:rPr>
          <w:rFonts w:ascii="Helvetica" w:hAnsi="Helvetica" w:cs="Times New Roman"/>
          <w:sz w:val="20"/>
          <w:szCs w:val="20"/>
          <w:lang w:val="en-GB"/>
        </w:rPr>
        <w:t>-substituted boronic esters/acids are available and the majority are prohibitively expensive.</w:t>
      </w:r>
      <w:r w:rsidR="00726310">
        <w:rPr>
          <w:rFonts w:ascii="Helvetica" w:hAnsi="Helvetica" w:cs="Times New Roman"/>
          <w:sz w:val="20"/>
          <w:szCs w:val="20"/>
          <w:lang w:val="en-GB"/>
        </w:rPr>
        <w:t xml:space="preserve"> However, depending on the result from the second round of testing, some of the analogs proposed below could be of great interest. Additionally, some </w:t>
      </w:r>
      <w:r w:rsidR="00726310">
        <w:rPr>
          <w:rFonts w:ascii="Helvetica" w:hAnsi="Helvetica" w:cs="Times New Roman"/>
          <w:i/>
          <w:sz w:val="20"/>
          <w:szCs w:val="20"/>
          <w:lang w:val="en-GB"/>
        </w:rPr>
        <w:t>ortho</w:t>
      </w:r>
      <w:r w:rsidR="00726310">
        <w:rPr>
          <w:rFonts w:ascii="Helvetica" w:hAnsi="Helvetica" w:cs="Times New Roman"/>
          <w:sz w:val="20"/>
          <w:szCs w:val="20"/>
          <w:lang w:val="en-GB"/>
        </w:rPr>
        <w:t>-</w:t>
      </w:r>
      <w:r w:rsidR="00A6409A">
        <w:rPr>
          <w:rFonts w:ascii="Helvetica" w:hAnsi="Helvetica" w:cs="Times New Roman"/>
          <w:sz w:val="20"/>
          <w:szCs w:val="20"/>
          <w:lang w:val="en-GB"/>
        </w:rPr>
        <w:t>substituted</w:t>
      </w:r>
      <w:r w:rsidR="00726310">
        <w:rPr>
          <w:rFonts w:ascii="Helvetica" w:hAnsi="Helvetica" w:cs="Times New Roman"/>
          <w:sz w:val="20"/>
          <w:szCs w:val="20"/>
          <w:lang w:val="en-GB"/>
        </w:rPr>
        <w:t xml:space="preserve"> boronic acids/esters could be used to make singly </w:t>
      </w:r>
      <w:r w:rsidR="00726310">
        <w:rPr>
          <w:rFonts w:ascii="Helvetica" w:hAnsi="Helvetica" w:cs="Times New Roman"/>
          <w:i/>
          <w:sz w:val="20"/>
          <w:szCs w:val="20"/>
          <w:lang w:val="en-GB"/>
        </w:rPr>
        <w:t>ortho-</w:t>
      </w:r>
      <w:r w:rsidR="00726310" w:rsidRPr="00726310">
        <w:rPr>
          <w:rFonts w:ascii="Helvetica" w:hAnsi="Helvetica" w:cs="Times New Roman"/>
          <w:sz w:val="20"/>
          <w:szCs w:val="20"/>
          <w:lang w:val="en-GB"/>
        </w:rPr>
        <w:t>substituted analogs.</w:t>
      </w:r>
    </w:p>
    <w:p w14:paraId="6B44E6F9" w14:textId="77777777" w:rsidR="007C08E9" w:rsidRDefault="007C08E9" w:rsidP="001E2CA8">
      <w:pPr>
        <w:jc w:val="both"/>
        <w:rPr>
          <w:rFonts w:ascii="Helvetica" w:hAnsi="Helvetica" w:cs="Times New Roman"/>
          <w:sz w:val="20"/>
          <w:szCs w:val="20"/>
          <w:lang w:val="en-GB"/>
        </w:rPr>
      </w:pPr>
    </w:p>
    <w:p w14:paraId="4D5DCFAC" w14:textId="6D7839B6" w:rsidR="007C08E9" w:rsidRPr="007C08E9" w:rsidRDefault="007C08E9" w:rsidP="007C08E9">
      <w:pPr>
        <w:pStyle w:val="NormalWeb"/>
        <w:shd w:val="clear" w:color="auto" w:fill="FFFFFF"/>
        <w:spacing w:before="96" w:beforeAutospacing="0" w:after="120" w:afterAutospacing="0" w:line="286" w:lineRule="atLeast"/>
        <w:jc w:val="both"/>
        <w:rPr>
          <w:rFonts w:ascii="Helvetica" w:hAnsi="Helvetica"/>
          <w:color w:val="000000"/>
        </w:rPr>
      </w:pPr>
      <w:r>
        <w:rPr>
          <w:rFonts w:ascii="Helvetica" w:hAnsi="Helvetica"/>
          <w:i/>
          <w:color w:val="000000"/>
        </w:rPr>
        <w:t>Proposed Compounds 5 (</w:t>
      </w:r>
      <w:r>
        <w:rPr>
          <w:rFonts w:ascii="Helvetica" w:hAnsi="Helvetica"/>
          <w:b/>
          <w:i/>
          <w:color w:val="000000"/>
        </w:rPr>
        <w:t>2</w:t>
      </w:r>
      <w:r w:rsidR="00045677">
        <w:rPr>
          <w:rFonts w:ascii="Helvetica" w:hAnsi="Helvetica"/>
          <w:b/>
          <w:i/>
          <w:color w:val="000000"/>
        </w:rPr>
        <w:t>6</w:t>
      </w:r>
      <w:r w:rsidRPr="00524379">
        <w:rPr>
          <w:rFonts w:ascii="Helvetica" w:hAnsi="Helvetica"/>
          <w:i/>
          <w:color w:val="000000"/>
        </w:rPr>
        <w:t>–</w:t>
      </w:r>
      <w:r>
        <w:rPr>
          <w:rFonts w:ascii="Helvetica" w:hAnsi="Helvetica"/>
          <w:b/>
          <w:i/>
          <w:color w:val="000000"/>
        </w:rPr>
        <w:t>3</w:t>
      </w:r>
      <w:r w:rsidR="00045677">
        <w:rPr>
          <w:rFonts w:ascii="Helvetica" w:hAnsi="Helvetica"/>
          <w:b/>
          <w:i/>
          <w:color w:val="000000"/>
        </w:rPr>
        <w:t>3</w:t>
      </w:r>
      <w:r>
        <w:rPr>
          <w:rFonts w:ascii="Helvetica" w:hAnsi="Helvetica"/>
          <w:i/>
          <w:color w:val="000000"/>
        </w:rPr>
        <w:t>)</w:t>
      </w:r>
    </w:p>
    <w:p w14:paraId="2DE0BA6B" w14:textId="77777777" w:rsidR="004C2E14" w:rsidRDefault="004C2E14" w:rsidP="005F4DF5">
      <w:pPr>
        <w:rPr>
          <w:rFonts w:ascii="Helvetica" w:hAnsi="Helvetica" w:cs="Times New Roman"/>
          <w:sz w:val="20"/>
          <w:szCs w:val="20"/>
          <w:lang w:val="en-GB"/>
        </w:rPr>
      </w:pPr>
    </w:p>
    <w:p w14:paraId="1E4DA9E5" w14:textId="6C5C1B68" w:rsidR="00A6409A" w:rsidRPr="00337799" w:rsidRDefault="009F1250" w:rsidP="00A92D7D">
      <w:pPr>
        <w:jc w:val="center"/>
        <w:rPr>
          <w:rFonts w:ascii="Helvetica" w:hAnsi="Helvetica" w:cs="Times New Roman"/>
          <w:sz w:val="20"/>
          <w:szCs w:val="20"/>
          <w:lang w:val="en-GB"/>
        </w:rPr>
      </w:pPr>
      <w:r>
        <w:rPr>
          <w:rFonts w:ascii="Helvetica" w:hAnsi="Helvetica" w:cs="Times New Roman"/>
          <w:noProof/>
          <w:sz w:val="20"/>
          <w:szCs w:val="20"/>
        </w:rPr>
        <w:drawing>
          <wp:inline distT="0" distB="0" distL="0" distR="0" wp14:anchorId="1B3AD99A" wp14:editId="6F8D2520">
            <wp:extent cx="4823460" cy="2209800"/>
            <wp:effectExtent l="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3460" cy="2209800"/>
                    </a:xfrm>
                    <a:prstGeom prst="rect">
                      <a:avLst/>
                    </a:prstGeom>
                    <a:noFill/>
                    <a:ln>
                      <a:noFill/>
                    </a:ln>
                  </pic:spPr>
                </pic:pic>
              </a:graphicData>
            </a:graphic>
          </wp:inline>
        </w:drawing>
      </w:r>
    </w:p>
    <w:p w14:paraId="49638A70" w14:textId="77777777" w:rsidR="00A6409A" w:rsidRDefault="00A6409A">
      <w:pPr>
        <w:rPr>
          <w:rFonts w:ascii="Helvetica" w:hAnsi="Helvetica"/>
          <w:b/>
        </w:rPr>
      </w:pPr>
    </w:p>
    <w:p w14:paraId="1B3F83D3" w14:textId="77777777" w:rsidR="00A6409A" w:rsidRDefault="00A6409A" w:rsidP="009F1250">
      <w:pPr>
        <w:spacing w:before="96" w:after="120" w:line="286" w:lineRule="atLeast"/>
        <w:rPr>
          <w:rFonts w:ascii="Helvetica" w:hAnsi="Helvetica"/>
        </w:rPr>
      </w:pPr>
      <w:r>
        <w:rPr>
          <w:rFonts w:ascii="Helvetica" w:hAnsi="Helvetica"/>
          <w:b/>
        </w:rPr>
        <w:t>Appeal for assistance</w:t>
      </w:r>
    </w:p>
    <w:p w14:paraId="716D0D78" w14:textId="38F6DA71" w:rsidR="00C960A5" w:rsidRDefault="00174762" w:rsidP="009F1250">
      <w:pPr>
        <w:spacing w:before="96" w:after="120" w:line="286" w:lineRule="atLeast"/>
        <w:jc w:val="both"/>
        <w:rPr>
          <w:rFonts w:ascii="Helvetica" w:hAnsi="Helvetica" w:cs="Helvetica"/>
          <w:sz w:val="26"/>
          <w:szCs w:val="26"/>
        </w:rPr>
      </w:pPr>
      <w:r>
        <w:rPr>
          <w:rFonts w:ascii="Helvetica" w:hAnsi="Helvetica"/>
          <w:sz w:val="20"/>
          <w:szCs w:val="20"/>
        </w:rPr>
        <w:t xml:space="preserve">We would be </w:t>
      </w:r>
      <w:r w:rsidRPr="00174762">
        <w:rPr>
          <w:rFonts w:ascii="Helvetica" w:hAnsi="Helvetica"/>
          <w:sz w:val="20"/>
          <w:szCs w:val="20"/>
        </w:rPr>
        <w:t xml:space="preserve">delighted if you would like to join the OSDDMalaria team. </w:t>
      </w:r>
      <w:r w:rsidRPr="00174762">
        <w:rPr>
          <w:rFonts w:ascii="Helvetica" w:hAnsi="Helvetica" w:cs="Helvetica"/>
          <w:sz w:val="20"/>
          <w:szCs w:val="20"/>
        </w:rPr>
        <w:t>Open projects, such as ours</w:t>
      </w:r>
      <w:r>
        <w:rPr>
          <w:rFonts w:ascii="Helvetica" w:hAnsi="Helvetica" w:cs="Helvetica"/>
          <w:sz w:val="20"/>
          <w:szCs w:val="20"/>
        </w:rPr>
        <w:t>,</w:t>
      </w:r>
      <w:r w:rsidRPr="00174762">
        <w:rPr>
          <w:rFonts w:ascii="Helvetica" w:hAnsi="Helvetica" w:cs="Helvetica"/>
          <w:sz w:val="20"/>
          <w:szCs w:val="20"/>
        </w:rPr>
        <w:t xml:space="preserve"> rely on participation by interested strangers.</w:t>
      </w:r>
      <w:r>
        <w:rPr>
          <w:rFonts w:ascii="Helvetica" w:hAnsi="Helvetica" w:cs="Helvetica"/>
          <w:sz w:val="20"/>
          <w:szCs w:val="20"/>
        </w:rPr>
        <w:t xml:space="preserve"> We are particularly interested to receive input from medicinal chemists who could assist us with compound selection for the next stages of the project.</w:t>
      </w:r>
      <w:r w:rsidR="00C960A5">
        <w:rPr>
          <w:rFonts w:ascii="Helvetica" w:hAnsi="Helvetica" w:cs="Helvetica"/>
          <w:sz w:val="20"/>
          <w:szCs w:val="20"/>
        </w:rPr>
        <w:t xml:space="preserve"> In order for the project to progress more rapidly, we would also greatly value experimental input from anyone who has access to a lab </w:t>
      </w:r>
      <w:r w:rsidR="00C960A5" w:rsidRPr="00C960A5">
        <w:rPr>
          <w:rFonts w:ascii="Helvetica" w:hAnsi="Helvetica" w:cs="Helvetica"/>
          <w:sz w:val="20"/>
          <w:szCs w:val="20"/>
        </w:rPr>
        <w:t>or can donat</w:t>
      </w:r>
      <w:r w:rsidR="007C08E9">
        <w:rPr>
          <w:rFonts w:ascii="Helvetica" w:hAnsi="Helvetica" w:cs="Helvetica"/>
          <w:sz w:val="20"/>
          <w:szCs w:val="20"/>
        </w:rPr>
        <w:t>e compounds. Our project is run</w:t>
      </w:r>
      <w:r w:rsidR="00C960A5" w:rsidRPr="00C960A5">
        <w:rPr>
          <w:rFonts w:ascii="Helvetica" w:hAnsi="Helvetica" w:cs="Helvetica"/>
          <w:sz w:val="20"/>
          <w:szCs w:val="20"/>
        </w:rPr>
        <w:t xml:space="preserve"> quite differently to most medici</w:t>
      </w:r>
      <w:r w:rsidR="007C08E9">
        <w:rPr>
          <w:rFonts w:ascii="Helvetica" w:hAnsi="Helvetica" w:cs="Helvetica"/>
          <w:sz w:val="20"/>
          <w:szCs w:val="20"/>
        </w:rPr>
        <w:t>n</w:t>
      </w:r>
      <w:r w:rsidR="00C960A5" w:rsidRPr="00C960A5">
        <w:rPr>
          <w:rFonts w:ascii="Helvetica" w:hAnsi="Helvetica" w:cs="Helvetica"/>
          <w:sz w:val="20"/>
          <w:szCs w:val="20"/>
        </w:rPr>
        <w:t>al chemistry projects, though as with everything in this project</w:t>
      </w:r>
      <w:r w:rsidR="007C08E9">
        <w:rPr>
          <w:rFonts w:ascii="Helvetica" w:hAnsi="Helvetica" w:cs="Helvetica"/>
          <w:sz w:val="20"/>
          <w:szCs w:val="20"/>
        </w:rPr>
        <w:t>,</w:t>
      </w:r>
      <w:r w:rsidR="00C960A5" w:rsidRPr="00C960A5">
        <w:rPr>
          <w:rFonts w:ascii="Helvetica" w:hAnsi="Helvetica" w:cs="Helvetica"/>
          <w:sz w:val="20"/>
          <w:szCs w:val="20"/>
        </w:rPr>
        <w:t xml:space="preserve"> nothing is static and advice is always welcome on improvements. Raw experimental data are recorded in an online, openly-readable </w:t>
      </w:r>
      <w:hyperlink r:id="rId34" w:history="1">
        <w:r w:rsidR="00524379" w:rsidRPr="00524379">
          <w:rPr>
            <w:rStyle w:val="Hyperlink"/>
            <w:rFonts w:ascii="Helvetica" w:hAnsi="Helvetica" w:cs="Helvetica"/>
            <w:sz w:val="20"/>
            <w:szCs w:val="20"/>
          </w:rPr>
          <w:t>electronic lab notebook</w:t>
        </w:r>
      </w:hyperlink>
      <w:r w:rsidR="00524379">
        <w:rPr>
          <w:rFonts w:ascii="Helvetica" w:hAnsi="Helvetica" w:cs="Helvetica"/>
          <w:sz w:val="20"/>
          <w:szCs w:val="20"/>
        </w:rPr>
        <w:t xml:space="preserve">. </w:t>
      </w:r>
      <w:hyperlink r:id="rId35" w:history="1">
        <w:r w:rsidR="00C960A5" w:rsidRPr="00C960A5">
          <w:rPr>
            <w:rStyle w:val="Hyperlink"/>
            <w:rFonts w:ascii="Helvetica" w:hAnsi="Helvetica" w:cs="Helvetica"/>
            <w:sz w:val="20"/>
            <w:szCs w:val="20"/>
          </w:rPr>
          <w:t>GitHub</w:t>
        </w:r>
      </w:hyperlink>
      <w:r w:rsidR="00C960A5" w:rsidRPr="00C960A5">
        <w:rPr>
          <w:rFonts w:ascii="Helvetica" w:hAnsi="Helvetica" w:cs="Helvetica"/>
          <w:sz w:val="20"/>
          <w:szCs w:val="20"/>
        </w:rPr>
        <w:t xml:space="preserve"> is being used to discuss ideas and results, as well as plan future work. The project's</w:t>
      </w:r>
      <w:r w:rsidR="00524379">
        <w:rPr>
          <w:rFonts w:ascii="Helvetica" w:hAnsi="Helvetica" w:cs="Helvetica"/>
          <w:sz w:val="20"/>
          <w:szCs w:val="20"/>
        </w:rPr>
        <w:t xml:space="preserve"> </w:t>
      </w:r>
      <w:hyperlink r:id="rId36" w:history="1">
        <w:r w:rsidR="00524379" w:rsidRPr="00524379">
          <w:rPr>
            <w:rStyle w:val="Hyperlink"/>
            <w:rFonts w:ascii="Helvetica" w:hAnsi="Helvetica" w:cs="Helvetica"/>
            <w:sz w:val="20"/>
            <w:szCs w:val="20"/>
          </w:rPr>
          <w:t>Google+ page</w:t>
        </w:r>
      </w:hyperlink>
      <w:r w:rsidR="00C960A5" w:rsidRPr="00C960A5">
        <w:rPr>
          <w:rFonts w:ascii="Helvetica" w:hAnsi="Helvetica" w:cs="Helvetica"/>
          <w:sz w:val="20"/>
          <w:szCs w:val="20"/>
        </w:rPr>
        <w:t xml:space="preserve"> </w:t>
      </w:r>
      <w:hyperlink r:id="rId37" w:history="1"/>
      <w:r w:rsidR="00C960A5" w:rsidRPr="00C960A5">
        <w:rPr>
          <w:rFonts w:ascii="Helvetica" w:hAnsi="Helvetica" w:cs="Helvetica"/>
          <w:sz w:val="20"/>
          <w:szCs w:val="20"/>
        </w:rPr>
        <w:t xml:space="preserve">is a light way to keep up with developments and discuss. The project's </w:t>
      </w:r>
      <w:hyperlink r:id="rId38" w:history="1">
        <w:r w:rsidR="00524379" w:rsidRPr="00524379">
          <w:rPr>
            <w:rStyle w:val="Hyperlink"/>
            <w:rFonts w:ascii="Helvetica" w:hAnsi="Helvetica" w:cs="Helvetica"/>
            <w:sz w:val="20"/>
            <w:szCs w:val="20"/>
          </w:rPr>
          <w:t>Twitter feed</w:t>
        </w:r>
      </w:hyperlink>
      <w:r w:rsidR="00524379">
        <w:rPr>
          <w:rFonts w:ascii="Helvetica" w:hAnsi="Helvetica" w:cs="Helvetica"/>
          <w:sz w:val="20"/>
          <w:szCs w:val="20"/>
        </w:rPr>
        <w:t xml:space="preserve"> </w:t>
      </w:r>
      <w:r w:rsidR="00C960A5" w:rsidRPr="00C960A5">
        <w:rPr>
          <w:rFonts w:ascii="Helvetica" w:hAnsi="Helvetica" w:cs="Helvetica"/>
          <w:sz w:val="20"/>
          <w:szCs w:val="20"/>
        </w:rPr>
        <w:t>is a bro</w:t>
      </w:r>
      <w:r w:rsidR="00524379">
        <w:rPr>
          <w:rFonts w:ascii="Helvetica" w:hAnsi="Helvetica" w:cs="Helvetica"/>
          <w:sz w:val="20"/>
          <w:szCs w:val="20"/>
        </w:rPr>
        <w:t xml:space="preserve">adcast mechanism for updates. A </w:t>
      </w:r>
      <w:hyperlink r:id="rId39" w:history="1">
        <w:r w:rsidR="00524379" w:rsidRPr="00524379">
          <w:rPr>
            <w:rStyle w:val="Hyperlink"/>
            <w:rFonts w:ascii="Helvetica" w:hAnsi="Helvetica" w:cs="Helvetica"/>
            <w:sz w:val="20"/>
            <w:szCs w:val="20"/>
          </w:rPr>
          <w:t>wiki</w:t>
        </w:r>
      </w:hyperlink>
      <w:r w:rsidR="00524379">
        <w:rPr>
          <w:rFonts w:ascii="Helvetica" w:hAnsi="Helvetica" w:cs="Helvetica"/>
          <w:sz w:val="20"/>
          <w:szCs w:val="20"/>
        </w:rPr>
        <w:t xml:space="preserve"> </w:t>
      </w:r>
      <w:r w:rsidR="007C08E9">
        <w:rPr>
          <w:rFonts w:ascii="Helvetica" w:hAnsi="Helvetica" w:cs="Helvetica"/>
          <w:sz w:val="20"/>
          <w:szCs w:val="20"/>
        </w:rPr>
        <w:t>i</w:t>
      </w:r>
      <w:r w:rsidR="00C960A5" w:rsidRPr="00C960A5">
        <w:rPr>
          <w:rFonts w:ascii="Helvetica" w:hAnsi="Helvetica" w:cs="Helvetica"/>
          <w:sz w:val="20"/>
          <w:szCs w:val="20"/>
        </w:rPr>
        <w:t>s used to host the current overall project status. Updates on the project's progress can also be found at our</w:t>
      </w:r>
      <w:r w:rsidR="00524379">
        <w:rPr>
          <w:rFonts w:ascii="Helvetica" w:hAnsi="Helvetica" w:cs="Helvetica"/>
          <w:sz w:val="20"/>
          <w:szCs w:val="20"/>
        </w:rPr>
        <w:t xml:space="preserve"> </w:t>
      </w:r>
      <w:hyperlink r:id="rId40" w:history="1">
        <w:r w:rsidR="00524379" w:rsidRPr="00524379">
          <w:rPr>
            <w:rStyle w:val="Hyperlink"/>
            <w:rFonts w:ascii="Helvetica" w:hAnsi="Helvetica" w:cs="Helvetica"/>
            <w:sz w:val="20"/>
            <w:szCs w:val="20"/>
          </w:rPr>
          <w:t>Facebook page</w:t>
        </w:r>
      </w:hyperlink>
      <w:r w:rsidR="00C960A5" w:rsidRPr="00C960A5">
        <w:rPr>
          <w:rFonts w:ascii="Helvetica" w:hAnsi="Helvetica" w:cs="Helvetica"/>
          <w:sz w:val="20"/>
          <w:szCs w:val="20"/>
        </w:rPr>
        <w:t xml:space="preserve">, and this also a place for interaction. If you wish to participate in this project, you can sign up to some/all these sites, and you would then be sent the Twitter/G+ passwords so you can used the same accounts. We generally discourage the use of email in order to keep the project as open as possible, but if you would prefer to contact us in this way, </w:t>
      </w:r>
      <w:hyperlink r:id="rId41" w:history="1">
        <w:r w:rsidR="00C960A5" w:rsidRPr="00C960A5">
          <w:rPr>
            <w:rStyle w:val="Hyperlink"/>
            <w:rFonts w:ascii="Helvetica" w:hAnsi="Helvetica" w:cs="Helvetica"/>
            <w:sz w:val="20"/>
            <w:szCs w:val="20"/>
          </w:rPr>
          <w:t>OSDDMalaria@gmail.com</w:t>
        </w:r>
      </w:hyperlink>
      <w:r w:rsidR="00C960A5" w:rsidRPr="00C960A5">
        <w:rPr>
          <w:rFonts w:ascii="Helvetica" w:hAnsi="Helvetica" w:cs="Helvetica"/>
          <w:sz w:val="20"/>
          <w:szCs w:val="20"/>
        </w:rPr>
        <w:t xml:space="preserve"> is the project’s email address.</w:t>
      </w:r>
    </w:p>
    <w:p w14:paraId="728F53F6" w14:textId="2D354AD7" w:rsidR="005F4DF5" w:rsidRPr="00174762" w:rsidRDefault="005F4DF5" w:rsidP="00C960A5">
      <w:pPr>
        <w:jc w:val="both"/>
        <w:rPr>
          <w:rFonts w:ascii="Helvetica" w:hAnsi="Helvetica" w:cs="Times New Roman"/>
          <w:b/>
          <w:color w:val="000090"/>
          <w:sz w:val="20"/>
          <w:szCs w:val="20"/>
          <w:lang w:val="en-GB"/>
        </w:rPr>
      </w:pPr>
      <w:r w:rsidRPr="00174762">
        <w:rPr>
          <w:rFonts w:ascii="Helvetica" w:hAnsi="Helvetica"/>
          <w:b/>
          <w:color w:val="000090"/>
          <w:sz w:val="20"/>
          <w:szCs w:val="20"/>
        </w:rPr>
        <w:br w:type="page"/>
      </w:r>
    </w:p>
    <w:p w14:paraId="28F95F6F" w14:textId="5E9418FC" w:rsidR="000A42BD" w:rsidRPr="00A70CCE" w:rsidRDefault="00A70CCE" w:rsidP="00A70CCE">
      <w:pPr>
        <w:pStyle w:val="NormalWeb"/>
        <w:shd w:val="clear" w:color="auto" w:fill="FFFFFF"/>
        <w:spacing w:before="96" w:beforeAutospacing="0" w:after="120" w:afterAutospacing="0" w:line="286" w:lineRule="atLeast"/>
        <w:jc w:val="both"/>
        <w:rPr>
          <w:rFonts w:ascii="Helvetica" w:hAnsi="Helvetica"/>
          <w:b/>
          <w:color w:val="000090"/>
          <w:sz w:val="28"/>
          <w:szCs w:val="28"/>
        </w:rPr>
      </w:pPr>
      <w:r w:rsidRPr="00A70CCE">
        <w:rPr>
          <w:rFonts w:ascii="Helvetica" w:hAnsi="Helvetica"/>
          <w:b/>
          <w:color w:val="000090"/>
          <w:sz w:val="28"/>
          <w:szCs w:val="28"/>
        </w:rPr>
        <w:t>1. Tested OSM Compounds</w:t>
      </w:r>
    </w:p>
    <w:p w14:paraId="01CF0071" w14:textId="77777777" w:rsidR="000A42BD" w:rsidRPr="00A70CCE" w:rsidRDefault="000A42BD" w:rsidP="00A70CCE">
      <w:pPr>
        <w:pStyle w:val="NormalWeb"/>
        <w:shd w:val="clear" w:color="auto" w:fill="FFFFFF"/>
        <w:spacing w:before="96" w:beforeAutospacing="0" w:after="120" w:afterAutospacing="0" w:line="286" w:lineRule="atLeast"/>
        <w:jc w:val="center"/>
        <w:rPr>
          <w:rFonts w:ascii="Helvetica" w:hAnsi="Helvetica"/>
          <w:color w:val="000000"/>
        </w:rPr>
      </w:pPr>
      <w:r w:rsidRPr="00A70CCE">
        <w:rPr>
          <w:rFonts w:ascii="Helvetica" w:hAnsi="Helvetica"/>
          <w:noProof/>
          <w:color w:val="000000"/>
          <w:lang w:val="en-US"/>
        </w:rPr>
        <w:drawing>
          <wp:inline distT="0" distB="0" distL="0" distR="0" wp14:anchorId="3D526F96" wp14:editId="1E8F9FD7">
            <wp:extent cx="5955030" cy="8732520"/>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5030" cy="8732520"/>
                    </a:xfrm>
                    <a:prstGeom prst="rect">
                      <a:avLst/>
                    </a:prstGeom>
                    <a:noFill/>
                    <a:ln>
                      <a:noFill/>
                    </a:ln>
                  </pic:spPr>
                </pic:pic>
              </a:graphicData>
            </a:graphic>
          </wp:inline>
        </w:drawing>
      </w:r>
    </w:p>
    <w:p w14:paraId="7D509DBA" w14:textId="77777777" w:rsidR="00D314CD" w:rsidRPr="00A70CCE" w:rsidRDefault="000A42BD" w:rsidP="00A70CCE">
      <w:pPr>
        <w:jc w:val="center"/>
        <w:rPr>
          <w:rFonts w:ascii="Helvetica" w:hAnsi="Helvetica" w:cs="Gill Sans"/>
          <w:b/>
        </w:rPr>
      </w:pPr>
      <w:r w:rsidRPr="00A70CCE">
        <w:rPr>
          <w:rFonts w:ascii="Helvetica" w:hAnsi="Helvetica" w:cs="Gill Sans"/>
          <w:b/>
          <w:noProof/>
        </w:rPr>
        <w:drawing>
          <wp:inline distT="0" distB="0" distL="0" distR="0" wp14:anchorId="06F3C67D" wp14:editId="5112528C">
            <wp:extent cx="5943600" cy="785241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852410"/>
                    </a:xfrm>
                    <a:prstGeom prst="rect">
                      <a:avLst/>
                    </a:prstGeom>
                    <a:noFill/>
                    <a:ln>
                      <a:noFill/>
                    </a:ln>
                  </pic:spPr>
                </pic:pic>
              </a:graphicData>
            </a:graphic>
          </wp:inline>
        </w:drawing>
      </w:r>
    </w:p>
    <w:p w14:paraId="18BFEEFF" w14:textId="77777777" w:rsidR="000A42BD" w:rsidRDefault="000A42BD" w:rsidP="00A70CCE">
      <w:pPr>
        <w:jc w:val="center"/>
        <w:rPr>
          <w:rFonts w:ascii="Helvetica" w:hAnsi="Helvetica" w:cs="Gill Sans"/>
          <w:b/>
        </w:rPr>
      </w:pPr>
      <w:r w:rsidRPr="00A70CCE">
        <w:rPr>
          <w:rFonts w:ascii="Helvetica" w:hAnsi="Helvetica" w:cs="Gill Sans"/>
          <w:b/>
          <w:noProof/>
        </w:rPr>
        <w:drawing>
          <wp:inline distT="0" distB="0" distL="0" distR="0" wp14:anchorId="46F593FC" wp14:editId="563AFD31">
            <wp:extent cx="5726430" cy="4491990"/>
            <wp:effectExtent l="0" t="0" r="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6430" cy="4491990"/>
                    </a:xfrm>
                    <a:prstGeom prst="rect">
                      <a:avLst/>
                    </a:prstGeom>
                    <a:noFill/>
                    <a:ln>
                      <a:noFill/>
                    </a:ln>
                  </pic:spPr>
                </pic:pic>
              </a:graphicData>
            </a:graphic>
          </wp:inline>
        </w:drawing>
      </w:r>
    </w:p>
    <w:p w14:paraId="164071F3" w14:textId="77777777" w:rsidR="00A70CCE" w:rsidRDefault="00A70CCE">
      <w:pPr>
        <w:rPr>
          <w:rFonts w:ascii="Helvetica" w:hAnsi="Helvetica" w:cs="Gill Sans"/>
          <w:b/>
        </w:rPr>
      </w:pPr>
      <w:r>
        <w:rPr>
          <w:rFonts w:ascii="Helvetica" w:hAnsi="Helvetica" w:cs="Gill Sans"/>
          <w:b/>
        </w:rPr>
        <w:br w:type="page"/>
      </w:r>
    </w:p>
    <w:p w14:paraId="66BA256A" w14:textId="77777777" w:rsidR="00D540BB" w:rsidRDefault="00D540BB" w:rsidP="00A70CCE">
      <w:pPr>
        <w:pStyle w:val="NormalWeb"/>
        <w:shd w:val="clear" w:color="auto" w:fill="FFFFFF"/>
        <w:spacing w:before="96" w:beforeAutospacing="0" w:after="120" w:afterAutospacing="0" w:line="286" w:lineRule="atLeast"/>
        <w:jc w:val="both"/>
        <w:rPr>
          <w:rFonts w:ascii="Helvetica" w:hAnsi="Helvetica"/>
          <w:b/>
          <w:color w:val="000090"/>
          <w:sz w:val="28"/>
          <w:szCs w:val="28"/>
        </w:rPr>
      </w:pPr>
      <w:r>
        <w:rPr>
          <w:rFonts w:ascii="Helvetica" w:hAnsi="Helvetica"/>
          <w:b/>
          <w:color w:val="000090"/>
          <w:sz w:val="28"/>
          <w:szCs w:val="28"/>
        </w:rPr>
        <w:t>2. Compounds ready to be sent for testing</w:t>
      </w:r>
    </w:p>
    <w:p w14:paraId="77ADB080" w14:textId="007636BD" w:rsidR="00A6409A" w:rsidRPr="00715A1E" w:rsidRDefault="00D540BB" w:rsidP="00715A1E">
      <w:pPr>
        <w:jc w:val="center"/>
        <w:rPr>
          <w:rFonts w:ascii="Helvetica" w:hAnsi="Helvetica" w:cs="Times New Roman"/>
          <w:b/>
          <w:color w:val="000090"/>
          <w:sz w:val="28"/>
          <w:szCs w:val="28"/>
          <w:lang w:val="en-GB"/>
        </w:rPr>
      </w:pPr>
      <w:r w:rsidRPr="00D540BB">
        <w:rPr>
          <w:rFonts w:ascii="Helvetica" w:hAnsi="Helvetica"/>
          <w:b/>
          <w:noProof/>
          <w:color w:val="000090"/>
          <w:sz w:val="28"/>
          <w:szCs w:val="28"/>
        </w:rPr>
        <w:drawing>
          <wp:inline distT="0" distB="0" distL="0" distR="0" wp14:anchorId="6E3F5895" wp14:editId="7B445861">
            <wp:extent cx="5646420" cy="3063240"/>
            <wp:effectExtent l="0" t="0" r="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6420" cy="3063240"/>
                    </a:xfrm>
                    <a:prstGeom prst="rect">
                      <a:avLst/>
                    </a:prstGeom>
                    <a:noFill/>
                    <a:ln>
                      <a:noFill/>
                    </a:ln>
                  </pic:spPr>
                </pic:pic>
              </a:graphicData>
            </a:graphic>
          </wp:inline>
        </w:drawing>
      </w:r>
    </w:p>
    <w:sectPr w:rsidR="00A6409A" w:rsidRPr="00715A1E" w:rsidSect="00A70CCE">
      <w:footerReference w:type="even" r:id="rId46"/>
      <w:footerReference w:type="default" r:id="rId47"/>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788B08" w14:textId="77777777" w:rsidR="00460396" w:rsidRDefault="00460396" w:rsidP="007F6AB1">
      <w:r>
        <w:separator/>
      </w:r>
    </w:p>
  </w:endnote>
  <w:endnote w:type="continuationSeparator" w:id="0">
    <w:p w14:paraId="6CD2D390" w14:textId="77777777" w:rsidR="00460396" w:rsidRDefault="00460396" w:rsidP="007F6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w:panose1 w:val="020B0502020104020203"/>
    <w:charset w:val="00"/>
    <w:family w:val="auto"/>
    <w:pitch w:val="variable"/>
    <w:sig w:usb0="80000267" w:usb1="00000000" w:usb2="00000000" w:usb3="00000000" w:csb0="000001F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1B4FC" w14:textId="77777777" w:rsidR="00460396" w:rsidRDefault="00460396" w:rsidP="009432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E0A975" w14:textId="77777777" w:rsidR="00460396" w:rsidRDefault="00460396" w:rsidP="007F6AB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21EA5" w14:textId="77777777" w:rsidR="00460396" w:rsidRPr="007F6AB1" w:rsidRDefault="00460396" w:rsidP="009432AC">
    <w:pPr>
      <w:pStyle w:val="Footer"/>
      <w:framePr w:wrap="around" w:vAnchor="text" w:hAnchor="margin" w:xAlign="right" w:y="1"/>
      <w:rPr>
        <w:rStyle w:val="PageNumber"/>
        <w:rFonts w:ascii="Helvetica" w:hAnsi="Helvetica"/>
        <w:sz w:val="20"/>
        <w:szCs w:val="20"/>
      </w:rPr>
    </w:pPr>
    <w:r w:rsidRPr="007F6AB1">
      <w:rPr>
        <w:rStyle w:val="PageNumber"/>
        <w:rFonts w:ascii="Helvetica" w:hAnsi="Helvetica"/>
        <w:sz w:val="20"/>
        <w:szCs w:val="20"/>
      </w:rPr>
      <w:fldChar w:fldCharType="begin"/>
    </w:r>
    <w:r w:rsidRPr="007F6AB1">
      <w:rPr>
        <w:rStyle w:val="PageNumber"/>
        <w:rFonts w:ascii="Helvetica" w:hAnsi="Helvetica"/>
        <w:sz w:val="20"/>
        <w:szCs w:val="20"/>
      </w:rPr>
      <w:instrText xml:space="preserve">PAGE  </w:instrText>
    </w:r>
    <w:r w:rsidRPr="007F6AB1">
      <w:rPr>
        <w:rStyle w:val="PageNumber"/>
        <w:rFonts w:ascii="Helvetica" w:hAnsi="Helvetica"/>
        <w:sz w:val="20"/>
        <w:szCs w:val="20"/>
      </w:rPr>
      <w:fldChar w:fldCharType="separate"/>
    </w:r>
    <w:r w:rsidR="00D90EC7">
      <w:rPr>
        <w:rStyle w:val="PageNumber"/>
        <w:rFonts w:ascii="Helvetica" w:hAnsi="Helvetica"/>
        <w:noProof/>
        <w:sz w:val="20"/>
        <w:szCs w:val="20"/>
      </w:rPr>
      <w:t>1</w:t>
    </w:r>
    <w:r w:rsidRPr="007F6AB1">
      <w:rPr>
        <w:rStyle w:val="PageNumber"/>
        <w:rFonts w:ascii="Helvetica" w:hAnsi="Helvetica"/>
        <w:sz w:val="20"/>
        <w:szCs w:val="20"/>
      </w:rPr>
      <w:fldChar w:fldCharType="end"/>
    </w:r>
  </w:p>
  <w:p w14:paraId="38FAB1C2" w14:textId="77777777" w:rsidR="00460396" w:rsidRDefault="00460396" w:rsidP="007F6AB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A8FFEF" w14:textId="77777777" w:rsidR="00460396" w:rsidRDefault="00460396" w:rsidP="007F6AB1">
      <w:r>
        <w:separator/>
      </w:r>
    </w:p>
  </w:footnote>
  <w:footnote w:type="continuationSeparator" w:id="0">
    <w:p w14:paraId="4FA0492C" w14:textId="77777777" w:rsidR="00460396" w:rsidRDefault="00460396" w:rsidP="007F6AB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765DDE"/>
    <w:multiLevelType w:val="hybridMultilevel"/>
    <w:tmpl w:val="F4308ED0"/>
    <w:lvl w:ilvl="0" w:tplc="4F443FA4">
      <w:start w:val="1"/>
      <w:numFmt w:val="decimal"/>
      <w:lvlText w:val="%1."/>
      <w:lvlJc w:val="left"/>
      <w:pPr>
        <w:ind w:left="360" w:hanging="360"/>
      </w:pPr>
      <w:rPr>
        <w:rFonts w:ascii="Helvetica" w:eastAsiaTheme="minorEastAsia" w:hAnsi="Helvetica" w:cs="Times New Roman"/>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F0B1708"/>
    <w:multiLevelType w:val="hybridMultilevel"/>
    <w:tmpl w:val="6412A1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4CD"/>
    <w:rsid w:val="000046D6"/>
    <w:rsid w:val="0004536D"/>
    <w:rsid w:val="00045677"/>
    <w:rsid w:val="000A42BD"/>
    <w:rsid w:val="00105385"/>
    <w:rsid w:val="001140DB"/>
    <w:rsid w:val="00146A91"/>
    <w:rsid w:val="00174762"/>
    <w:rsid w:val="001C13C6"/>
    <w:rsid w:val="001E2CA8"/>
    <w:rsid w:val="00255B39"/>
    <w:rsid w:val="00280ECD"/>
    <w:rsid w:val="002B1CE9"/>
    <w:rsid w:val="00337799"/>
    <w:rsid w:val="00343997"/>
    <w:rsid w:val="00347369"/>
    <w:rsid w:val="00460396"/>
    <w:rsid w:val="00493637"/>
    <w:rsid w:val="004C2E14"/>
    <w:rsid w:val="004E1165"/>
    <w:rsid w:val="00524379"/>
    <w:rsid w:val="00546DC4"/>
    <w:rsid w:val="005F4DF5"/>
    <w:rsid w:val="00696AB8"/>
    <w:rsid w:val="006A7492"/>
    <w:rsid w:val="00715A1E"/>
    <w:rsid w:val="00726310"/>
    <w:rsid w:val="00736051"/>
    <w:rsid w:val="0074246E"/>
    <w:rsid w:val="00755E92"/>
    <w:rsid w:val="007C08E9"/>
    <w:rsid w:val="007E7D4E"/>
    <w:rsid w:val="007F6AB1"/>
    <w:rsid w:val="009213B1"/>
    <w:rsid w:val="009432AC"/>
    <w:rsid w:val="00963292"/>
    <w:rsid w:val="009C280D"/>
    <w:rsid w:val="009E0C6D"/>
    <w:rsid w:val="009F1250"/>
    <w:rsid w:val="00A6409A"/>
    <w:rsid w:val="00A67EBD"/>
    <w:rsid w:val="00A70CCE"/>
    <w:rsid w:val="00A92D7D"/>
    <w:rsid w:val="00AA090A"/>
    <w:rsid w:val="00AB5266"/>
    <w:rsid w:val="00AE7D0B"/>
    <w:rsid w:val="00B05A61"/>
    <w:rsid w:val="00B304F5"/>
    <w:rsid w:val="00B840AA"/>
    <w:rsid w:val="00B93814"/>
    <w:rsid w:val="00C20F3E"/>
    <w:rsid w:val="00C960A5"/>
    <w:rsid w:val="00CC0443"/>
    <w:rsid w:val="00D314CD"/>
    <w:rsid w:val="00D405DC"/>
    <w:rsid w:val="00D429AC"/>
    <w:rsid w:val="00D540BB"/>
    <w:rsid w:val="00D54906"/>
    <w:rsid w:val="00D66D12"/>
    <w:rsid w:val="00D90EC7"/>
    <w:rsid w:val="00DB5A19"/>
    <w:rsid w:val="00FF35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DD60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14CD"/>
    <w:pPr>
      <w:spacing w:before="100" w:beforeAutospacing="1" w:after="100" w:afterAutospacing="1"/>
    </w:pPr>
    <w:rPr>
      <w:rFonts w:ascii="Times" w:hAnsi="Times" w:cs="Times New Roman"/>
      <w:sz w:val="20"/>
      <w:szCs w:val="20"/>
      <w:lang w:val="en-GB"/>
    </w:rPr>
  </w:style>
  <w:style w:type="character" w:customStyle="1" w:styleId="apple-converted-space">
    <w:name w:val="apple-converted-space"/>
    <w:basedOn w:val="DefaultParagraphFont"/>
    <w:rsid w:val="00D314CD"/>
  </w:style>
  <w:style w:type="character" w:styleId="Hyperlink">
    <w:name w:val="Hyperlink"/>
    <w:basedOn w:val="DefaultParagraphFont"/>
    <w:uiPriority w:val="99"/>
    <w:unhideWhenUsed/>
    <w:rsid w:val="00D314CD"/>
    <w:rPr>
      <w:color w:val="0000FF"/>
      <w:u w:val="single"/>
    </w:rPr>
  </w:style>
  <w:style w:type="paragraph" w:styleId="BalloonText">
    <w:name w:val="Balloon Text"/>
    <w:basedOn w:val="Normal"/>
    <w:link w:val="BalloonTextChar"/>
    <w:uiPriority w:val="99"/>
    <w:semiHidden/>
    <w:unhideWhenUsed/>
    <w:rsid w:val="00D5490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4906"/>
    <w:rPr>
      <w:rFonts w:ascii="Lucida Grande" w:hAnsi="Lucida Grande" w:cs="Lucida Grande"/>
      <w:sz w:val="18"/>
      <w:szCs w:val="18"/>
    </w:rPr>
  </w:style>
  <w:style w:type="paragraph" w:styleId="Caption">
    <w:name w:val="caption"/>
    <w:basedOn w:val="Normal"/>
    <w:next w:val="Normal"/>
    <w:uiPriority w:val="35"/>
    <w:unhideWhenUsed/>
    <w:qFormat/>
    <w:rsid w:val="006A7492"/>
    <w:pPr>
      <w:spacing w:after="200"/>
    </w:pPr>
    <w:rPr>
      <w:b/>
      <w:bCs/>
      <w:color w:val="4F81BD" w:themeColor="accent1"/>
      <w:sz w:val="18"/>
      <w:szCs w:val="18"/>
    </w:rPr>
  </w:style>
  <w:style w:type="paragraph" w:styleId="Footer">
    <w:name w:val="footer"/>
    <w:basedOn w:val="Normal"/>
    <w:link w:val="FooterChar"/>
    <w:uiPriority w:val="99"/>
    <w:unhideWhenUsed/>
    <w:rsid w:val="007F6AB1"/>
    <w:pPr>
      <w:tabs>
        <w:tab w:val="center" w:pos="4320"/>
        <w:tab w:val="right" w:pos="8640"/>
      </w:tabs>
    </w:pPr>
  </w:style>
  <w:style w:type="character" w:customStyle="1" w:styleId="FooterChar">
    <w:name w:val="Footer Char"/>
    <w:basedOn w:val="DefaultParagraphFont"/>
    <w:link w:val="Footer"/>
    <w:uiPriority w:val="99"/>
    <w:rsid w:val="007F6AB1"/>
  </w:style>
  <w:style w:type="character" w:styleId="PageNumber">
    <w:name w:val="page number"/>
    <w:basedOn w:val="DefaultParagraphFont"/>
    <w:uiPriority w:val="99"/>
    <w:semiHidden/>
    <w:unhideWhenUsed/>
    <w:rsid w:val="007F6AB1"/>
  </w:style>
  <w:style w:type="paragraph" w:styleId="Header">
    <w:name w:val="header"/>
    <w:basedOn w:val="Normal"/>
    <w:link w:val="HeaderChar"/>
    <w:uiPriority w:val="99"/>
    <w:unhideWhenUsed/>
    <w:rsid w:val="007F6AB1"/>
    <w:pPr>
      <w:tabs>
        <w:tab w:val="center" w:pos="4320"/>
        <w:tab w:val="right" w:pos="8640"/>
      </w:tabs>
    </w:pPr>
  </w:style>
  <w:style w:type="character" w:customStyle="1" w:styleId="HeaderChar">
    <w:name w:val="Header Char"/>
    <w:basedOn w:val="DefaultParagraphFont"/>
    <w:link w:val="Header"/>
    <w:uiPriority w:val="99"/>
    <w:rsid w:val="007F6AB1"/>
  </w:style>
  <w:style w:type="character" w:styleId="FollowedHyperlink">
    <w:name w:val="FollowedHyperlink"/>
    <w:basedOn w:val="DefaultParagraphFont"/>
    <w:uiPriority w:val="99"/>
    <w:semiHidden/>
    <w:unhideWhenUsed/>
    <w:rsid w:val="00CC044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14CD"/>
    <w:pPr>
      <w:spacing w:before="100" w:beforeAutospacing="1" w:after="100" w:afterAutospacing="1"/>
    </w:pPr>
    <w:rPr>
      <w:rFonts w:ascii="Times" w:hAnsi="Times" w:cs="Times New Roman"/>
      <w:sz w:val="20"/>
      <w:szCs w:val="20"/>
      <w:lang w:val="en-GB"/>
    </w:rPr>
  </w:style>
  <w:style w:type="character" w:customStyle="1" w:styleId="apple-converted-space">
    <w:name w:val="apple-converted-space"/>
    <w:basedOn w:val="DefaultParagraphFont"/>
    <w:rsid w:val="00D314CD"/>
  </w:style>
  <w:style w:type="character" w:styleId="Hyperlink">
    <w:name w:val="Hyperlink"/>
    <w:basedOn w:val="DefaultParagraphFont"/>
    <w:uiPriority w:val="99"/>
    <w:unhideWhenUsed/>
    <w:rsid w:val="00D314CD"/>
    <w:rPr>
      <w:color w:val="0000FF"/>
      <w:u w:val="single"/>
    </w:rPr>
  </w:style>
  <w:style w:type="paragraph" w:styleId="BalloonText">
    <w:name w:val="Balloon Text"/>
    <w:basedOn w:val="Normal"/>
    <w:link w:val="BalloonTextChar"/>
    <w:uiPriority w:val="99"/>
    <w:semiHidden/>
    <w:unhideWhenUsed/>
    <w:rsid w:val="00D5490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4906"/>
    <w:rPr>
      <w:rFonts w:ascii="Lucida Grande" w:hAnsi="Lucida Grande" w:cs="Lucida Grande"/>
      <w:sz w:val="18"/>
      <w:szCs w:val="18"/>
    </w:rPr>
  </w:style>
  <w:style w:type="paragraph" w:styleId="Caption">
    <w:name w:val="caption"/>
    <w:basedOn w:val="Normal"/>
    <w:next w:val="Normal"/>
    <w:uiPriority w:val="35"/>
    <w:unhideWhenUsed/>
    <w:qFormat/>
    <w:rsid w:val="006A7492"/>
    <w:pPr>
      <w:spacing w:after="200"/>
    </w:pPr>
    <w:rPr>
      <w:b/>
      <w:bCs/>
      <w:color w:val="4F81BD" w:themeColor="accent1"/>
      <w:sz w:val="18"/>
      <w:szCs w:val="18"/>
    </w:rPr>
  </w:style>
  <w:style w:type="paragraph" w:styleId="Footer">
    <w:name w:val="footer"/>
    <w:basedOn w:val="Normal"/>
    <w:link w:val="FooterChar"/>
    <w:uiPriority w:val="99"/>
    <w:unhideWhenUsed/>
    <w:rsid w:val="007F6AB1"/>
    <w:pPr>
      <w:tabs>
        <w:tab w:val="center" w:pos="4320"/>
        <w:tab w:val="right" w:pos="8640"/>
      </w:tabs>
    </w:pPr>
  </w:style>
  <w:style w:type="character" w:customStyle="1" w:styleId="FooterChar">
    <w:name w:val="Footer Char"/>
    <w:basedOn w:val="DefaultParagraphFont"/>
    <w:link w:val="Footer"/>
    <w:uiPriority w:val="99"/>
    <w:rsid w:val="007F6AB1"/>
  </w:style>
  <w:style w:type="character" w:styleId="PageNumber">
    <w:name w:val="page number"/>
    <w:basedOn w:val="DefaultParagraphFont"/>
    <w:uiPriority w:val="99"/>
    <w:semiHidden/>
    <w:unhideWhenUsed/>
    <w:rsid w:val="007F6AB1"/>
  </w:style>
  <w:style w:type="paragraph" w:styleId="Header">
    <w:name w:val="header"/>
    <w:basedOn w:val="Normal"/>
    <w:link w:val="HeaderChar"/>
    <w:uiPriority w:val="99"/>
    <w:unhideWhenUsed/>
    <w:rsid w:val="007F6AB1"/>
    <w:pPr>
      <w:tabs>
        <w:tab w:val="center" w:pos="4320"/>
        <w:tab w:val="right" w:pos="8640"/>
      </w:tabs>
    </w:pPr>
  </w:style>
  <w:style w:type="character" w:customStyle="1" w:styleId="HeaderChar">
    <w:name w:val="Header Char"/>
    <w:basedOn w:val="DefaultParagraphFont"/>
    <w:link w:val="Header"/>
    <w:uiPriority w:val="99"/>
    <w:rsid w:val="007F6AB1"/>
  </w:style>
  <w:style w:type="character" w:styleId="FollowedHyperlink">
    <w:name w:val="FollowedHyperlink"/>
    <w:basedOn w:val="DefaultParagraphFont"/>
    <w:uiPriority w:val="99"/>
    <w:semiHidden/>
    <w:unhideWhenUsed/>
    <w:rsid w:val="00CC04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2108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www.nature.com/nchem/journal/v3/n10/full/nchem.1149.html" TargetMode="External"/><Relationship Id="rId21" Type="http://schemas.openxmlformats.org/officeDocument/2006/relationships/hyperlink" Target="http://www.nature.com/nature/journal/v465/n7296/abs/nature09107.html" TargetMode="External"/><Relationship Id="rId22" Type="http://schemas.openxmlformats.org/officeDocument/2006/relationships/hyperlink" Target="http://www.mmv.org/" TargetMode="External"/><Relationship Id="rId23" Type="http://schemas.openxmlformats.org/officeDocument/2006/relationships/image" Target="media/image2.emf"/><Relationship Id="rId24" Type="http://schemas.openxmlformats.org/officeDocument/2006/relationships/hyperlink" Target="http://malaria.ourexperiment.org/biological_data/6734/Biological_Activities_of_OSMS106_through_116.html" TargetMode="External"/><Relationship Id="rId25" Type="http://schemas.openxmlformats.org/officeDocument/2006/relationships/hyperlink" Target="http://www.mmv.org/sites/default/files/uploads/docs/essential_info_for_scientists/Compound_progression_criteria.pdf" TargetMode="External"/><Relationship Id="rId26" Type="http://schemas.openxmlformats.org/officeDocument/2006/relationships/hyperlink" Target="http://malaria.ourexperiment.org/osm_procedures/group/Summary%20Page" TargetMode="External"/><Relationship Id="rId27" Type="http://schemas.openxmlformats.org/officeDocument/2006/relationships/hyperlink" Target="http://malaria.ourexperiment.org/biological_data" TargetMode="External"/><Relationship Id="rId28" Type="http://schemas.openxmlformats.org/officeDocument/2006/relationships/image" Target="media/image3.emf"/><Relationship Id="rId29" Type="http://schemas.openxmlformats.org/officeDocument/2006/relationships/image" Target="media/image4.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emf"/><Relationship Id="rId31" Type="http://schemas.openxmlformats.org/officeDocument/2006/relationships/image" Target="media/image6.emf"/><Relationship Id="rId32" Type="http://schemas.openxmlformats.org/officeDocument/2006/relationships/image" Target="media/image7.emf"/><Relationship Id="rId9" Type="http://schemas.openxmlformats.org/officeDocument/2006/relationships/hyperlink" Target="https://plus.google.com/u/0/b/114702323662314783325/114702323662314783325/post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laria.ourexperiment.org/osdd_malaria_shared/7509/TEST.html" TargetMode="External"/><Relationship Id="rId33" Type="http://schemas.openxmlformats.org/officeDocument/2006/relationships/image" Target="media/image8.emf"/><Relationship Id="rId34" Type="http://schemas.openxmlformats.org/officeDocument/2006/relationships/hyperlink" Target="http://malaria.ourexperiment.org/" TargetMode="External"/><Relationship Id="rId35" Type="http://schemas.openxmlformats.org/officeDocument/2006/relationships/hyperlink" Target="https://github.com/OSDDMalaria" TargetMode="External"/><Relationship Id="rId36" Type="http://schemas.openxmlformats.org/officeDocument/2006/relationships/hyperlink" Target="https://plus.google.com/114702323662314783325/posts" TargetMode="External"/><Relationship Id="rId10" Type="http://schemas.openxmlformats.org/officeDocument/2006/relationships/hyperlink" Target="mailto:OSDDMalaria@gmail.com" TargetMode="External"/><Relationship Id="rId11" Type="http://schemas.openxmlformats.org/officeDocument/2006/relationships/hyperlink" Target="mailto:matthew.todd@sydney.edu.au" TargetMode="External"/><Relationship Id="rId12" Type="http://schemas.openxmlformats.org/officeDocument/2006/relationships/hyperlink" Target="http://malaria.ourexperiment.org/osdd_malaria_shared/7509/TEST.html" TargetMode="External"/><Relationship Id="rId13" Type="http://schemas.openxmlformats.org/officeDocument/2006/relationships/hyperlink" Target="https://plus.google.com/u/0/114702323662314783325/posts" TargetMode="External"/><Relationship Id="rId14" Type="http://schemas.openxmlformats.org/officeDocument/2006/relationships/hyperlink" Target="https://twitter.com/OSDDMalaria" TargetMode="External"/><Relationship Id="rId15" Type="http://schemas.openxmlformats.org/officeDocument/2006/relationships/image" Target="media/image1.png"/><Relationship Id="rId16" Type="http://schemas.openxmlformats.org/officeDocument/2006/relationships/hyperlink" Target="http://openwetware.org/wiki/Todd" TargetMode="External"/><Relationship Id="rId17" Type="http://schemas.openxmlformats.org/officeDocument/2006/relationships/hyperlink" Target="http://malaria.ourexperiment.org/tcmdc_ap/1/PaalKnorr_Synthesis_of_1aryl25dimethyl_Pyrrole_Core_PMY_11.html" TargetMode="External"/><Relationship Id="rId18" Type="http://schemas.openxmlformats.org/officeDocument/2006/relationships/hyperlink" Target="http://sydney.edu.au/research_support/funding/arc/linkage_2012.shtml" TargetMode="External"/><Relationship Id="rId19" Type="http://schemas.openxmlformats.org/officeDocument/2006/relationships/hyperlink" Target="http://www.thesynapticleap.org/node/343" TargetMode="External"/><Relationship Id="rId37" Type="http://schemas.openxmlformats.org/officeDocument/2006/relationships/hyperlink" Target="https://plus.google.com/u/0/b/114702323662314783325/114702323662314783325/posts" TargetMode="External"/><Relationship Id="rId38" Type="http://schemas.openxmlformats.org/officeDocument/2006/relationships/hyperlink" Target="https://twitter.com/OSDDMalaria" TargetMode="External"/><Relationship Id="rId39" Type="http://schemas.openxmlformats.org/officeDocument/2006/relationships/hyperlink" Target="http://openwetware.org/wiki/Open_Source_Drug_Discovery_-_Malaria" TargetMode="External"/><Relationship Id="rId40" Type="http://schemas.openxmlformats.org/officeDocument/2006/relationships/hyperlink" Target="https://www.facebook.com/OSDDforMalaria" TargetMode="External"/><Relationship Id="rId41" Type="http://schemas.openxmlformats.org/officeDocument/2006/relationships/hyperlink" Target="mailto:OSDDMalaria@gmail.com" TargetMode="External"/><Relationship Id="rId42" Type="http://schemas.openxmlformats.org/officeDocument/2006/relationships/image" Target="media/image9.emf"/><Relationship Id="rId43" Type="http://schemas.openxmlformats.org/officeDocument/2006/relationships/image" Target="media/image10.emf"/><Relationship Id="rId44" Type="http://schemas.openxmlformats.org/officeDocument/2006/relationships/image" Target="media/image11.emf"/><Relationship Id="rId45"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2089</Words>
  <Characters>11911</Characters>
  <Application>Microsoft Macintosh Word</Application>
  <DocSecurity>0</DocSecurity>
  <Lines>99</Lines>
  <Paragraphs>27</Paragraphs>
  <ScaleCrop>false</ScaleCrop>
  <Company/>
  <LinksUpToDate>false</LinksUpToDate>
  <CharactersWithSpaces>13973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E Williamson</dc:creator>
  <cp:keywords/>
  <dc:description/>
  <cp:lastModifiedBy>Alice E Williamson</cp:lastModifiedBy>
  <cp:revision>4</cp:revision>
  <cp:lastPrinted>2013-05-24T05:35:00Z</cp:lastPrinted>
  <dcterms:created xsi:type="dcterms:W3CDTF">2013-05-24T05:43:00Z</dcterms:created>
  <dcterms:modified xsi:type="dcterms:W3CDTF">2013-05-24T06:24:00Z</dcterms:modified>
</cp:coreProperties>
</file>