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4E61BA" w:rsidP="004E61BA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4E61BA">
        <w:rPr>
          <w:rFonts w:ascii="Cambria" w:hAnsi="Cambria"/>
          <w:sz w:val="28"/>
          <w:szCs w:val="28"/>
        </w:rPr>
        <w:t>3. Сила Ампера. Взаимодействие параллельных проводников с током. Работа сил магнитного поля по перемещению витка с током</w:t>
      </w:r>
    </w:p>
    <w:p w:rsidR="004E61BA" w:rsidRPr="00AF6CC5" w:rsidRDefault="00D5012A" w:rsidP="004A5B54">
      <w:pPr>
        <w:spacing w:after="120"/>
        <w:ind w:left="-851"/>
        <w:rPr>
          <w:rFonts w:ascii="Cambria" w:hAnsi="Cambria"/>
          <w:color w:val="000000"/>
        </w:rPr>
      </w:pPr>
      <w:r w:rsidRPr="00AF6CC5"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9E85679" wp14:editId="514A2005">
            <wp:simplePos x="0" y="0"/>
            <wp:positionH relativeFrom="column">
              <wp:posOffset>-536575</wp:posOffset>
            </wp:positionH>
            <wp:positionV relativeFrom="paragraph">
              <wp:posOffset>35560</wp:posOffset>
            </wp:positionV>
            <wp:extent cx="1771015" cy="144907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1BA" w:rsidRPr="00AF6CC5">
        <w:rPr>
          <w:rFonts w:ascii="Cambria" w:hAnsi="Cambria"/>
          <w:color w:val="000000"/>
        </w:rPr>
        <w:t xml:space="preserve">Сила, действующая на проводник с током в магнитном поле, называется </w:t>
      </w:r>
      <w:r w:rsidR="004E61BA" w:rsidRPr="00AF6CC5">
        <w:rPr>
          <w:rStyle w:val="a3"/>
          <w:rFonts w:ascii="Cambria" w:hAnsi="Cambria"/>
          <w:b w:val="0"/>
          <w:color w:val="000000"/>
          <w:u w:val="single"/>
        </w:rPr>
        <w:t>силой Ампера</w:t>
      </w:r>
      <w:r w:rsidR="004E61BA" w:rsidRPr="00AF6CC5">
        <w:rPr>
          <w:rFonts w:ascii="Cambria" w:hAnsi="Cambria"/>
          <w:color w:val="000000"/>
        </w:rPr>
        <w:t>.</w:t>
      </w:r>
    </w:p>
    <w:p w:rsidR="004A5B54" w:rsidRPr="00AF6CC5" w:rsidRDefault="004E61BA" w:rsidP="004E61BA">
      <w:pPr>
        <w:spacing w:after="240"/>
        <w:ind w:left="-851"/>
        <w:rPr>
          <w:rFonts w:ascii="Cambria" w:hAnsi="Cambria"/>
          <w:color w:val="301C01"/>
          <w:shd w:val="clear" w:color="auto" w:fill="FFFFFF"/>
        </w:rPr>
      </w:pPr>
      <w:r w:rsidRPr="00AF6CC5">
        <w:rPr>
          <w:rFonts w:ascii="Cambria" w:hAnsi="Cambria"/>
          <w:color w:val="301C01"/>
          <w:shd w:val="clear" w:color="auto" w:fill="FFFFFF"/>
        </w:rPr>
        <w:t>Сила Ампера максимальна, если вектор магнитной индукции перпендикулярен проводнику.</w:t>
      </w:r>
    </w:p>
    <w:p w:rsidR="004E61BA" w:rsidRPr="00AF6CC5" w:rsidRDefault="004A5B54" w:rsidP="004A5B54">
      <w:pPr>
        <w:spacing w:after="1320"/>
        <w:ind w:left="-851"/>
        <w:rPr>
          <w:rFonts w:ascii="Cambria" w:hAnsi="Cambria"/>
          <w:color w:val="301C01"/>
          <w:shd w:val="clear" w:color="auto" w:fill="FFFFFF"/>
        </w:rPr>
      </w:pPr>
      <w:r w:rsidRPr="00AF6CC5">
        <w:rPr>
          <w:rFonts w:ascii="Cambria" w:hAnsi="Cambria"/>
          <w:color w:val="301C01"/>
          <w:shd w:val="clear" w:color="auto" w:fill="FFFFFF"/>
        </w:rPr>
        <w:t>Если вектор магнитной индукции параллелен проводнику, то магнитное поле не оказывает никакого действия на проводник с током, т.е. сила Ампера равна нулю.</w:t>
      </w:r>
    </w:p>
    <w:p w:rsidR="004A5B54" w:rsidRPr="00AF6CC5" w:rsidRDefault="004A5B54" w:rsidP="00D5012A">
      <w:pPr>
        <w:spacing w:after="0"/>
        <w:ind w:left="-851"/>
        <w:rPr>
          <w:rStyle w:val="a3"/>
          <w:rFonts w:ascii="Cambria" w:hAnsi="Cambria"/>
          <w:b w:val="0"/>
        </w:rPr>
      </w:pPr>
      <w:r w:rsidRPr="00AF6CC5">
        <w:rPr>
          <w:rStyle w:val="a3"/>
          <w:rFonts w:ascii="Cambria" w:hAnsi="Cambria"/>
          <w:b w:val="0"/>
        </w:rPr>
        <w:t xml:space="preserve">Направление силы можно определить по </w:t>
      </w:r>
      <w:r w:rsidRPr="00AF6CC5">
        <w:rPr>
          <w:rStyle w:val="a3"/>
          <w:rFonts w:ascii="Cambria" w:hAnsi="Cambria"/>
          <w:b w:val="0"/>
          <w:u w:val="single"/>
        </w:rPr>
        <w:t>правилу левой руки</w:t>
      </w:r>
      <w:r w:rsidRPr="00AF6CC5">
        <w:rPr>
          <w:rStyle w:val="a3"/>
          <w:rFonts w:ascii="Cambria" w:hAnsi="Cambria"/>
          <w:b w:val="0"/>
        </w:rPr>
        <w:t>:</w:t>
      </w:r>
      <w:r w:rsidRPr="00AF6CC5">
        <w:rPr>
          <w:rStyle w:val="a3"/>
          <w:rFonts w:ascii="Cambria" w:hAnsi="Cambria"/>
          <w:b w:val="0"/>
          <w:noProof/>
          <w:lang w:eastAsia="ru-RU"/>
        </w:rPr>
        <w:drawing>
          <wp:anchor distT="0" distB="0" distL="47625" distR="47625" simplePos="0" relativeHeight="251660288" behindDoc="0" locked="0" layoutInCell="1" allowOverlap="0" wp14:anchorId="23BB4545" wp14:editId="625D3FA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06575" cy="1310005"/>
            <wp:effectExtent l="0" t="0" r="3175" b="4445"/>
            <wp:wrapSquare wrapText="bothSides"/>
            <wp:docPr id="2" name="Рисунок 2" descr="http://sverh-zadacha.ucoz.ru/lessons/Contents/em/magn/l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verh-zadacha.ucoz.ru/lessons/Contents/em/magn/le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49" cy="131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B54" w:rsidRPr="00AF6CC5" w:rsidRDefault="00D5012A" w:rsidP="004A5B54">
      <w:pPr>
        <w:spacing w:after="720"/>
        <w:ind w:left="-851"/>
        <w:rPr>
          <w:rFonts w:ascii="Cambria" w:hAnsi="Cambria"/>
          <w:color w:val="301C01"/>
          <w:shd w:val="clear" w:color="auto" w:fill="FFFFFF"/>
        </w:rPr>
      </w:pPr>
      <w:r w:rsidRPr="00AF6CC5">
        <w:rPr>
          <w:rStyle w:val="a3"/>
          <w:rFonts w:ascii="Cambria" w:hAnsi="Cambria"/>
          <w:b w:val="0"/>
          <w:lang w:val="en-US"/>
        </w:rPr>
        <w:t>C</w:t>
      </w:r>
      <w:r w:rsidR="004A5B54" w:rsidRPr="00AF6CC5">
        <w:rPr>
          <w:rStyle w:val="a3"/>
          <w:rFonts w:ascii="Cambria" w:hAnsi="Cambria"/>
          <w:b w:val="0"/>
        </w:rPr>
        <w:t xml:space="preserve">иловые линии магнитного поля пронизывают раскрытую ладонь левой руки, а четыре пальца указывают направление силы тока </w:t>
      </w:r>
      <w:r w:rsidR="004A5B54" w:rsidRPr="00AF6CC5">
        <w:rPr>
          <w:rStyle w:val="a3"/>
          <w:rFonts w:ascii="Cambria" w:hAnsi="Cambria"/>
          <w:i/>
        </w:rPr>
        <w:t>I</w:t>
      </w:r>
      <w:r w:rsidR="004A5B54" w:rsidRPr="00AF6CC5">
        <w:rPr>
          <w:rStyle w:val="a3"/>
          <w:rFonts w:ascii="Cambria" w:hAnsi="Cambria"/>
          <w:b w:val="0"/>
        </w:rPr>
        <w:t xml:space="preserve">, тогда большой палец, отставленный в сторону, укажет </w:t>
      </w:r>
      <w:r w:rsidR="004A5B54" w:rsidRPr="00AF6CC5">
        <w:rPr>
          <w:rFonts w:ascii="Cambria" w:hAnsi="Cambria"/>
          <w:color w:val="301C01"/>
          <w:shd w:val="clear" w:color="auto" w:fill="FFFFFF"/>
        </w:rPr>
        <w:t>направление силы, действующий на проводник с током.</w:t>
      </w:r>
    </w:p>
    <w:p w:rsidR="004A5B54" w:rsidRPr="00AF6CC5" w:rsidRDefault="004A5B54" w:rsidP="004A5B54">
      <w:pPr>
        <w:ind w:left="-851"/>
        <w:jc w:val="center"/>
        <w:rPr>
          <w:rStyle w:val="a3"/>
          <w:rFonts w:ascii="Cambria" w:hAnsi="Cambria"/>
          <w:b w:val="0"/>
        </w:rPr>
      </w:pPr>
      <w:r w:rsidRPr="00AF6CC5">
        <w:rPr>
          <w:rFonts w:ascii="Cambria" w:hAnsi="Cambria"/>
          <w:bCs/>
          <w:noProof/>
          <w:lang w:eastAsia="ru-RU"/>
        </w:rPr>
        <w:drawing>
          <wp:inline distT="0" distB="0" distL="0" distR="0" wp14:anchorId="2E5FF6D6" wp14:editId="328D2B50">
            <wp:extent cx="4220164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54" w:rsidRPr="00AF6CC5" w:rsidRDefault="004A5B54" w:rsidP="004A5B54">
      <w:pPr>
        <w:ind w:left="-851"/>
        <w:jc w:val="center"/>
        <w:rPr>
          <w:rStyle w:val="a3"/>
          <w:rFonts w:ascii="Cambria" w:hAnsi="Cambria"/>
          <w:b w:val="0"/>
        </w:rPr>
      </w:pPr>
      <w:r w:rsidRPr="00AF6CC5">
        <w:rPr>
          <w:rFonts w:ascii="Cambria" w:hAnsi="Cambria"/>
          <w:bCs/>
          <w:noProof/>
          <w:lang w:eastAsia="ru-RU"/>
        </w:rPr>
        <w:drawing>
          <wp:inline distT="0" distB="0" distL="0" distR="0" wp14:anchorId="6CC35F0C" wp14:editId="1E223809">
            <wp:extent cx="6446458" cy="195840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183" cy="19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54" w:rsidRPr="00AF6CC5" w:rsidRDefault="003A5E85" w:rsidP="004A5B54">
      <w:pPr>
        <w:ind w:left="-851"/>
        <w:jc w:val="center"/>
        <w:rPr>
          <w:rStyle w:val="a3"/>
          <w:rFonts w:ascii="Cambria" w:hAnsi="Cambria"/>
          <w:b w:val="0"/>
        </w:rPr>
      </w:pPr>
      <w:r w:rsidRPr="00AF6CC5">
        <w:rPr>
          <w:rFonts w:ascii="Cambria" w:hAnsi="Cambria"/>
          <w:bCs/>
          <w:noProof/>
          <w:lang w:eastAsia="ru-RU"/>
        </w:rPr>
        <w:lastRenderedPageBreak/>
        <w:drawing>
          <wp:inline distT="0" distB="0" distL="0" distR="0" wp14:anchorId="21CC81AB" wp14:editId="3D975324">
            <wp:extent cx="5940425" cy="2499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85" w:rsidRPr="00AF6CC5" w:rsidRDefault="003A5E85" w:rsidP="00AF6CC5">
      <w:pPr>
        <w:spacing w:after="120"/>
        <w:ind w:left="-851"/>
        <w:rPr>
          <w:rStyle w:val="a3"/>
          <w:rFonts w:ascii="Cambria" w:eastAsiaTheme="minorEastAsia" w:hAnsi="Cambria"/>
          <w:b w:val="0"/>
        </w:rPr>
      </w:pPr>
      <w:r w:rsidRPr="00AF6CC5">
        <w:rPr>
          <w:rStyle w:val="a3"/>
          <w:rFonts w:ascii="Cambria" w:hAnsi="Cambria"/>
          <w:b w:val="0"/>
        </w:rPr>
        <w:t xml:space="preserve">Вокруг каждого из двух параллельных проводников с токами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Style w:val="a3"/>
                <w:rFonts w:ascii="Cambria Math" w:hAnsi="Cambria Math"/>
              </w:rPr>
              <m:t>1</m:t>
            </m:r>
          </m:sub>
        </m:sSub>
      </m:oMath>
      <w:r w:rsidRPr="00AF6CC5">
        <w:rPr>
          <w:rStyle w:val="a3"/>
          <w:rFonts w:ascii="Cambria" w:eastAsiaTheme="minorEastAsia" w:hAnsi="Cambria"/>
          <w:b w:val="0"/>
        </w:rPr>
        <w:t xml:space="preserve"> и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Style w:val="a3"/>
                <w:rFonts w:ascii="Cambria Math" w:hAnsi="Cambria Math"/>
              </w:rPr>
              <m:t>2</m:t>
            </m:r>
          </m:sub>
        </m:sSub>
      </m:oMath>
      <w:r w:rsidRPr="00AF6CC5">
        <w:rPr>
          <w:rStyle w:val="a3"/>
          <w:rFonts w:ascii="Cambria" w:eastAsiaTheme="minorEastAsia" w:hAnsi="Cambria"/>
          <w:b w:val="0"/>
        </w:rPr>
        <w:t xml:space="preserve"> возникает магнитное поле. Поэтому на первый провод, находящийся в магнитном поле тока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Style w:val="a3"/>
                <w:rFonts w:ascii="Cambria Math" w:hAnsi="Cambria Math"/>
              </w:rPr>
              <m:t>2</m:t>
            </m:r>
          </m:sub>
        </m:sSub>
        <m:r>
          <w:rPr>
            <w:rStyle w:val="a3"/>
            <w:rFonts w:ascii="Cambria Math" w:hAnsi="Cambria Math"/>
          </w:rPr>
          <m:t>,</m:t>
        </m:r>
      </m:oMath>
      <w:r w:rsidRPr="00AF6CC5">
        <w:rPr>
          <w:rStyle w:val="a3"/>
          <w:rFonts w:ascii="Cambria" w:eastAsiaTheme="minorEastAsia" w:hAnsi="Cambria"/>
          <w:b w:val="0"/>
        </w:rPr>
        <w:t xml:space="preserve"> будет действовать электромагнитна</w:t>
      </w:r>
      <w:r w:rsidR="00AF6CC5">
        <w:rPr>
          <w:rStyle w:val="a3"/>
          <w:rFonts w:ascii="Cambria" w:eastAsiaTheme="minorEastAsia" w:hAnsi="Cambria"/>
          <w:b w:val="0"/>
        </w:rPr>
        <w:t>я</w:t>
      </w:r>
      <w:r w:rsidRPr="00AF6CC5">
        <w:rPr>
          <w:rStyle w:val="a3"/>
          <w:rFonts w:ascii="Cambria" w:eastAsiaTheme="minorEastAsia" w:hAnsi="Cambria"/>
          <w:b w:val="0"/>
        </w:rPr>
        <w:t xml:space="preserve"> сила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Style w:val="a3"/>
                <w:rFonts w:ascii="Cambria Math" w:hAnsi="Cambria Math"/>
              </w:rPr>
              <m:t>1</m:t>
            </m:r>
          </m:sub>
        </m:sSub>
      </m:oMath>
      <w:r w:rsidRPr="00AF6CC5">
        <w:rPr>
          <w:rStyle w:val="a3"/>
          <w:rFonts w:ascii="Cambria" w:eastAsiaTheme="minorEastAsia" w:hAnsi="Cambria"/>
          <w:b w:val="0"/>
        </w:rPr>
        <w:t xml:space="preserve">, а на второй провод, находящийся в поле тока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Style w:val="a3"/>
                <w:rFonts w:ascii="Cambria Math" w:hAnsi="Cambria Math"/>
              </w:rPr>
              <m:t>1</m:t>
            </m:r>
          </m:sub>
        </m:sSub>
      </m:oMath>
      <w:r w:rsidRPr="00AF6CC5">
        <w:rPr>
          <w:rStyle w:val="a3"/>
          <w:rFonts w:ascii="Cambria" w:eastAsiaTheme="minorEastAsia" w:hAnsi="Cambria"/>
          <w:b w:val="0"/>
          <w:bCs w:val="0"/>
        </w:rPr>
        <w:t xml:space="preserve">, - сила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Style w:val="a3"/>
                <w:rFonts w:ascii="Cambria Math" w:hAnsi="Cambria Math"/>
              </w:rPr>
              <m:t>2</m:t>
            </m:r>
          </m:sub>
        </m:sSub>
      </m:oMath>
      <w:r w:rsidRPr="00AF6CC5">
        <w:rPr>
          <w:rStyle w:val="a3"/>
          <w:rFonts w:ascii="Cambria" w:eastAsiaTheme="minorEastAsia" w:hAnsi="Cambria"/>
          <w:b w:val="0"/>
        </w:rPr>
        <w:t>. Опыт</w:t>
      </w:r>
      <w:r w:rsidR="00AF6CC5">
        <w:rPr>
          <w:rStyle w:val="a3"/>
          <w:rFonts w:ascii="Cambria" w:eastAsiaTheme="minorEastAsia" w:hAnsi="Cambria"/>
          <w:b w:val="0"/>
        </w:rPr>
        <w:t>ы</w:t>
      </w:r>
      <w:r w:rsidRPr="00AF6CC5">
        <w:rPr>
          <w:rStyle w:val="a3"/>
          <w:rFonts w:ascii="Cambria" w:eastAsiaTheme="minorEastAsia" w:hAnsi="Cambria"/>
          <w:b w:val="0"/>
        </w:rPr>
        <w:t xml:space="preserve"> показывают, что силы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Style w:val="a3"/>
                <w:rFonts w:ascii="Cambria Math" w:hAnsi="Cambria Math"/>
              </w:rPr>
              <m:t>1</m:t>
            </m:r>
          </m:sub>
        </m:sSub>
      </m:oMath>
      <w:r w:rsidRPr="00AF6CC5">
        <w:rPr>
          <w:rStyle w:val="a3"/>
          <w:rFonts w:ascii="Cambria" w:eastAsiaTheme="minorEastAsia" w:hAnsi="Cambria"/>
          <w:b w:val="0"/>
        </w:rPr>
        <w:t xml:space="preserve"> и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Style w:val="a3"/>
                <w:rFonts w:ascii="Cambria Math" w:hAnsi="Cambria Math"/>
              </w:rPr>
              <m:t>2</m:t>
            </m:r>
          </m:sub>
        </m:sSub>
      </m:oMath>
      <w:r w:rsidRPr="00AF6CC5">
        <w:rPr>
          <w:rStyle w:val="a3"/>
          <w:rFonts w:ascii="Cambria" w:eastAsiaTheme="minorEastAsia" w:hAnsi="Cambria"/>
          <w:b w:val="0"/>
        </w:rPr>
        <w:t xml:space="preserve"> всегда равны друг другу.</w:t>
      </w:r>
    </w:p>
    <w:p w:rsidR="003A5E85" w:rsidRPr="00AF6CC5" w:rsidRDefault="003A5E85" w:rsidP="00AF6CC5">
      <w:pPr>
        <w:spacing w:after="240"/>
        <w:ind w:left="-851"/>
        <w:rPr>
          <w:rStyle w:val="a3"/>
          <w:rFonts w:ascii="Cambria" w:eastAsiaTheme="minorEastAsia" w:hAnsi="Cambria"/>
          <w:b w:val="0"/>
        </w:rPr>
      </w:pPr>
      <w:r w:rsidRPr="00AF6CC5">
        <w:rPr>
          <w:rStyle w:val="a3"/>
          <w:rFonts w:ascii="Cambria" w:eastAsiaTheme="minorEastAsia" w:hAnsi="Cambria"/>
          <w:b w:val="0"/>
        </w:rPr>
        <w:t>Провода с токами одного направления притягиваются, а провода с токами разных направлений отталкиваются друг от друга.</w:t>
      </w:r>
    </w:p>
    <w:p w:rsidR="003A5E85" w:rsidRPr="00AF6CC5" w:rsidRDefault="003A5E85" w:rsidP="004347AD">
      <w:pPr>
        <w:spacing w:after="120"/>
        <w:ind w:left="-851"/>
        <w:rPr>
          <w:rStyle w:val="a3"/>
          <w:rFonts w:ascii="Cambria" w:hAnsi="Cambria"/>
        </w:rPr>
      </w:pPr>
      <w:r w:rsidRPr="00AF6CC5">
        <w:rPr>
          <w:rStyle w:val="a3"/>
          <w:rFonts w:ascii="Cambria" w:hAnsi="Cambria"/>
        </w:rPr>
        <w:t xml:space="preserve">Работа </w:t>
      </w:r>
      <w:r w:rsidR="00FC3B2E">
        <w:rPr>
          <w:rStyle w:val="a3"/>
          <w:rFonts w:ascii="Cambria" w:hAnsi="Cambria"/>
        </w:rPr>
        <w:t xml:space="preserve">по </w:t>
      </w:r>
      <w:r w:rsidRPr="00AF6CC5">
        <w:rPr>
          <w:rStyle w:val="a3"/>
          <w:rFonts w:ascii="Cambria" w:hAnsi="Cambria"/>
        </w:rPr>
        <w:t>перемещени</w:t>
      </w:r>
      <w:r w:rsidR="00FC3B2E">
        <w:rPr>
          <w:rStyle w:val="a3"/>
          <w:rFonts w:ascii="Cambria" w:hAnsi="Cambria"/>
        </w:rPr>
        <w:t>ю</w:t>
      </w:r>
      <w:r w:rsidRPr="00AF6CC5">
        <w:rPr>
          <w:rStyle w:val="a3"/>
          <w:rFonts w:ascii="Cambria" w:hAnsi="Cambria"/>
        </w:rPr>
        <w:t xml:space="preserve"> ко</w:t>
      </w:r>
      <w:r w:rsidR="004347AD" w:rsidRPr="00AF6CC5">
        <w:rPr>
          <w:rStyle w:val="a3"/>
          <w:rFonts w:ascii="Cambria" w:hAnsi="Cambria"/>
        </w:rPr>
        <w:t>нтура с током в магнитном поле</w:t>
      </w:r>
    </w:p>
    <w:p w:rsidR="003A5E85" w:rsidRPr="00AF6CC5" w:rsidRDefault="003A5E85" w:rsidP="004347AD">
      <w:pPr>
        <w:spacing w:after="120"/>
        <w:ind w:left="-851"/>
        <w:rPr>
          <w:rStyle w:val="a3"/>
          <w:rFonts w:ascii="Cambria" w:eastAsiaTheme="minorEastAsia" w:hAnsi="Cambria"/>
          <w:b w:val="0"/>
          <w:bCs w:val="0"/>
        </w:rPr>
      </w:pPr>
      <w:r w:rsidRPr="00AF6CC5">
        <w:rPr>
          <w:rStyle w:val="a3"/>
          <w:rFonts w:ascii="Cambria" w:hAnsi="Cambria"/>
          <w:b w:val="0"/>
        </w:rPr>
        <w:t>На любой проводник с током в магнитном поле действует сила Ампера.</w:t>
      </w:r>
      <w:r w:rsidR="004347AD" w:rsidRPr="00AF6CC5">
        <w:rPr>
          <w:rStyle w:val="a3"/>
          <w:rFonts w:ascii="Cambria" w:hAnsi="Cambria"/>
          <w:b w:val="0"/>
        </w:rPr>
        <w:t xml:space="preserve"> В однородном магнитном поле работа, совершаемая силой Ампера равна </w:t>
      </w:r>
      <m:oMath>
        <m:r>
          <w:rPr>
            <w:rStyle w:val="a3"/>
            <w:rFonts w:ascii="Cambria Math" w:hAnsi="Cambria Math"/>
            <w:highlight w:val="yellow"/>
          </w:rPr>
          <m:t>A=F∆x</m:t>
        </m:r>
      </m:oMath>
      <w:r w:rsidR="004347AD" w:rsidRPr="00AF6CC5">
        <w:rPr>
          <w:rStyle w:val="a3"/>
          <w:rFonts w:ascii="Cambria" w:eastAsiaTheme="minorEastAsia" w:hAnsi="Cambria"/>
          <w:b w:val="0"/>
          <w:bCs w:val="0"/>
        </w:rPr>
        <w:t>,</w:t>
      </w:r>
    </w:p>
    <w:p w:rsidR="004347AD" w:rsidRPr="00AF6CC5" w:rsidRDefault="004347AD" w:rsidP="004347AD">
      <w:pPr>
        <w:ind w:left="-851"/>
        <w:rPr>
          <w:rStyle w:val="a3"/>
          <w:rFonts w:ascii="Cambria" w:hAnsi="Cambria"/>
          <w:b w:val="0"/>
        </w:rPr>
      </w:pPr>
      <w:r w:rsidRPr="00AF6CC5">
        <w:rPr>
          <w:rStyle w:val="a3"/>
          <w:rFonts w:ascii="Cambria" w:hAnsi="Cambria"/>
          <w:b w:val="0"/>
        </w:rPr>
        <w:t xml:space="preserve">где </w:t>
      </w:r>
      <m:oMath>
        <m:r>
          <w:rPr>
            <w:rStyle w:val="a3"/>
            <w:rFonts w:ascii="Cambria Math" w:hAnsi="Cambria Math"/>
          </w:rPr>
          <m:t>F = IB</m:t>
        </m:r>
        <m:r>
          <m:rPr>
            <m:scr m:val="script"/>
          </m:rPr>
          <w:rPr>
            <w:rStyle w:val="a3"/>
            <w:rFonts w:ascii="Cambria Math" w:hAnsi="Cambria Math"/>
          </w:rPr>
          <m:t>l</m:t>
        </m:r>
      </m:oMath>
      <w:r w:rsidRPr="00AF6CC5">
        <w:rPr>
          <w:rStyle w:val="a3"/>
          <w:rFonts w:ascii="Cambria" w:hAnsi="Cambria"/>
          <w:b w:val="0"/>
        </w:rPr>
        <w:t xml:space="preserve">− сила Ампера, то есть </w:t>
      </w:r>
      <m:oMath>
        <m:r>
          <w:rPr>
            <w:rStyle w:val="a3"/>
            <w:rFonts w:ascii="Cambria Math" w:hAnsi="Cambria Math"/>
          </w:rPr>
          <m:t>А = IB</m:t>
        </m:r>
        <m:r>
          <m:rPr>
            <m:scr m:val="script"/>
          </m:rPr>
          <w:rPr>
            <w:rStyle w:val="a3"/>
            <w:rFonts w:ascii="Cambria Math" w:hAnsi="Cambria Math"/>
          </w:rPr>
          <m:t>(l)∆</m:t>
        </m:r>
        <m:r>
          <w:rPr>
            <w:rStyle w:val="a3"/>
            <w:rFonts w:ascii="Cambria Math" w:hAnsi="Cambria Math"/>
          </w:rPr>
          <m:t>x</m:t>
        </m:r>
      </m:oMath>
      <w:r w:rsidRPr="00AF6CC5">
        <w:rPr>
          <w:rStyle w:val="a3"/>
          <w:rFonts w:ascii="Cambria" w:hAnsi="Cambria"/>
          <w:b w:val="0"/>
        </w:rPr>
        <w:t xml:space="preserve"> или </w:t>
      </w:r>
      <m:oMath>
        <m:r>
          <w:rPr>
            <w:rStyle w:val="a3"/>
            <w:rFonts w:ascii="Cambria Math" w:hAnsi="Cambria Math"/>
            <w:highlight w:val="yellow"/>
          </w:rPr>
          <m:t>А = IB∆S</m:t>
        </m:r>
      </m:oMath>
      <w:r w:rsidRPr="00AF6CC5">
        <w:rPr>
          <w:rStyle w:val="a3"/>
          <w:rFonts w:ascii="Cambria" w:hAnsi="Cambria"/>
          <w:b w:val="0"/>
        </w:rPr>
        <w:t xml:space="preserve">, где  </w:t>
      </w:r>
      <m:oMath>
        <m:r>
          <w:rPr>
            <w:rStyle w:val="a3"/>
            <w:rFonts w:ascii="Cambria Math" w:hAnsi="Cambria Math"/>
          </w:rPr>
          <m:t>∆S</m:t>
        </m:r>
        <m:r>
          <m:rPr>
            <m:scr m:val="script"/>
          </m:rPr>
          <w:rPr>
            <w:rStyle w:val="a3"/>
            <w:rFonts w:ascii="Cambria Math" w:hAnsi="Cambria Math"/>
          </w:rPr>
          <m:t xml:space="preserve"> = (l)∆</m:t>
        </m:r>
        <m:r>
          <w:rPr>
            <w:rStyle w:val="a3"/>
            <w:rFonts w:ascii="Cambria Math" w:hAnsi="Cambria Math"/>
          </w:rPr>
          <m:t>x</m:t>
        </m:r>
      </m:oMath>
      <w:r w:rsidRPr="00AF6CC5">
        <w:rPr>
          <w:rStyle w:val="a3"/>
          <w:rFonts w:ascii="Cambria" w:hAnsi="Cambria"/>
          <w:b w:val="0"/>
        </w:rPr>
        <w:t xml:space="preserve">. Тогда </w:t>
      </w:r>
      <m:oMath>
        <m:r>
          <w:rPr>
            <w:rStyle w:val="a3"/>
            <w:rFonts w:ascii="Cambria Math" w:hAnsi="Cambria Math"/>
            <w:highlight w:val="green"/>
          </w:rPr>
          <m:t>А = I∆Фм</m:t>
        </m:r>
      </m:oMath>
      <w:r w:rsidRPr="00AF6CC5">
        <w:rPr>
          <w:rStyle w:val="a3"/>
          <w:rFonts w:ascii="Cambria" w:hAnsi="Cambria"/>
          <w:b w:val="0"/>
        </w:rPr>
        <w:t>.</w:t>
      </w:r>
    </w:p>
    <w:p w:rsidR="0094659B" w:rsidRPr="00AF6CC5" w:rsidRDefault="004347AD" w:rsidP="004347AD">
      <w:pPr>
        <w:ind w:left="-851"/>
        <w:rPr>
          <w:rStyle w:val="a3"/>
          <w:rFonts w:ascii="Cambria" w:hAnsi="Cambria"/>
          <w:b w:val="0"/>
        </w:rPr>
      </w:pPr>
      <w:r w:rsidRPr="00AF6CC5">
        <w:rPr>
          <w:rStyle w:val="a3"/>
          <w:rFonts w:ascii="Cambria" w:hAnsi="Cambria"/>
          <w:b w:val="0"/>
        </w:rPr>
        <w:t xml:space="preserve">В неоднородном магнитном поле элементарная работа </w:t>
      </w:r>
      <w:r w:rsidRPr="00AF6CC5">
        <w:rPr>
          <w:rStyle w:val="a3"/>
          <w:rFonts w:ascii="Cambria" w:hAnsi="Cambria"/>
          <w:i/>
        </w:rPr>
        <w:t>dA</w:t>
      </w:r>
      <w:r w:rsidRPr="00AF6CC5">
        <w:rPr>
          <w:rStyle w:val="a3"/>
          <w:rFonts w:ascii="Cambria" w:hAnsi="Cambria"/>
          <w:b w:val="0"/>
        </w:rPr>
        <w:t xml:space="preserve">, совершаемая силой Ампера </w:t>
      </w:r>
      <m:oMath>
        <m:acc>
          <m:accPr>
            <m:chr m:val="⃗"/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m:rPr>
                <m:sty m:val="bi"/>
              </m:rPr>
              <w:rPr>
                <w:rStyle w:val="a3"/>
                <w:rFonts w:ascii="Cambria Math" w:hAnsi="Cambria Math"/>
              </w:rPr>
              <m:t>dF</m:t>
            </m:r>
          </m:e>
        </m:acc>
      </m:oMath>
      <w:r w:rsidRPr="00AF6CC5">
        <w:rPr>
          <w:rStyle w:val="a3"/>
          <w:rFonts w:ascii="Cambria" w:hAnsi="Cambria"/>
          <w:b w:val="0"/>
        </w:rPr>
        <w:t xml:space="preserve"> при бесконечно малом перемещении </w:t>
      </w:r>
      <m:oMath>
        <m:r>
          <m:rPr>
            <m:sty m:val="bi"/>
          </m:rPr>
          <w:rPr>
            <w:rStyle w:val="a3"/>
            <w:rFonts w:ascii="Cambria Math" w:hAnsi="Cambria Math"/>
          </w:rPr>
          <m:t>d</m:t>
        </m:r>
        <m:acc>
          <m:accPr>
            <m:chr m:val="⃗"/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m:rPr>
                <m:sty m:val="bi"/>
              </m:rPr>
              <w:rPr>
                <w:rStyle w:val="a3"/>
                <w:rFonts w:ascii="Cambria Math" w:hAnsi="Cambria Math"/>
              </w:rPr>
              <m:t>r</m:t>
            </m:r>
          </m:e>
        </m:acc>
      </m:oMath>
      <w:r w:rsidRPr="00AF6CC5">
        <w:rPr>
          <w:rStyle w:val="a3"/>
          <w:rFonts w:ascii="Cambria" w:hAnsi="Cambria"/>
          <w:b w:val="0"/>
        </w:rPr>
        <w:t xml:space="preserve"> элемента проводника с током </w:t>
      </w:r>
      <m:oMath>
        <m:r>
          <m:rPr>
            <m:sty m:val="bi"/>
          </m:rPr>
          <w:rPr>
            <w:rStyle w:val="a3"/>
            <w:rFonts w:ascii="Cambria Math" w:hAnsi="Cambria Math"/>
          </w:rPr>
          <m:t>d</m:t>
        </m:r>
        <m:acc>
          <m:accPr>
            <m:chr m:val="⃗"/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m:rPr>
                <m:scr m:val="script"/>
                <m:sty m:val="bi"/>
              </m:rPr>
              <w:rPr>
                <w:rStyle w:val="a3"/>
                <w:rFonts w:ascii="Cambria Math" w:hAnsi="Cambria Math"/>
              </w:rPr>
              <m:t>l</m:t>
            </m:r>
          </m:e>
        </m:acc>
      </m:oMath>
      <w:r w:rsidRPr="00AF6CC5">
        <w:rPr>
          <w:rStyle w:val="a3"/>
          <w:rFonts w:ascii="Cambria" w:hAnsi="Cambria"/>
          <w:b w:val="0"/>
        </w:rPr>
        <w:t xml:space="preserve"> </w:t>
      </w:r>
    </w:p>
    <w:p w:rsidR="004347AD" w:rsidRPr="00AF6CC5" w:rsidRDefault="004347AD" w:rsidP="004347AD">
      <w:pPr>
        <w:ind w:left="-851"/>
        <w:rPr>
          <w:rStyle w:val="a3"/>
          <w:rFonts w:ascii="Cambria" w:hAnsi="Cambria"/>
          <w:b w:val="0"/>
        </w:rPr>
      </w:pPr>
      <w:r w:rsidRPr="00AF6CC5">
        <w:rPr>
          <w:rFonts w:ascii="Cambria" w:hAnsi="Cambria"/>
          <w:bCs/>
          <w:noProof/>
          <w:lang w:eastAsia="ru-RU"/>
        </w:rPr>
        <w:drawing>
          <wp:inline distT="0" distB="0" distL="0" distR="0" wp14:anchorId="715D53A2" wp14:editId="245E599A">
            <wp:extent cx="1486107" cy="35247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9B" w:rsidRPr="00AF6CC5" w:rsidRDefault="0094659B" w:rsidP="0094659B">
      <w:pPr>
        <w:ind w:left="-851"/>
        <w:rPr>
          <w:rStyle w:val="a3"/>
          <w:rFonts w:ascii="Cambria" w:hAnsi="Cambria"/>
          <w:b w:val="0"/>
        </w:rPr>
      </w:pPr>
      <w:r w:rsidRPr="00AF6CC5">
        <w:rPr>
          <w:rStyle w:val="a3"/>
          <w:rFonts w:ascii="Cambria" w:hAnsi="Cambria"/>
          <w:b w:val="0"/>
        </w:rPr>
        <w:t xml:space="preserve">Следовательно, при перемещении проводника конечной длины </w:t>
      </w:r>
      <w:r w:rsidRPr="00AF6CC5">
        <w:rPr>
          <w:rStyle w:val="a3"/>
          <w:rFonts w:ascii="Cambria" w:hAnsi="Cambria"/>
          <w:i/>
        </w:rPr>
        <w:t>ℓ</w:t>
      </w:r>
      <w:r w:rsidRPr="00AF6CC5">
        <w:rPr>
          <w:rStyle w:val="a3"/>
          <w:rFonts w:ascii="Cambria" w:hAnsi="Cambria"/>
          <w:b w:val="0"/>
        </w:rPr>
        <w:t>, по которому течет ток, в переменном магнитном поле, из состояния 1 в 2 совершается работа</w:t>
      </w:r>
    </w:p>
    <w:p w:rsidR="0094659B" w:rsidRDefault="0094659B" w:rsidP="0094659B">
      <w:pPr>
        <w:ind w:left="-851"/>
        <w:rPr>
          <w:rStyle w:val="a3"/>
          <w:rFonts w:ascii="Cambria" w:hAnsi="Cambria"/>
          <w:b w:val="0"/>
        </w:rPr>
      </w:pPr>
      <w:r w:rsidRPr="00AF6CC5">
        <w:rPr>
          <w:rFonts w:ascii="Cambria" w:hAnsi="Cambria"/>
          <w:bCs/>
          <w:noProof/>
          <w:lang w:eastAsia="ru-RU"/>
        </w:rPr>
        <w:drawing>
          <wp:inline distT="0" distB="0" distL="0" distR="0" wp14:anchorId="07B59E4E" wp14:editId="5D86BECC">
            <wp:extent cx="1857634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F2" w:rsidRDefault="002A22F2" w:rsidP="0094659B">
      <w:pPr>
        <w:ind w:left="-851"/>
        <w:rPr>
          <w:rStyle w:val="a3"/>
          <w:rFonts w:ascii="Cambria" w:hAnsi="Cambria"/>
          <w:b w:val="0"/>
        </w:rPr>
      </w:pPr>
      <w:r>
        <w:rPr>
          <w:rStyle w:val="a3"/>
          <w:rFonts w:ascii="Cambria" w:hAnsi="Cambria"/>
          <w:b w:val="0"/>
        </w:rPr>
        <w:t>Также справедлива формула силы Ампера:</w:t>
      </w:r>
    </w:p>
    <w:p w:rsidR="002A22F2" w:rsidRPr="00AF6CC5" w:rsidRDefault="002A22F2" w:rsidP="0094659B">
      <w:pPr>
        <w:ind w:left="-851"/>
        <w:rPr>
          <w:rStyle w:val="a3"/>
          <w:rFonts w:ascii="Cambria" w:hAnsi="Cambria"/>
          <w:b w:val="0"/>
        </w:rPr>
      </w:pPr>
      <w:r>
        <w:rPr>
          <w:rFonts w:ascii="Cambria" w:hAnsi="Cambria"/>
          <w:bCs/>
          <w:noProof/>
          <w:lang w:eastAsia="ru-RU"/>
        </w:rPr>
        <w:drawing>
          <wp:inline distT="0" distB="0" distL="0" distR="0">
            <wp:extent cx="2505600" cy="1389536"/>
            <wp:effectExtent l="0" t="0" r="952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015" cy="13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2F2" w:rsidRPr="00AF6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E7"/>
    <w:rsid w:val="000E217B"/>
    <w:rsid w:val="002A22F2"/>
    <w:rsid w:val="003A5E85"/>
    <w:rsid w:val="004347AD"/>
    <w:rsid w:val="004A5B54"/>
    <w:rsid w:val="004E61BA"/>
    <w:rsid w:val="00503A96"/>
    <w:rsid w:val="00510F53"/>
    <w:rsid w:val="00535A2A"/>
    <w:rsid w:val="005C3145"/>
    <w:rsid w:val="0094659B"/>
    <w:rsid w:val="00955EE7"/>
    <w:rsid w:val="00AF6CC5"/>
    <w:rsid w:val="00D373DF"/>
    <w:rsid w:val="00D5012A"/>
    <w:rsid w:val="00E2703D"/>
    <w:rsid w:val="00F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61B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E6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61B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A5B54"/>
  </w:style>
  <w:style w:type="character" w:styleId="a6">
    <w:name w:val="Placeholder Text"/>
    <w:basedOn w:val="a0"/>
    <w:uiPriority w:val="99"/>
    <w:semiHidden/>
    <w:rsid w:val="003A5E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61B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E6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61B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A5B54"/>
  </w:style>
  <w:style w:type="character" w:styleId="a6">
    <w:name w:val="Placeholder Text"/>
    <w:basedOn w:val="a0"/>
    <w:uiPriority w:val="99"/>
    <w:semiHidden/>
    <w:rsid w:val="003A5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CDBEB-A7AA-465E-A092-E895C642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15</cp:revision>
  <cp:lastPrinted>2015-04-05T13:59:00Z</cp:lastPrinted>
  <dcterms:created xsi:type="dcterms:W3CDTF">2015-02-08T07:30:00Z</dcterms:created>
  <dcterms:modified xsi:type="dcterms:W3CDTF">2015-04-05T14:00:00Z</dcterms:modified>
</cp:coreProperties>
</file>