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65" w:rsidRPr="009D069F" w:rsidRDefault="00F47465" w:rsidP="009D069F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bookmarkStart w:id="0" w:name="_GoBack"/>
      <w:bookmarkEnd w:id="0"/>
      <w:r w:rsidRPr="009D069F">
        <w:rPr>
          <w:rFonts w:ascii="Cambria" w:eastAsia="Times New Roman" w:hAnsi="Cambria" w:cs="Arial"/>
          <w:sz w:val="28"/>
          <w:szCs w:val="28"/>
          <w:lang w:eastAsia="ru-RU"/>
        </w:rPr>
        <w:t>5</w:t>
      </w:r>
      <w:r w:rsidR="002B7087">
        <w:rPr>
          <w:rFonts w:ascii="Cambria" w:eastAsia="Times New Roman" w:hAnsi="Cambria" w:cs="Arial"/>
          <w:sz w:val="28"/>
          <w:szCs w:val="28"/>
          <w:lang w:eastAsia="ru-RU"/>
        </w:rPr>
        <w:t xml:space="preserve"> </w:t>
      </w:r>
      <w:r w:rsidRPr="009D069F">
        <w:rPr>
          <w:rFonts w:ascii="Cambria" w:eastAsia="Times New Roman" w:hAnsi="Cambria" w:cs="Arial"/>
          <w:sz w:val="28"/>
          <w:szCs w:val="28"/>
          <w:lang w:eastAsia="ru-RU"/>
        </w:rPr>
        <w:t>.Основные законы магнитного поля: теорема Гаусса и теорема о циркуляции для вектора B (в дифферен</w:t>
      </w:r>
      <w:r w:rsidR="009D069F">
        <w:rPr>
          <w:rFonts w:ascii="Cambria" w:eastAsia="Times New Roman" w:hAnsi="Cambria" w:cs="Arial"/>
          <w:sz w:val="28"/>
          <w:szCs w:val="28"/>
          <w:lang w:eastAsia="ru-RU"/>
        </w:rPr>
        <w:t>циальной и интегральной формах)</w:t>
      </w:r>
    </w:p>
    <w:p w:rsidR="009D069F" w:rsidRPr="00673DF8" w:rsidRDefault="00F47465" w:rsidP="009D069F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color w:val="000000"/>
        </w:rPr>
      </w:pPr>
      <w:r w:rsidRPr="009D069F">
        <w:rPr>
          <w:rFonts w:ascii="Cambria" w:hAnsi="Cambria" w:cs="TimesNewRoman"/>
          <w:color w:val="000000"/>
        </w:rPr>
        <w:t>Магнитное поле, может быть наглядно представлено с помощью</w:t>
      </w:r>
      <w:r w:rsidR="009D069F" w:rsidRPr="009D069F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>силовых линий магнитного поля.</w:t>
      </w:r>
      <w:r w:rsidR="009D069F" w:rsidRPr="009D069F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>Густота силовых линий прямо пропорциональна модулю вектора</w:t>
      </w:r>
      <w:r w:rsidR="009D069F" w:rsidRPr="00673DF8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>индукции. Если в неоднородное магнитно</w:t>
      </w:r>
      <w:r w:rsidR="000A0DFA" w:rsidRPr="009D069F">
        <w:rPr>
          <w:rFonts w:ascii="Cambria" w:hAnsi="Cambria" w:cs="TimesNewRoman"/>
          <w:color w:val="000000"/>
        </w:rPr>
        <w:t xml:space="preserve">е поле поместить площадку </w:t>
      </w:r>
      <w:r w:rsidR="000A0DFA" w:rsidRPr="009D069F">
        <w:rPr>
          <w:rFonts w:ascii="Cambria" w:hAnsi="Cambria" w:cs="TimesNewRoman"/>
          <w:b/>
          <w:i/>
          <w:color w:val="000000"/>
        </w:rPr>
        <w:t>dS</w:t>
      </w:r>
      <w:r w:rsidR="000A0DFA" w:rsidRPr="009D069F">
        <w:rPr>
          <w:rFonts w:ascii="Cambria" w:hAnsi="Cambria" w:cs="TimesNewRoman"/>
          <w:color w:val="000000"/>
        </w:rPr>
        <w:t xml:space="preserve">, в </w:t>
      </w:r>
      <w:r w:rsidRPr="009D069F">
        <w:rPr>
          <w:rFonts w:ascii="Cambria" w:hAnsi="Cambria" w:cs="TimesNewRoman"/>
          <w:color w:val="000000"/>
        </w:rPr>
        <w:t>пределах которой магнитное поле считает</w:t>
      </w:r>
      <w:r w:rsidR="000A0DFA" w:rsidRPr="009D069F">
        <w:rPr>
          <w:rFonts w:ascii="Cambria" w:hAnsi="Cambria" w:cs="TimesNewRoman"/>
          <w:color w:val="000000"/>
        </w:rPr>
        <w:t xml:space="preserve">ся однородным, то силовые линии </w:t>
      </w:r>
      <w:r w:rsidRPr="009D069F">
        <w:rPr>
          <w:rFonts w:ascii="Cambria" w:hAnsi="Cambria" w:cs="TimesNewRoman"/>
          <w:color w:val="000000"/>
        </w:rPr>
        <w:t>пронизываю</w:t>
      </w:r>
      <w:r w:rsidR="000A0DFA" w:rsidRPr="009D069F">
        <w:rPr>
          <w:rFonts w:ascii="Cambria" w:hAnsi="Cambria" w:cs="TimesNewRoman"/>
          <w:color w:val="000000"/>
        </w:rPr>
        <w:t xml:space="preserve">т ее. </w:t>
      </w:r>
    </w:p>
    <w:p w:rsidR="00F47465" w:rsidRPr="009D069F" w:rsidRDefault="00FE4463" w:rsidP="00F47465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color w:val="000000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3.15pt;margin-top:4.35pt;width:147.35pt;height:100.45pt;z-index:-251658752;mso-position-horizontal-relative:text;mso-position-vertical-relative:text;mso-width-relative:page;mso-height-relative:page" wrapcoords="-110 0 -110 21439 21600 21439 21600 0 -110 0">
            <v:imagedata r:id="rId5" o:title="Безымянный"/>
            <w10:wrap type="through"/>
          </v:shape>
        </w:pict>
      </w:r>
      <w:r w:rsidR="000A0DFA" w:rsidRPr="009D069F">
        <w:rPr>
          <w:rFonts w:ascii="Cambria" w:hAnsi="Cambria" w:cs="TimesNewRoman"/>
          <w:color w:val="000000"/>
        </w:rPr>
        <w:t xml:space="preserve">В этом случае площадку </w:t>
      </w:r>
      <w:r w:rsidR="000A0DFA" w:rsidRPr="009D069F">
        <w:rPr>
          <w:rFonts w:ascii="Cambria" w:hAnsi="Cambria" w:cs="TimesNewRoman"/>
          <w:b/>
          <w:i/>
          <w:color w:val="000000"/>
        </w:rPr>
        <w:t>dS</w:t>
      </w:r>
      <w:r w:rsidR="000A0DFA" w:rsidRPr="009D069F">
        <w:rPr>
          <w:rFonts w:ascii="Cambria" w:hAnsi="Cambria" w:cs="TimesNewRoman"/>
          <w:color w:val="000000"/>
        </w:rPr>
        <w:t xml:space="preserve"> пронизывает магнитный поток</w:t>
      </w:r>
      <w:r w:rsidR="00F47465" w:rsidRPr="009D069F">
        <w:rPr>
          <w:rFonts w:ascii="Cambria" w:hAnsi="Cambria" w:cs="TimesNewRoman"/>
          <w:color w:val="000000"/>
        </w:rPr>
        <w:t>:</w:t>
      </w:r>
    </w:p>
    <w:p w:rsidR="000A0DFA" w:rsidRPr="009D069F" w:rsidRDefault="000A0DFA" w:rsidP="00F47465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color w:val="000000"/>
        </w:rPr>
      </w:pPr>
      <m:oMathPara>
        <m:oMath>
          <m:r>
            <w:rPr>
              <w:rFonts w:ascii="Cambria Math" w:hAnsi="Cambria Math" w:cs="TimesNewRoman"/>
              <w:color w:val="000000"/>
            </w:rPr>
            <m:t>d</m:t>
          </m:r>
          <m:sSub>
            <m:sSubPr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NewRoman"/>
                  <w:color w:val="000000"/>
                </w:rPr>
                <m:t>Ф</m:t>
              </m:r>
            </m:e>
            <m:sub>
              <m:r>
                <w:rPr>
                  <w:rFonts w:ascii="Cambria Math" w:hAnsi="Cambria Math" w:cs="TimesNewRoman"/>
                  <w:color w:val="000000"/>
                  <w:lang w:val="en-US"/>
                </w:rPr>
                <m:t>m</m:t>
              </m:r>
            </m:sub>
          </m:sSub>
          <m:r>
            <w:rPr>
              <w:rFonts w:ascii="Cambria Math" w:hAnsi="Cambria Math" w:cs="TimesNew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New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B</m:t>
                  </m:r>
                </m:e>
              </m:acc>
              <m:r>
                <w:rPr>
                  <w:rFonts w:ascii="Cambria Math" w:hAnsi="Cambria Math" w:cs="TimesNewRoman"/>
                  <w:color w:val="000000"/>
                </w:rPr>
                <m:t>*dS</m:t>
              </m:r>
              <m:acc>
                <m:accPr>
                  <m:chr m:val="⃗"/>
                  <m:ctrlPr>
                    <w:rPr>
                      <w:rFonts w:ascii="Cambria Math" w:hAnsi="Cambria Math" w:cs="TimesNew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n</m:t>
                  </m:r>
                </m:e>
              </m:acc>
            </m:e>
          </m:d>
        </m:oMath>
      </m:oMathPara>
    </w:p>
    <w:p w:rsidR="000A0DFA" w:rsidRPr="009D069F" w:rsidRDefault="000A0DFA" w:rsidP="00F47465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i/>
          <w:color w:val="000000"/>
        </w:rPr>
      </w:pPr>
      <m:oMathPara>
        <m:oMath>
          <m:r>
            <w:rPr>
              <w:rFonts w:ascii="Cambria Math" w:hAnsi="Cambria Math" w:cs="TimesNewRoman"/>
              <w:color w:val="000000"/>
            </w:rPr>
            <m:t>d</m:t>
          </m:r>
          <m:sSub>
            <m:sSubPr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NewRoman"/>
                  <w:color w:val="000000"/>
                </w:rPr>
                <m:t>Ф</m:t>
              </m:r>
            </m:e>
            <m:sub>
              <m:r>
                <w:rPr>
                  <w:rFonts w:ascii="Cambria Math" w:hAnsi="Cambria Math" w:cs="TimesNewRoman"/>
                  <w:color w:val="000000"/>
                  <w:lang w:val="en-US"/>
                </w:rPr>
                <m:t>m</m:t>
              </m:r>
            </m:sub>
          </m:sSub>
          <m:r>
            <w:rPr>
              <w:rFonts w:ascii="Cambria Math" w:hAnsi="Cambria Math" w:cs="TimesNewRoman"/>
              <w:color w:val="000000"/>
            </w:rPr>
            <m:t>=BdScos</m:t>
          </m:r>
          <m:d>
            <m:dPr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New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B</m:t>
                  </m:r>
                </m:e>
              </m:acc>
              <m:sSup>
                <m:sSupPr>
                  <m:ctrlPr>
                    <w:rPr>
                      <w:rFonts w:ascii="Cambria Math" w:hAnsi="Cambria Math" w:cs="TimesNew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,</m:t>
                  </m:r>
                </m:e>
                <m:sup>
                  <m:r>
                    <w:rPr>
                      <w:rFonts w:ascii="Cambria Math" w:hAnsi="Cambria Math" w:cs="TimesNewRoman"/>
                      <w:color w:val="000000"/>
                    </w:rPr>
                    <m:t>^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New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n</m:t>
                  </m:r>
                </m:e>
              </m:acc>
            </m:e>
          </m:d>
          <m:r>
            <w:rPr>
              <w:rFonts w:ascii="Cambria Math" w:hAnsi="Cambria Math" w:cs="TimesNewRoman"/>
              <w:color w:val="000000"/>
            </w:rPr>
            <m:t>=</m:t>
          </m:r>
          <m:sSub>
            <m:sSubPr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NewRoman"/>
                  <w:color w:val="000000"/>
                </w:rPr>
                <m:t>B</m:t>
              </m:r>
            </m:e>
            <m:sub>
              <m:r>
                <w:rPr>
                  <w:rFonts w:ascii="Cambria Math" w:hAnsi="Cambria Math" w:cs="TimesNewRoman"/>
                  <w:color w:val="000000"/>
                </w:rPr>
                <m:t>n</m:t>
              </m:r>
            </m:sub>
          </m:sSub>
          <m:r>
            <w:rPr>
              <w:rFonts w:ascii="Cambria Math" w:hAnsi="Cambria Math" w:cs="TimesNewRoman"/>
              <w:color w:val="000000"/>
            </w:rPr>
            <m:t>dS</m:t>
          </m:r>
        </m:oMath>
      </m:oMathPara>
    </w:p>
    <w:p w:rsidR="000A0DFA" w:rsidRPr="009D069F" w:rsidRDefault="00F47465" w:rsidP="000A0DFA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color w:val="000000"/>
        </w:rPr>
      </w:pPr>
      <w:r w:rsidRPr="009D069F">
        <w:rPr>
          <w:rFonts w:ascii="Cambria" w:hAnsi="Cambria" w:cs="TimesNewRoman"/>
          <w:color w:val="000000"/>
        </w:rPr>
        <w:t>Полный магн</w:t>
      </w:r>
      <w:r w:rsidR="000A0DFA" w:rsidRPr="009D069F">
        <w:rPr>
          <w:rFonts w:ascii="Cambria" w:hAnsi="Cambria" w:cs="TimesNewRoman"/>
          <w:color w:val="000000"/>
        </w:rPr>
        <w:t xml:space="preserve">итный поток сквозь произвольную </w:t>
      </w:r>
      <w:r w:rsidRPr="009D069F">
        <w:rPr>
          <w:rFonts w:ascii="Cambria" w:hAnsi="Cambria" w:cs="TimesNewRoman"/>
          <w:color w:val="000000"/>
        </w:rPr>
        <w:t>поверхность найдем интегрированием:</w:t>
      </w:r>
      <w:r w:rsidR="000A0DFA" w:rsidRPr="009D069F">
        <w:rPr>
          <w:rFonts w:ascii="Cambria" w:hAnsi="Cambria" w:cs="TimesNewRoman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="TimesNewRoman"/>
            <w:color w:val="000000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NewRoman"/>
                  <w:i/>
                  <w:color w:val="000000"/>
                  <w:highlight w:val="green"/>
                </w:rPr>
              </m:ctrlPr>
            </m:sSubPr>
            <m:e>
              <m:r>
                <w:rPr>
                  <w:rFonts w:ascii="Cambria Math" w:hAnsi="Cambria Math" w:cs="TimesNewRoman"/>
                  <w:color w:val="000000"/>
                  <w:highlight w:val="green"/>
                </w:rPr>
                <m:t>Ф</m:t>
              </m:r>
            </m:e>
            <m:sub>
              <m:r>
                <w:rPr>
                  <w:rFonts w:ascii="Cambria Math" w:hAnsi="Cambria Math" w:cs="TimesNewRoman"/>
                  <w:color w:val="000000"/>
                  <w:highlight w:val="gree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NewRoman"/>
              <w:color w:val="000000"/>
              <w:highlight w:val="gree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NewRoman"/>
                  <w:i/>
                  <w:color w:val="000000"/>
                  <w:highlight w:val="gree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NewRoman"/>
                      <w:i/>
                      <w:color w:val="000000"/>
                      <w:highlight w:val="green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NewRoman"/>
                          <w:i/>
                          <w:color w:val="000000"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NewRoman"/>
                          <w:color w:val="000000"/>
                          <w:highlight w:val="green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NewRoman"/>
                      <w:color w:val="000000"/>
                      <w:highlight w:val="green"/>
                    </w:rPr>
                    <m:t>*dS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NewRoman"/>
                          <w:i/>
                          <w:color w:val="000000"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NewRoman"/>
                          <w:color w:val="000000"/>
                          <w:highlight w:val="green"/>
                        </w:rPr>
                        <m:t>n</m:t>
                      </m:r>
                    </m:e>
                  </m:acc>
                </m:e>
              </m:d>
            </m:e>
          </m:nary>
        </m:oMath>
      </m:oMathPara>
    </w:p>
    <w:p w:rsidR="00F47465" w:rsidRPr="009D069F" w:rsidRDefault="00F47465" w:rsidP="009D069F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color w:val="000000"/>
        </w:rPr>
      </w:pPr>
    </w:p>
    <w:p w:rsidR="000A0DFA" w:rsidRPr="009D069F" w:rsidRDefault="00F47465" w:rsidP="00F47465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i/>
          <w:color w:val="000000"/>
        </w:rPr>
      </w:pPr>
      <w:r w:rsidRPr="009D069F">
        <w:rPr>
          <w:rFonts w:ascii="Cambria" w:hAnsi="Cambria" w:cs="TimesNewRoman"/>
          <w:color w:val="000000"/>
        </w:rPr>
        <w:t>Если магнитн</w:t>
      </w:r>
      <w:r w:rsidR="000A0DFA" w:rsidRPr="009D069F">
        <w:rPr>
          <w:rFonts w:ascii="Cambria" w:hAnsi="Cambria" w:cs="TimesNewRoman"/>
          <w:color w:val="000000"/>
        </w:rPr>
        <w:t xml:space="preserve">ое поле однородно, то магнитный </w:t>
      </w:r>
      <w:r w:rsidRPr="009D069F">
        <w:rPr>
          <w:rFonts w:ascii="Cambria" w:hAnsi="Cambria" w:cs="TimesNewRoman"/>
          <w:color w:val="000000"/>
        </w:rPr>
        <w:t>поток</w:t>
      </w:r>
      <w:r w:rsidR="000A0DFA" w:rsidRPr="009D069F">
        <w:rPr>
          <w:rFonts w:ascii="Cambria" w:hAnsi="Cambria" w:cs="TimesNew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New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</w:rPr>
              <m:t>Ф</m:t>
            </m:r>
          </m:e>
          <m:sub>
            <m:r>
              <w:rPr>
                <w:rFonts w:ascii="Cambria Math" w:hAnsi="Cambria Math" w:cs="TimesNewRoman"/>
                <w:color w:val="000000"/>
                <w:lang w:val="en-US"/>
              </w:rPr>
              <m:t>m</m:t>
            </m:r>
          </m:sub>
        </m:sSub>
        <m:r>
          <w:rPr>
            <w:rFonts w:ascii="Cambria Math" w:hAnsi="Cambria Math" w:cs="TimesNewRoman"/>
            <w:color w:val="000000"/>
          </w:rPr>
          <m:t>=BScosα</m:t>
        </m:r>
      </m:oMath>
    </w:p>
    <w:p w:rsidR="00F47465" w:rsidRPr="009D069F" w:rsidRDefault="00F47465" w:rsidP="00DD04B2">
      <w:pPr>
        <w:autoSpaceDE w:val="0"/>
        <w:autoSpaceDN w:val="0"/>
        <w:adjustRightInd w:val="0"/>
        <w:spacing w:after="240" w:line="240" w:lineRule="auto"/>
        <w:ind w:left="-851"/>
        <w:rPr>
          <w:rFonts w:ascii="Cambria" w:hAnsi="Cambria" w:cs="TimesNewRoman,Italic"/>
          <w:i/>
          <w:iCs/>
          <w:color w:val="000000"/>
        </w:rPr>
      </w:pPr>
      <w:r w:rsidRPr="009D069F">
        <w:rPr>
          <w:rFonts w:ascii="Cambria" w:hAnsi="Cambria" w:cs="TimesNewRoman"/>
          <w:color w:val="000000"/>
        </w:rPr>
        <w:t xml:space="preserve">При </w:t>
      </w:r>
      <w:r w:rsidR="008B11A7" w:rsidRPr="009D069F">
        <w:rPr>
          <w:rFonts w:ascii="Cambria" w:hAnsi="Cambria" w:cs="Symbol"/>
          <w:color w:val="000000"/>
        </w:rPr>
        <w:t>α</w:t>
      </w:r>
      <w:r w:rsidR="008B11A7" w:rsidRPr="009D069F">
        <w:rPr>
          <w:rFonts w:ascii="Cambria" w:hAnsi="Cambria" w:cs="TimesNewRoman"/>
          <w:color w:val="000000"/>
        </w:rPr>
        <w:t xml:space="preserve"> = 90</w:t>
      </w:r>
      <m:oMath>
        <m:r>
          <w:rPr>
            <w:rFonts w:ascii="Cambria Math" w:hAnsi="Cambria Math" w:cs="TimesNewRoman"/>
            <w:color w:val="000000"/>
          </w:rPr>
          <m:t>°</m:t>
        </m:r>
      </m:oMath>
      <w:r w:rsidRPr="009D069F">
        <w:rPr>
          <w:rFonts w:ascii="Cambria" w:hAnsi="Cambria" w:cs="TimesNew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New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</w:rPr>
              <m:t>Ф</m:t>
            </m:r>
          </m:e>
          <m:sub>
            <m:r>
              <w:rPr>
                <w:rFonts w:ascii="Cambria Math" w:hAnsi="Cambria Math" w:cs="TimesNewRoman"/>
                <w:color w:val="000000"/>
                <w:lang w:val="en-US"/>
              </w:rPr>
              <m:t>m</m:t>
            </m:r>
          </m:sub>
        </m:sSub>
      </m:oMath>
      <w:r w:rsidRPr="009D069F">
        <w:rPr>
          <w:rFonts w:ascii="Cambria" w:hAnsi="Cambria" w:cs="TimesNewRoman"/>
          <w:color w:val="000000"/>
        </w:rPr>
        <w:t>= 0. В этом случае силовые линии магнитного поля</w:t>
      </w:r>
      <w:r w:rsidR="009D069F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 xml:space="preserve">скользят вдоль поверхности, не пересекая ее. При </w:t>
      </w:r>
      <w:r w:rsidR="008B11A7" w:rsidRPr="009D069F">
        <w:rPr>
          <w:rFonts w:ascii="Cambria" w:hAnsi="Cambria" w:cs="Symbol"/>
          <w:color w:val="000000"/>
        </w:rPr>
        <w:t xml:space="preserve">α </w:t>
      </w:r>
      <w:r w:rsidRPr="009D069F">
        <w:rPr>
          <w:rFonts w:ascii="Cambria" w:hAnsi="Cambria" w:cs="TimesNewRoman"/>
          <w:color w:val="000000"/>
        </w:rPr>
        <w:t>= 0 магнитный поток</w:t>
      </w:r>
      <w:r w:rsidR="009D069F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 xml:space="preserve">максимален, </w:t>
      </w:r>
      <m:oMath>
        <m:sSub>
          <m:sSubPr>
            <m:ctrlPr>
              <w:rPr>
                <w:rFonts w:ascii="Cambria Math" w:hAnsi="Cambria Math" w:cs="TimesNew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</w:rPr>
              <m:t>Ф</m:t>
            </m:r>
          </m:e>
          <m:sub>
            <m:r>
              <w:rPr>
                <w:rFonts w:ascii="Cambria Math" w:hAnsi="Cambria Math" w:cs="TimesNewRoman"/>
                <w:color w:val="000000"/>
                <w:lang w:val="en-US"/>
              </w:rPr>
              <m:t>m</m:t>
            </m:r>
          </m:sub>
        </m:sSub>
      </m:oMath>
      <w:r w:rsidRPr="009D069F">
        <w:rPr>
          <w:rFonts w:ascii="Cambria" w:hAnsi="Cambria" w:cs="TimesNewRoman"/>
          <w:color w:val="000000"/>
        </w:rPr>
        <w:t xml:space="preserve"> =ВS. </w:t>
      </w:r>
      <w:r w:rsidRPr="009D069F">
        <w:rPr>
          <w:rFonts w:ascii="Cambria" w:hAnsi="Cambria" w:cs="TimesNewRoman,Italic"/>
          <w:i/>
          <w:iCs/>
          <w:color w:val="000000"/>
        </w:rPr>
        <w:t>В СИ магнитный поток измеряется в веберах (Вб).</w:t>
      </w:r>
    </w:p>
    <w:p w:rsidR="00F47465" w:rsidRPr="00673DF8" w:rsidRDefault="00DD04B2" w:rsidP="00DD04B2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i/>
          <w:color w:val="000000"/>
        </w:rPr>
      </w:pPr>
      <w:r w:rsidRPr="00DD04B2">
        <w:rPr>
          <w:rFonts w:ascii="Cambria" w:hAnsi="Cambria" w:cs="TimesNewRoman"/>
          <w:b/>
          <w:color w:val="000000"/>
        </w:rPr>
        <w:t>Т</w:t>
      </w:r>
      <w:r w:rsidR="008B11A7" w:rsidRPr="00DD04B2">
        <w:rPr>
          <w:rFonts w:ascii="Cambria" w:hAnsi="Cambria" w:cs="TimesNewRoman"/>
          <w:b/>
          <w:color w:val="000000"/>
        </w:rPr>
        <w:t xml:space="preserve">еорема Гаусса для вектора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Pr="00DD04B2">
        <w:rPr>
          <w:rFonts w:ascii="Cambria" w:hAnsi="Cambria" w:cs="TimesNewRoman"/>
          <w:color w:val="000000"/>
        </w:rPr>
        <w:t xml:space="preserve">: </w:t>
      </w:r>
      <w:r w:rsidRPr="00673DF8">
        <w:rPr>
          <w:rFonts w:ascii="Cambria" w:hAnsi="Cambria"/>
          <w:bCs/>
          <w:i/>
          <w:iCs/>
          <w:color w:val="000000"/>
        </w:rPr>
        <w:t>поток вектора магнитной индукции через любую замкнутую поверхность равен нулю</w:t>
      </w:r>
      <w:r w:rsidRPr="00673DF8">
        <w:rPr>
          <w:rFonts w:ascii="Cambria" w:hAnsi="Cambria"/>
          <w:i/>
          <w:color w:val="000000"/>
          <w:shd w:val="clear" w:color="auto" w:fill="FFFFFF"/>
        </w:rPr>
        <w:t>.</w:t>
      </w:r>
    </w:p>
    <w:p w:rsidR="00F47465" w:rsidRPr="009D069F" w:rsidRDefault="00F47465" w:rsidP="00DD04B2">
      <w:pPr>
        <w:autoSpaceDE w:val="0"/>
        <w:autoSpaceDN w:val="0"/>
        <w:adjustRightInd w:val="0"/>
        <w:spacing w:after="240" w:line="240" w:lineRule="auto"/>
        <w:ind w:left="-851"/>
        <w:rPr>
          <w:rFonts w:ascii="Cambria" w:hAnsi="Cambria" w:cs="TimesNewRoman"/>
          <w:color w:val="000000"/>
        </w:rPr>
      </w:pPr>
      <w:r w:rsidRPr="009D069F">
        <w:rPr>
          <w:rFonts w:ascii="Cambria" w:hAnsi="Cambria" w:cs="TimesNewRoman"/>
          <w:color w:val="000000"/>
        </w:rPr>
        <w:t>Число силовых линий, выходящих из замкнутой поверхности,</w:t>
      </w:r>
      <w:r w:rsidR="00DD04B2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>равно числу линий, входящих в область, ограниченную этой поверхностью, и</w:t>
      </w:r>
      <w:r w:rsidR="00DD04B2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 xml:space="preserve">не зависит от </w:t>
      </w:r>
      <w:r w:rsidR="002C3D56">
        <w:rPr>
          <w:rFonts w:ascii="Cambria" w:hAnsi="Cambria" w:cs="TimesNewRoman"/>
          <w:color w:val="000000"/>
        </w:rPr>
        <w:t>ее формы и размеров</w:t>
      </w:r>
      <w:r w:rsidRPr="009D069F">
        <w:rPr>
          <w:rFonts w:ascii="Cambria" w:hAnsi="Cambria" w:cs="TimesNewRoman"/>
          <w:color w:val="000000"/>
        </w:rPr>
        <w:t>. Для расширения возможности</w:t>
      </w:r>
      <w:r w:rsidR="00DD04B2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 xml:space="preserve">применения теоремы Гаусса для вектора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="008B11A7" w:rsidRPr="009D069F">
        <w:rPr>
          <w:rFonts w:ascii="Cambria" w:hAnsi="Cambria" w:cs="TimesNewRoman"/>
          <w:color w:val="000000"/>
        </w:rPr>
        <w:t xml:space="preserve"> формулу </w:t>
      </w:r>
      <w:r w:rsidRPr="009D069F">
        <w:rPr>
          <w:rFonts w:ascii="Cambria" w:hAnsi="Cambria" w:cs="TimesNewRoman"/>
          <w:color w:val="000000"/>
        </w:rPr>
        <w:t xml:space="preserve">записывают </w:t>
      </w:r>
      <w:r w:rsidR="008B11A7" w:rsidRPr="009D069F">
        <w:rPr>
          <w:rFonts w:ascii="Cambria" w:hAnsi="Cambria" w:cs="TimesNewRoman"/>
          <w:color w:val="000000"/>
        </w:rPr>
        <w:t xml:space="preserve">в </w:t>
      </w:r>
      <w:r w:rsidRPr="009D069F">
        <w:rPr>
          <w:rFonts w:ascii="Cambria" w:hAnsi="Cambria" w:cs="TimesNewRoman"/>
          <w:color w:val="000000"/>
        </w:rPr>
        <w:t>дифференциальной форме:</w:t>
      </w:r>
      <w:r w:rsidR="008B11A7" w:rsidRPr="009D069F">
        <w:rPr>
          <w:rFonts w:ascii="Cambria" w:hAnsi="Cambria" w:cs="TimesNewRoman"/>
          <w:color w:val="000000"/>
        </w:rPr>
        <w:t xml:space="preserve"> </w:t>
      </w:r>
      <m:oMath>
        <m:r>
          <w:rPr>
            <w:rFonts w:ascii="Cambria Math" w:hAnsi="Cambria Math" w:cs="TimesNewRoman"/>
            <w:color w:val="000000"/>
            <w:highlight w:val="green"/>
          </w:rPr>
          <m:t>div</m:t>
        </m:r>
        <m:acc>
          <m:accPr>
            <m:chr m:val="⃗"/>
            <m:ctrlPr>
              <w:rPr>
                <w:rFonts w:ascii="Cambria Math" w:hAnsi="Cambria Math" w:cs="TimesNewRoman"/>
                <w:i/>
                <w:color w:val="000000"/>
                <w:highlight w:val="green"/>
              </w:rPr>
            </m:ctrlPr>
          </m:accPr>
          <m:e>
            <m:r>
              <w:rPr>
                <w:rFonts w:ascii="Cambria Math" w:hAnsi="Cambria Math" w:cs="TimesNewRoman"/>
                <w:color w:val="000000"/>
                <w:highlight w:val="green"/>
              </w:rPr>
              <m:t>B</m:t>
            </m:r>
          </m:e>
        </m:acc>
        <m:r>
          <w:rPr>
            <w:rFonts w:ascii="Cambria Math" w:hAnsi="Cambria Math" w:cs="TimesNewRoman"/>
            <w:color w:val="000000"/>
            <w:highlight w:val="green"/>
          </w:rPr>
          <m:t>=0</m:t>
        </m:r>
      </m:oMath>
      <w:r w:rsidR="008B11A7" w:rsidRPr="009D069F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>или</w:t>
      </w:r>
      <w:r w:rsidR="008B11A7" w:rsidRPr="009D069F">
        <w:rPr>
          <w:rFonts w:ascii="Cambria" w:hAnsi="Cambria" w:cs="TimesNewRoman"/>
          <w:color w:val="000000"/>
        </w:rPr>
        <w:t xml:space="preserve"> </w:t>
      </w:r>
      <m:oMath>
        <m:d>
          <m:dPr>
            <m:ctrlPr>
              <w:rPr>
                <w:rFonts w:ascii="Cambria Math" w:hAnsi="Cambria Math" w:cs="TimesNewRoman"/>
                <w:i/>
                <w:color w:val="000000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NewRoman"/>
                <w:color w:val="000000"/>
                <w:highlight w:val="green"/>
              </w:rPr>
              <m:t>∇</m:t>
            </m:r>
            <m:r>
              <w:rPr>
                <w:rFonts w:ascii="Cambria Math" w:hAnsi="Cambria Math" w:cs="TimesNewRoman"/>
                <w:color w:val="000000"/>
                <w:highlight w:val="green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 w:cs="TimesNewRoman"/>
                    <w:i/>
                    <w:color w:val="000000"/>
                    <w:highlight w:val="green"/>
                  </w:rPr>
                </m:ctrlPr>
              </m:accPr>
              <m:e>
                <m:r>
                  <w:rPr>
                    <w:rFonts w:ascii="Cambria Math" w:hAnsi="Cambria Math" w:cs="TimesNewRoman"/>
                    <w:color w:val="000000"/>
                    <w:highlight w:val="green"/>
                  </w:rPr>
                  <m:t>B</m:t>
                </m:r>
              </m:e>
            </m:acc>
          </m:e>
        </m:d>
        <m:r>
          <w:rPr>
            <w:rFonts w:ascii="Cambria Math" w:hAnsi="Cambria Math" w:cs="TimesNewRoman"/>
            <w:color w:val="000000"/>
            <w:highlight w:val="green"/>
          </w:rPr>
          <m:t>=0</m:t>
        </m:r>
      </m:oMath>
    </w:p>
    <w:p w:rsidR="00F47465" w:rsidRPr="00DD04B2" w:rsidRDefault="00F47465" w:rsidP="00DD04B2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,Bold"/>
          <w:b/>
          <w:bCs/>
        </w:rPr>
      </w:pPr>
      <w:r w:rsidRPr="00DD04B2">
        <w:rPr>
          <w:rFonts w:ascii="Cambria" w:hAnsi="Cambria" w:cs="TimesNewRoman,Bold"/>
          <w:b/>
          <w:bCs/>
        </w:rPr>
        <w:t>Циркуляция вектора индукции магнитного поля</w:t>
      </w:r>
    </w:p>
    <w:p w:rsidR="00F47465" w:rsidRPr="009D069F" w:rsidRDefault="00F47465" w:rsidP="00F47465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color w:val="000000"/>
        </w:rPr>
      </w:pPr>
      <w:r w:rsidRPr="009D069F">
        <w:rPr>
          <w:rFonts w:ascii="Cambria" w:hAnsi="Cambria" w:cs="TimesNewRoman"/>
          <w:color w:val="000000"/>
        </w:rPr>
        <w:t>Циркуляцией вектора индукции магни</w:t>
      </w:r>
      <w:r w:rsidR="008B11A7" w:rsidRPr="009D069F">
        <w:rPr>
          <w:rFonts w:ascii="Cambria" w:hAnsi="Cambria" w:cs="TimesNewRoman"/>
          <w:color w:val="000000"/>
        </w:rPr>
        <w:t xml:space="preserve">тного поля (циркуляцией вектора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Pr="009D069F">
        <w:rPr>
          <w:rFonts w:ascii="Cambria" w:hAnsi="Cambria" w:cs="TimesNewRoman"/>
          <w:color w:val="000000"/>
        </w:rPr>
        <w:t>) называют криволинейный инте</w:t>
      </w:r>
      <w:r w:rsidR="008B11A7" w:rsidRPr="009D069F">
        <w:rPr>
          <w:rFonts w:ascii="Cambria" w:hAnsi="Cambria" w:cs="TimesNewRoman"/>
          <w:color w:val="000000"/>
        </w:rPr>
        <w:t xml:space="preserve">грал по произвольному контуру </w:t>
      </w:r>
      <w:r w:rsidR="008B11A7" w:rsidRPr="00DD04B2">
        <w:rPr>
          <w:rFonts w:ascii="Cambria" w:hAnsi="Cambria" w:cs="TimesNewRoman"/>
          <w:b/>
          <w:i/>
          <w:color w:val="000000"/>
        </w:rPr>
        <w:t>L</w:t>
      </w:r>
      <w:r w:rsidR="008B11A7" w:rsidRPr="009D069F">
        <w:rPr>
          <w:rFonts w:ascii="Cambria" w:hAnsi="Cambria" w:cs="TimesNewRoman"/>
          <w:color w:val="000000"/>
        </w:rPr>
        <w:t xml:space="preserve"> </w:t>
      </w:r>
      <w:r w:rsidRPr="009D069F">
        <w:rPr>
          <w:rFonts w:ascii="Cambria" w:hAnsi="Cambria" w:cs="TimesNewRoman"/>
          <w:color w:val="000000"/>
        </w:rPr>
        <w:t xml:space="preserve">скалярного произведения вектора индукции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="008B11A7" w:rsidRPr="009D069F">
        <w:rPr>
          <w:rFonts w:ascii="Cambria" w:hAnsi="Cambria" w:cs="TimesNewRoman"/>
          <w:color w:val="000000"/>
        </w:rPr>
        <w:t xml:space="preserve"> и вектора элемента этого </w:t>
      </w:r>
      <w:r w:rsidRPr="009D069F">
        <w:rPr>
          <w:rFonts w:ascii="Cambria" w:hAnsi="Cambria" w:cs="TimesNewRoman"/>
          <w:color w:val="000000"/>
        </w:rPr>
        <w:t>контура</w:t>
      </w:r>
      <w:r w:rsidR="008B11A7" w:rsidRPr="009D069F">
        <w:rPr>
          <w:rFonts w:ascii="Cambria" w:hAnsi="Cambria" w:cs="TimesNewRoman"/>
          <w:color w:val="000000"/>
        </w:rPr>
        <w:t xml:space="preserve"> </w:t>
      </w:r>
    </w:p>
    <w:p w:rsidR="008B11A7" w:rsidRPr="009D069F" w:rsidRDefault="00FE4463" w:rsidP="00DD04B2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i/>
          <w:color w:val="000000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NewRoman"/>
                  <w:color w:val="000000"/>
                </w:rPr>
                <m:t>L</m:t>
              </m:r>
            </m:sub>
            <m:sup>
              <m:r>
                <w:rPr>
                  <w:rFonts w:ascii="Cambria Math" w:hAnsi="Cambria Math" w:cs="TimesNewRoman"/>
                  <w:color w:val="000000"/>
                </w:rPr>
                <m:t xml:space="preserve"> </m:t>
              </m:r>
            </m:sup>
            <m:e>
              <m:r>
                <w:rPr>
                  <w:rFonts w:ascii="Cambria Math" w:hAnsi="Cambria Math" w:cs="TimesNewRoman"/>
                  <w:color w:val="000000"/>
                </w:rPr>
                <m:t>(</m:t>
              </m:r>
            </m:e>
          </m:nary>
          <m:acc>
            <m:accPr>
              <m:chr m:val="⃗"/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="TimesNewRoman"/>
                  <w:color w:val="000000"/>
                </w:rPr>
                <m:t>B</m:t>
              </m:r>
            </m:e>
          </m:acc>
          <m:r>
            <w:rPr>
              <w:rFonts w:ascii="Cambria Math" w:hAnsi="Cambria Math" w:cs="TimesNewRoman"/>
              <w:color w:val="000000"/>
            </w:rPr>
            <m:t>*d</m:t>
          </m:r>
          <m:acc>
            <m:accPr>
              <m:chr m:val="⃗"/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="TimesNewRoman"/>
                  <w:color w:val="000000"/>
                </w:rPr>
                <m:t>l</m:t>
              </m:r>
            </m:e>
          </m:acc>
          <m:r>
            <w:rPr>
              <w:rFonts w:ascii="Cambria Math" w:hAnsi="Cambria Math" w:cs="TimesNewRoman"/>
              <w:color w:val="000000"/>
            </w:rPr>
            <m:t xml:space="preserve">)= </m:t>
          </m:r>
          <m:nary>
            <m:naryPr>
              <m:chr m:val="∮"/>
              <m:limLoc m:val="subSup"/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NewRoman"/>
                  <w:color w:val="000000"/>
                </w:rPr>
                <m:t>L</m:t>
              </m:r>
            </m:sub>
            <m:sup>
              <m:r>
                <w:rPr>
                  <w:rFonts w:ascii="Cambria Math" w:hAnsi="Cambria Math" w:cs="TimesNewRoman"/>
                  <w:color w:val="000000"/>
                </w:rPr>
                <m:t xml:space="preserve"> </m:t>
              </m:r>
            </m:sup>
            <m:e>
              <m:r>
                <w:rPr>
                  <w:rFonts w:ascii="Cambria Math" w:hAnsi="Cambria Math" w:cs="TimesNewRoman"/>
                  <w:color w:val="000000"/>
                </w:rPr>
                <m:t>Bdlcos(</m:t>
              </m:r>
              <m:acc>
                <m:accPr>
                  <m:chr m:val="⃗"/>
                  <m:ctrlPr>
                    <w:rPr>
                      <w:rFonts w:ascii="Cambria Math" w:hAnsi="Cambria Math" w:cs="TimesNew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NewRoman"/>
                  <w:color w:val="000000"/>
                </w:rPr>
                <m:t xml:space="preserve">, ^ </m:t>
              </m:r>
              <m:r>
                <w:rPr>
                  <w:rFonts w:ascii="Cambria Math" w:hAnsi="Cambria Math" w:cs="TimesNewRoman"/>
                  <w:color w:val="00000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New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l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NewRoman"/>
                  <w:color w:val="000000"/>
                </w:rPr>
                <m:t xml:space="preserve">) </m:t>
              </m:r>
            </m:e>
          </m:nary>
          <m:r>
            <w:rPr>
              <w:rFonts w:ascii="Cambria Math" w:hAnsi="Cambria Math" w:cs="TimesNewRoman"/>
              <w:color w:val="000000"/>
            </w:rPr>
            <m:t xml:space="preserve">= </m:t>
          </m:r>
          <m:nary>
            <m:naryPr>
              <m:chr m:val="∮"/>
              <m:limLoc m:val="subSup"/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NewRoman"/>
                  <w:color w:val="000000"/>
                </w:rPr>
                <m:t>L</m:t>
              </m:r>
            </m:sub>
            <m:sup>
              <m:r>
                <w:rPr>
                  <w:rFonts w:ascii="Cambria Math" w:hAnsi="Cambria Math" w:cs="TimesNewRoman"/>
                  <w:color w:val="00000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TimesNew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NewRoman"/>
                      <w:color w:val="000000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 w:cs="TimesNewRoman"/>
              <w:color w:val="000000"/>
            </w:rPr>
            <m:t>dl</m:t>
          </m:r>
        </m:oMath>
      </m:oMathPara>
    </w:p>
    <w:p w:rsidR="00F47465" w:rsidRPr="00DD04B2" w:rsidRDefault="00F47465" w:rsidP="00DD04B2">
      <w:pPr>
        <w:autoSpaceDE w:val="0"/>
        <w:autoSpaceDN w:val="0"/>
        <w:adjustRightInd w:val="0"/>
        <w:spacing w:before="120" w:after="0" w:line="240" w:lineRule="auto"/>
        <w:ind w:left="-851"/>
        <w:rPr>
          <w:rFonts w:ascii="Cambria" w:hAnsi="Cambria" w:cs="TimesNewRoman"/>
          <w:b/>
        </w:rPr>
      </w:pPr>
      <w:r w:rsidRPr="00DD04B2">
        <w:rPr>
          <w:rFonts w:ascii="Cambria" w:hAnsi="Cambria" w:cs="TimesNewRoman,Bold"/>
          <w:b/>
          <w:bCs/>
        </w:rPr>
        <w:t>Теорема о циркуляции</w:t>
      </w:r>
      <w:r w:rsidR="00DD04B2">
        <w:rPr>
          <w:rFonts w:ascii="Cambria" w:hAnsi="Cambria" w:cs="TimesNewRoman,Bold"/>
          <w:b/>
          <w:bCs/>
        </w:rPr>
        <w:t xml:space="preserve"> для вектора</w:t>
      </w:r>
      <w:r w:rsidRPr="00DD04B2">
        <w:rPr>
          <w:rFonts w:ascii="Cambria" w:hAnsi="Cambria" w:cs="TimesNewRoman,Bold"/>
          <w:b/>
          <w:bCs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</w:rPr>
              <m:t>B</m:t>
            </m:r>
          </m:e>
        </m:acc>
      </m:oMath>
    </w:p>
    <w:p w:rsidR="00CB32C8" w:rsidRPr="00673DF8" w:rsidRDefault="00F47465" w:rsidP="00F47465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,Italic"/>
          <w:i/>
          <w:iCs/>
          <w:color w:val="000000"/>
        </w:rPr>
      </w:pPr>
      <w:r w:rsidRPr="00673DF8">
        <w:rPr>
          <w:rFonts w:ascii="Cambria" w:hAnsi="Cambria" w:cs="TimesNewRoman,Italic"/>
          <w:i/>
          <w:iCs/>
          <w:color w:val="000000"/>
        </w:rPr>
        <w:t xml:space="preserve">Циркуляция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="00CF217F" w:rsidRPr="00673DF8">
        <w:rPr>
          <w:rFonts w:ascii="Cambria" w:hAnsi="Cambria" w:cs="TimesNewRoman"/>
          <w:i/>
          <w:color w:val="000000"/>
        </w:rPr>
        <w:t xml:space="preserve"> </w:t>
      </w:r>
      <w:r w:rsidRPr="00673DF8">
        <w:rPr>
          <w:rFonts w:ascii="Cambria" w:hAnsi="Cambria" w:cs="TimesNewRoman,Italic"/>
          <w:i/>
          <w:iCs/>
          <w:color w:val="000000"/>
        </w:rPr>
        <w:t xml:space="preserve">по произвольному контуру </w:t>
      </w:r>
      <w:r w:rsidRPr="00673DF8">
        <w:rPr>
          <w:rFonts w:ascii="Cambria" w:hAnsi="Cambria" w:cs="TimesNewRoman,Italic"/>
          <w:b/>
          <w:i/>
          <w:iCs/>
          <w:color w:val="000000"/>
        </w:rPr>
        <w:t>L</w:t>
      </w:r>
      <w:r w:rsidRPr="00673DF8">
        <w:rPr>
          <w:rFonts w:ascii="Cambria" w:hAnsi="Cambria" w:cs="TimesNewRoman,Italic"/>
          <w:i/>
          <w:iCs/>
          <w:color w:val="000000"/>
        </w:rPr>
        <w:t xml:space="preserve"> в вакууме равна</w:t>
      </w:r>
      <w:r w:rsidR="00DD04B2" w:rsidRPr="00673DF8">
        <w:rPr>
          <w:rFonts w:ascii="Cambria" w:hAnsi="Cambria" w:cs="TimesNewRoman,Italic"/>
          <w:i/>
          <w:iCs/>
          <w:color w:val="000000"/>
        </w:rPr>
        <w:t xml:space="preserve"> </w:t>
      </w:r>
      <w:r w:rsidRPr="00673DF8">
        <w:rPr>
          <w:rFonts w:ascii="Cambria" w:hAnsi="Cambria" w:cs="TimesNewRoman,Italic"/>
          <w:i/>
          <w:iCs/>
          <w:color w:val="000000"/>
        </w:rPr>
        <w:t xml:space="preserve">произведению магнитной постоянной </w:t>
      </w:r>
      <m:oMath>
        <m:sSub>
          <m:sSubPr>
            <m:ctrlPr>
              <w:rPr>
                <w:rFonts w:ascii="Cambria Math" w:hAnsi="Cambria Math" w:cs="TimesNewRoman,Italic"/>
                <w:b/>
                <w:i/>
                <w:iCs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NewRoman,Italic"/>
                <w:color w:val="000000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NewRoman,Italic"/>
                <w:color w:val="000000"/>
              </w:rPr>
              <m:t>0</m:t>
            </m:r>
          </m:sub>
        </m:sSub>
      </m:oMath>
      <w:r w:rsidR="00CF217F" w:rsidRPr="00673DF8">
        <w:rPr>
          <w:rFonts w:ascii="Cambria" w:eastAsiaTheme="minorEastAsia" w:hAnsi="Cambria" w:cs="TimesNewRoman,Italic"/>
          <w:i/>
          <w:iCs/>
          <w:color w:val="000000"/>
        </w:rPr>
        <w:t xml:space="preserve"> </w:t>
      </w:r>
      <w:r w:rsidRPr="00673DF8">
        <w:rPr>
          <w:rFonts w:ascii="Cambria" w:hAnsi="Cambria" w:cs="TimesNewRoman,Italic"/>
          <w:i/>
          <w:iCs/>
          <w:color w:val="000000"/>
        </w:rPr>
        <w:t>на алгебраическую сумму токов,</w:t>
      </w:r>
      <w:r w:rsidR="00DD04B2" w:rsidRPr="00673DF8">
        <w:rPr>
          <w:rFonts w:ascii="Cambria" w:hAnsi="Cambria" w:cs="TimesNewRoman,Italic"/>
          <w:i/>
          <w:iCs/>
          <w:color w:val="000000"/>
        </w:rPr>
        <w:t xml:space="preserve"> </w:t>
      </w:r>
      <w:r w:rsidRPr="00673DF8">
        <w:rPr>
          <w:rFonts w:ascii="Cambria" w:hAnsi="Cambria" w:cs="TimesNewRoman,Italic"/>
          <w:i/>
          <w:iCs/>
          <w:color w:val="000000"/>
        </w:rPr>
        <w:t>охваченных этим контуром.</w:t>
      </w:r>
    </w:p>
    <w:p w:rsidR="00CB32C8" w:rsidRPr="009D069F" w:rsidRDefault="00CB32C8" w:rsidP="00F47465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,Italic"/>
          <w:iCs/>
          <w:color w:val="000000"/>
        </w:rPr>
      </w:pPr>
      <w:r w:rsidRPr="00DD04B2">
        <w:rPr>
          <w:rFonts w:ascii="Cambria" w:hAnsi="Cambria" w:cs="TimesNewRoman,Italic"/>
          <w:iCs/>
          <w:color w:val="000000"/>
          <w:u w:val="single"/>
        </w:rPr>
        <w:t>Интегральная форма</w:t>
      </w:r>
      <w:r w:rsidRPr="009D069F">
        <w:rPr>
          <w:rFonts w:ascii="Cambria" w:hAnsi="Cambria" w:cs="TimesNewRoman,Italic"/>
          <w:iCs/>
          <w:color w:val="000000"/>
        </w:rPr>
        <w:t>:</w:t>
      </w:r>
    </w:p>
    <w:p w:rsidR="00CB32C8" w:rsidRPr="009D069F" w:rsidRDefault="00FE4463" w:rsidP="00DD04B2">
      <w:pPr>
        <w:autoSpaceDE w:val="0"/>
        <w:autoSpaceDN w:val="0"/>
        <w:adjustRightInd w:val="0"/>
        <w:spacing w:after="0" w:line="240" w:lineRule="auto"/>
        <w:ind w:left="-851"/>
        <w:rPr>
          <w:rFonts w:ascii="Cambria" w:eastAsiaTheme="minorEastAsia" w:hAnsi="Cambria" w:cs="TimesNewRoman"/>
          <w:color w:val="000000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="TimesNewRoman"/>
                  <w:color w:val="000000"/>
                </w:rPr>
                <m:t>L</m:t>
              </m:r>
            </m:sub>
            <m:sup>
              <m:r>
                <w:rPr>
                  <w:rFonts w:ascii="Cambria Math" w:hAnsi="Cambria Math" w:cs="TimesNewRoman"/>
                  <w:color w:val="000000"/>
                </w:rPr>
                <m:t xml:space="preserve"> </m:t>
              </m:r>
            </m:sup>
            <m:e>
              <m:r>
                <w:rPr>
                  <w:rFonts w:ascii="Cambria Math" w:hAnsi="Cambria Math" w:cs="TimesNewRoman"/>
                  <w:color w:val="000000"/>
                </w:rPr>
                <m:t>(</m:t>
              </m:r>
            </m:e>
          </m:nary>
          <m:acc>
            <m:accPr>
              <m:chr m:val="⃗"/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="TimesNewRoman"/>
                  <w:color w:val="000000"/>
                </w:rPr>
                <m:t>B</m:t>
              </m:r>
            </m:e>
          </m:acc>
          <m:r>
            <w:rPr>
              <w:rFonts w:ascii="Cambria Math" w:hAnsi="Cambria Math" w:cs="TimesNewRoman"/>
              <w:color w:val="000000"/>
            </w:rPr>
            <m:t>*d</m:t>
          </m:r>
          <m:acc>
            <m:accPr>
              <m:chr m:val="⃗"/>
              <m:ctrlPr>
                <w:rPr>
                  <w:rFonts w:ascii="Cambria Math" w:hAnsi="Cambria Math" w:cs="TimesNewRoman"/>
                  <w:i/>
                  <w:color w:val="000000"/>
                </w:rPr>
              </m:ctrlPr>
            </m:accPr>
            <m:e>
              <m:r>
                <w:rPr>
                  <w:rFonts w:ascii="Cambria Math" w:hAnsi="Cambria Math" w:cs="TimesNewRoman"/>
                  <w:color w:val="000000"/>
                </w:rPr>
                <m:t>l</m:t>
              </m:r>
            </m:e>
          </m:acc>
          <m:r>
            <w:rPr>
              <w:rFonts w:ascii="Cambria Math" w:hAnsi="Cambria Math" w:cs="TimesNewRoman"/>
              <w:color w:val="000000"/>
            </w:rPr>
            <m:t xml:space="preserve">)=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 w:cs="TimesNewRoman,Italic"/>
                  <w:color w:val="000000"/>
                </w:rPr>
                <m:t>μ</m:t>
              </m:r>
            </m:e>
            <m:sub>
              <m:r>
                <w:rPr>
                  <w:rFonts w:ascii="Cambria Math" w:hAnsi="Cambria Math" w:cs="TimesNewRoman,Italic"/>
                  <w:color w:val="000000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TimesNewRoman,Italic"/>
                  <w:i/>
                  <w:iCs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="TimesNewRoman,Italic"/>
                  <w:color w:val="000000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NewRoman,Italic"/>
                  <w:color w:val="000000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NewRoman,Italic"/>
                  <w:color w:val="000000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NewRoman,Italic"/>
                      <w:i/>
                      <w:iCs/>
                      <w:color w:val="0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NewRoman,Italic"/>
                      <w:color w:val="000000"/>
                    </w:rPr>
                    <m:t>j</m:t>
                  </m:r>
                </m:e>
              </m:acc>
            </m:e>
          </m:nary>
          <m:r>
            <w:rPr>
              <w:rFonts w:ascii="Cambria Math" w:eastAsiaTheme="minorEastAsia" w:hAnsi="Cambria Math" w:cs="TimesNewRoman,Italic"/>
              <w:color w:val="000000"/>
            </w:rPr>
            <m:t>*dS</m:t>
          </m:r>
          <m:acc>
            <m:accPr>
              <m:chr m:val="⃗"/>
              <m:ctrlPr>
                <w:rPr>
                  <w:rFonts w:ascii="Cambria Math" w:eastAsiaTheme="minorEastAsia" w:hAnsi="Cambria Math" w:cs="TimesNewRoman,Italic"/>
                  <w:i/>
                  <w:iCs/>
                  <w:color w:val="000000"/>
                </w:rPr>
              </m:ctrlPr>
            </m:accPr>
            <m:e>
              <m:r>
                <w:rPr>
                  <w:rFonts w:ascii="Cambria Math" w:eastAsiaTheme="minorEastAsia" w:hAnsi="Cambria Math" w:cs="TimesNewRoman,Italic"/>
                  <w:color w:val="000000"/>
                </w:rPr>
                <m:t>n</m:t>
              </m:r>
            </m:e>
          </m:acc>
          <m:r>
            <w:rPr>
              <w:rFonts w:ascii="Cambria Math" w:eastAsiaTheme="minorEastAsia" w:hAnsi="Cambria Math" w:cs="TimesNewRoman,Italic"/>
              <w:color w:val="000000"/>
            </w:rPr>
            <m:t xml:space="preserve">)=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ambria Math" w:cs="TimesNewRoman,Italic"/>
                  <w:color w:val="000000"/>
                </w:rPr>
                <m:t>μ</m:t>
              </m:r>
            </m:e>
            <m:sub>
              <m:r>
                <w:rPr>
                  <w:rFonts w:ascii="Cambria Math" w:hAnsi="Cambria Math" w:cs="TimesNewRoman,Italic"/>
                  <w:color w:val="000000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TimesNewRoman,Italic"/>
                  <w:i/>
                  <w:iCs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="TimesNewRoman,Italic"/>
                  <w:color w:val="000000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NewRoman,Italic"/>
                  <w:color w:val="00000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,Italic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,Italic"/>
                      <w:color w:val="00000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NewRoman,Italic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NewRoman,Italic"/>
                  <w:color w:val="000000"/>
                </w:rPr>
                <m:t>dS</m:t>
              </m:r>
            </m:e>
          </m:nary>
          <m:r>
            <w:rPr>
              <w:rFonts w:ascii="Cambria Math" w:eastAsiaTheme="minorEastAsia" w:hAnsi="Cambria Math" w:cs="TimesNewRoman,Italic"/>
              <w:color w:val="000000"/>
            </w:rPr>
            <m:t xml:space="preserve"> </m:t>
          </m:r>
          <m:r>
            <w:rPr>
              <w:rFonts w:ascii="Cambria Math" w:hAnsi="Cambria Math" w:cs="TimesNewRoman"/>
              <w:color w:val="000000"/>
            </w:rPr>
            <m:t xml:space="preserve"> </m:t>
          </m:r>
        </m:oMath>
      </m:oMathPara>
    </w:p>
    <w:p w:rsidR="00F47465" w:rsidRPr="009D069F" w:rsidRDefault="00CB32C8" w:rsidP="00DD04B2">
      <w:pPr>
        <w:autoSpaceDE w:val="0"/>
        <w:autoSpaceDN w:val="0"/>
        <w:adjustRightInd w:val="0"/>
        <w:spacing w:before="120" w:after="120" w:line="240" w:lineRule="auto"/>
        <w:ind w:left="-851"/>
        <w:rPr>
          <w:rFonts w:ascii="Cambria" w:hAnsi="Cambria" w:cs="TimesNewRoman,Italic"/>
          <w:bCs/>
          <w:iCs/>
        </w:rPr>
      </w:pPr>
      <w:r w:rsidRPr="00DD04B2">
        <w:rPr>
          <w:rFonts w:ascii="Cambria" w:hAnsi="Cambria" w:cs="TimesNewRoman,Italic"/>
          <w:bCs/>
          <w:iCs/>
          <w:u w:val="single"/>
        </w:rPr>
        <w:t>Дифференциальная форма</w:t>
      </w:r>
      <w:r w:rsidRPr="009D069F">
        <w:rPr>
          <w:rFonts w:ascii="Cambria" w:hAnsi="Cambria" w:cs="TimesNewRoman,Italic"/>
          <w:bCs/>
          <w:iCs/>
        </w:rPr>
        <w:t>:</w:t>
      </w:r>
    </w:p>
    <w:p w:rsidR="00495289" w:rsidRPr="009D069F" w:rsidRDefault="00FE4463" w:rsidP="00477F6D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,Italic"/>
          <w:bCs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 w:cs="TimesNewRoman,Italic"/>
                <w:bCs/>
                <w:i/>
                <w:iCs/>
                <w:highlight w:val="gree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NewRoman,Italic"/>
                <w:highlight w:val="green"/>
              </w:rPr>
              <m:t>∇</m:t>
            </m:r>
            <m:r>
              <w:rPr>
                <w:rFonts w:ascii="Cambria Math" w:hAnsi="Cambria Math" w:cs="TimesNewRoman,Italic"/>
                <w:highlight w:val="green"/>
              </w:rPr>
              <m:t>×</m:t>
            </m:r>
            <m:r>
              <m:rPr>
                <m:sty m:val="p"/>
              </m:rPr>
              <w:rPr>
                <w:rFonts w:ascii="Cambria Math" w:hAnsi="Cambria Math" w:cs="TimesNewRoman"/>
                <w:color w:val="000000"/>
                <w:highlight w:val="green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NewRoman"/>
                    <w:i/>
                    <w:iCs/>
                    <w:color w:val="000000"/>
                    <w:highlight w:val="green"/>
                  </w:rPr>
                </m:ctrlPr>
              </m:accPr>
              <m:e>
                <m:r>
                  <w:rPr>
                    <w:rFonts w:ascii="Cambria Math" w:hAnsi="Cambria Math" w:cs="TimesNewRoman"/>
                    <w:color w:val="000000"/>
                    <w:highlight w:val="green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 w:cs="TimesNewRoman"/>
                <w:color w:val="000000"/>
                <w:highlight w:val="green"/>
              </w:rPr>
              <m:t xml:space="preserve"> </m:t>
            </m:r>
            <m:ctrlPr>
              <w:rPr>
                <w:rFonts w:ascii="Cambria Math" w:hAnsi="Cambria Math" w:cs="TimesNewRoman"/>
                <w:iCs/>
                <w:color w:val="000000"/>
                <w:highlight w:val="green"/>
              </w:rPr>
            </m:ctrlPr>
          </m:e>
        </m:d>
        <m:r>
          <w:rPr>
            <w:rFonts w:ascii="Cambria Math" w:hAnsi="Cambria Math" w:cs="TimesNewRoman"/>
            <w:color w:val="000000"/>
            <w:highlight w:val="green"/>
          </w:rPr>
          <m:t xml:space="preserve">= </m:t>
        </m:r>
        <m:sSub>
          <m:sSubPr>
            <m:ctrlPr>
              <w:rPr>
                <w:rFonts w:ascii="Cambria Math" w:hAnsi="Cambria Math" w:cs="TimesNewRoman"/>
                <w:i/>
                <w:iCs/>
                <w:color w:val="000000"/>
                <w:highlight w:val="green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  <w:highlight w:val="green"/>
              </w:rPr>
              <m:t>μ</m:t>
            </m:r>
          </m:e>
          <m:sub>
            <m:r>
              <w:rPr>
                <w:rFonts w:ascii="Cambria Math" w:hAnsi="Cambria Math" w:cs="TimesNewRoman"/>
                <w:color w:val="000000"/>
                <w:highlight w:val="green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 w:cs="TimesNewRoman"/>
                <w:i/>
                <w:iCs/>
                <w:color w:val="000000"/>
                <w:highlight w:val="green"/>
              </w:rPr>
            </m:ctrlPr>
          </m:accPr>
          <m:e>
            <m:r>
              <w:rPr>
                <w:rFonts w:ascii="Cambria Math" w:hAnsi="Cambria Math" w:cs="TimesNewRoman"/>
                <w:color w:val="000000"/>
                <w:highlight w:val="green"/>
              </w:rPr>
              <m:t>j</m:t>
            </m:r>
          </m:e>
        </m:acc>
      </m:oMath>
      <w:r w:rsidR="006B0F23" w:rsidRPr="009D069F">
        <w:rPr>
          <w:rFonts w:ascii="Cambria" w:eastAsiaTheme="minorEastAsia" w:hAnsi="Cambria" w:cs="TimesNewRoman,Italic"/>
          <w:iCs/>
          <w:color w:val="000000"/>
        </w:rPr>
        <w:t xml:space="preserve"> или </w:t>
      </w:r>
      <w:r w:rsidR="006B0F23" w:rsidRPr="00477F6D">
        <w:rPr>
          <w:rFonts w:ascii="Cambria" w:eastAsiaTheme="minorEastAsia" w:hAnsi="Cambria" w:cs="TimesNewRoman,Italic"/>
          <w:iCs/>
          <w:color w:val="000000"/>
          <w:highlight w:val="green"/>
          <w:lang w:val="en-US"/>
        </w:rPr>
        <w:t>rot</w:t>
      </w:r>
      <m:oMath>
        <m:acc>
          <m:accPr>
            <m:chr m:val="⃗"/>
            <m:ctrlPr>
              <w:rPr>
                <w:rFonts w:ascii="Cambria Math" w:eastAsiaTheme="minorEastAsia" w:hAnsi="Cambria Math" w:cs="TimesNewRoman,Italic"/>
                <w:i/>
                <w:iCs/>
                <w:color w:val="000000"/>
                <w:highlight w:val="green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NewRoman,Italic"/>
                <w:color w:val="000000"/>
                <w:highlight w:val="green"/>
                <w:lang w:val="en-US"/>
              </w:rPr>
              <m:t>B</m:t>
            </m:r>
          </m:e>
        </m:acc>
      </m:oMath>
      <w:r w:rsidR="006B0F23" w:rsidRPr="00477F6D">
        <w:rPr>
          <w:rFonts w:ascii="Cambria" w:eastAsiaTheme="minorEastAsia" w:hAnsi="Cambria" w:cs="TimesNewRoman,Italic"/>
          <w:iCs/>
          <w:color w:val="000000"/>
          <w:highlight w:val="green"/>
        </w:rPr>
        <w:t xml:space="preserve"> = </w:t>
      </w:r>
      <m:oMath>
        <m:sSub>
          <m:sSubPr>
            <m:ctrlPr>
              <w:rPr>
                <w:rFonts w:ascii="Cambria Math" w:hAnsi="Cambria Math" w:cs="TimesNewRoman"/>
                <w:i/>
                <w:iCs/>
                <w:color w:val="000000"/>
                <w:highlight w:val="green"/>
              </w:rPr>
            </m:ctrlPr>
          </m:sSubPr>
          <m:e>
            <m:r>
              <w:rPr>
                <w:rFonts w:ascii="Cambria Math" w:hAnsi="Cambria Math" w:cs="TimesNewRoman"/>
                <w:color w:val="000000"/>
                <w:highlight w:val="green"/>
              </w:rPr>
              <m:t>μ</m:t>
            </m:r>
          </m:e>
          <m:sub>
            <m:r>
              <w:rPr>
                <w:rFonts w:ascii="Cambria Math" w:hAnsi="Cambria Math" w:cs="TimesNewRoman"/>
                <w:color w:val="000000"/>
                <w:highlight w:val="green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 w:cs="TimesNewRoman"/>
                <w:i/>
                <w:iCs/>
                <w:color w:val="000000"/>
                <w:highlight w:val="green"/>
              </w:rPr>
            </m:ctrlPr>
          </m:accPr>
          <m:e>
            <m:r>
              <w:rPr>
                <w:rFonts w:ascii="Cambria Math" w:hAnsi="Cambria Math" w:cs="TimesNewRoman"/>
                <w:color w:val="000000"/>
                <w:highlight w:val="green"/>
              </w:rPr>
              <m:t>j</m:t>
            </m:r>
          </m:e>
        </m:acc>
      </m:oMath>
    </w:p>
    <w:p w:rsidR="00CB32C8" w:rsidRPr="009D069F" w:rsidRDefault="00477F6D" w:rsidP="00477F6D">
      <w:pPr>
        <w:autoSpaceDE w:val="0"/>
        <w:autoSpaceDN w:val="0"/>
        <w:adjustRightInd w:val="0"/>
        <w:spacing w:after="120" w:line="240" w:lineRule="auto"/>
        <w:ind w:left="-851"/>
        <w:rPr>
          <w:rFonts w:ascii="Cambria" w:hAnsi="Cambria" w:cs="TimesNewRoman"/>
          <w:iCs/>
        </w:rPr>
      </w:pPr>
      <w:r>
        <w:rPr>
          <w:rFonts w:ascii="Cambria" w:hAnsi="Cambria" w:cs="TimesNewRoman,Italic"/>
          <w:bCs/>
          <w:iCs/>
        </w:rPr>
        <w:t>Ротор поля</w:t>
      </w:r>
      <w:r w:rsidR="00CB32C8" w:rsidRPr="009D069F">
        <w:rPr>
          <w:rFonts w:ascii="Cambria" w:hAnsi="Cambria" w:cs="TimesNewRoman"/>
          <w:iCs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="00CB32C8" w:rsidRPr="009D069F">
        <w:rPr>
          <w:rFonts w:ascii="Cambria" w:eastAsiaTheme="minorEastAsia" w:hAnsi="Cambria" w:cs="TimesNewRoman"/>
          <w:iCs/>
          <w:color w:val="000000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NewRoman"/>
                <w:i/>
                <w:iCs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NewRoman"/>
                    <w:i/>
                    <w:iCs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NewRoman"/>
                    <w:color w:val="00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NewRoman"/>
                    <w:color w:val="000000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NewRoman"/>
                    <w:color w:val="000000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NewRoman"/>
                    <w:i/>
                    <w:iCs/>
                    <w:color w:val="000000"/>
                    <w:sz w:val="28"/>
                    <w:szCs w:val="28"/>
                  </w:rPr>
                </m:ctrlPr>
              </m:fPr>
              <m:num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New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TimesNewRoman"/>
                        <w:color w:val="000000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NewRoman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NewRoman"/>
                            <w:color w:val="000000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NewRoman"/>
                        <w:color w:val="000000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NewRoman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NewRoman"/>
                            <w:color w:val="000000"/>
                            <w:sz w:val="28"/>
                            <w:szCs w:val="28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eastAsiaTheme="minorEastAsia" w:hAnsi="Cambria Math" w:cs="TimesNewRoman"/>
                        <w:color w:val="000000"/>
                        <w:sz w:val="28"/>
                        <w:szCs w:val="28"/>
                      </w:rPr>
                      <m:t>)</m:t>
                    </m:r>
                  </m:e>
                </m:nary>
              </m:num>
              <m:den>
                <m:r>
                  <w:rPr>
                    <w:rFonts w:ascii="Cambria Math" w:eastAsiaTheme="minorEastAsia" w:hAnsi="Cambria Math" w:cs="TimesNewRoman"/>
                    <w:color w:val="000000"/>
                    <w:sz w:val="28"/>
                    <w:szCs w:val="28"/>
                  </w:rPr>
                  <m:t>S</m:t>
                </m:r>
              </m:den>
            </m:f>
            <m:r>
              <w:rPr>
                <w:rFonts w:ascii="Cambria Math" w:eastAsiaTheme="minorEastAsia" w:hAnsi="Cambria Math" w:cs="TimesNewRoman"/>
                <w:color w:val="000000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NewRoman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"/>
                    <w:color w:val="000000"/>
                    <w:sz w:val="28"/>
                    <w:szCs w:val="28"/>
                  </w:rPr>
                  <m:t>(rot</m:t>
                </m:r>
                <m:r>
                  <m:rPr>
                    <m:sty m:val="p"/>
                  </m:rPr>
                  <w:rPr>
                    <w:rFonts w:ascii="Cambria Math" w:hAnsi="Cambria Math" w:cs="TimesNewRoman"/>
                    <w:color w:val="000000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="TimesNew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NewRoman"/>
                        <w:color w:val="000000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NewRoman"/>
                    <w:color w:val="000000"/>
                    <w:sz w:val="28"/>
                    <w:szCs w:val="28"/>
                  </w:rPr>
                  <m:t xml:space="preserve"> )</m:t>
                </m:r>
              </m:e>
              <m:sub>
                <m:r>
                  <w:rPr>
                    <w:rFonts w:ascii="Cambria Math" w:eastAsiaTheme="minorEastAsia" w:hAnsi="Cambria Math" w:cs="TimesNewRoman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func>
      </m:oMath>
    </w:p>
    <w:p w:rsidR="00F47465" w:rsidRPr="009D069F" w:rsidRDefault="00CB32C8" w:rsidP="00F47465">
      <w:pPr>
        <w:autoSpaceDE w:val="0"/>
        <w:autoSpaceDN w:val="0"/>
        <w:adjustRightInd w:val="0"/>
        <w:spacing w:after="0" w:line="240" w:lineRule="auto"/>
        <w:ind w:left="-851"/>
        <w:rPr>
          <w:rFonts w:ascii="Cambria" w:hAnsi="Cambria" w:cs="TimesNewRoman"/>
          <w:iCs/>
          <w:color w:val="000000"/>
        </w:rPr>
      </w:pPr>
      <w:r w:rsidRPr="009D069F">
        <w:rPr>
          <w:rFonts w:ascii="Cambria" w:hAnsi="Cambria" w:cs="TimesNewRoman"/>
          <w:iCs/>
          <w:color w:val="000000"/>
        </w:rPr>
        <w:t>Э</w:t>
      </w:r>
      <w:r w:rsidR="00F47465" w:rsidRPr="009D069F">
        <w:rPr>
          <w:rFonts w:ascii="Cambria" w:hAnsi="Cambria" w:cs="TimesNewRoman"/>
          <w:iCs/>
          <w:color w:val="000000"/>
        </w:rPr>
        <w:t>тот предел предста</w:t>
      </w:r>
      <w:r w:rsidR="00495289" w:rsidRPr="009D069F">
        <w:rPr>
          <w:rFonts w:ascii="Cambria" w:hAnsi="Cambria" w:cs="TimesNewRoman"/>
          <w:iCs/>
          <w:color w:val="000000"/>
        </w:rPr>
        <w:t xml:space="preserve">вляет собой скалярную величину, </w:t>
      </w:r>
      <w:r w:rsidRPr="009D069F">
        <w:rPr>
          <w:rFonts w:ascii="Cambria" w:hAnsi="Cambria" w:cs="TimesNewRoman"/>
          <w:iCs/>
          <w:color w:val="000000"/>
        </w:rPr>
        <w:t xml:space="preserve">равную проекции вектора </w:t>
      </w:r>
      <w:r w:rsidRPr="00477F6D">
        <w:rPr>
          <w:rFonts w:ascii="Cambria" w:hAnsi="Cambria" w:cs="TimesNewRoman"/>
          <w:b/>
          <w:i/>
          <w:iCs/>
          <w:color w:val="000000"/>
        </w:rPr>
        <w:t xml:space="preserve">rot 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Pr="009D069F">
        <w:rPr>
          <w:rFonts w:ascii="Cambria" w:eastAsiaTheme="minorEastAsia" w:hAnsi="Cambria" w:cs="TimesNewRoman"/>
          <w:iCs/>
          <w:color w:val="000000"/>
        </w:rPr>
        <w:t xml:space="preserve"> на нормаль.</w:t>
      </w:r>
    </w:p>
    <w:p w:rsidR="00C770EF" w:rsidRPr="00495289" w:rsidRDefault="00F47465" w:rsidP="00CB32C8">
      <w:pPr>
        <w:autoSpaceDE w:val="0"/>
        <w:autoSpaceDN w:val="0"/>
        <w:adjustRightInd w:val="0"/>
        <w:spacing w:after="0" w:line="240" w:lineRule="auto"/>
        <w:ind w:left="-851"/>
        <w:rPr>
          <w:rFonts w:cs="TimesNewRoman"/>
          <w:iCs/>
          <w:color w:val="000000"/>
          <w:sz w:val="28"/>
          <w:szCs w:val="28"/>
        </w:rPr>
      </w:pPr>
      <w:r w:rsidRPr="009D069F">
        <w:rPr>
          <w:rFonts w:ascii="Cambria" w:hAnsi="Cambria" w:cs="TimesNewRoman"/>
          <w:iCs/>
          <w:color w:val="000000"/>
        </w:rPr>
        <w:t>Ротор поля</w:t>
      </w:r>
      <w:r w:rsidR="00CB32C8" w:rsidRPr="009D069F">
        <w:rPr>
          <w:rFonts w:ascii="Cambria" w:hAnsi="Cambria" w:cs="TimesNewRoman"/>
          <w:iCs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="00CB32C8" w:rsidRPr="009D069F">
        <w:rPr>
          <w:rFonts w:ascii="Cambria" w:hAnsi="Cambria" w:cs="TimesNewRoman"/>
          <w:iCs/>
          <w:color w:val="000000"/>
        </w:rPr>
        <w:t xml:space="preserve"> </w:t>
      </w:r>
      <w:r w:rsidRPr="009D069F">
        <w:rPr>
          <w:rFonts w:ascii="Cambria" w:hAnsi="Cambria" w:cs="TimesNewRoman"/>
          <w:iCs/>
          <w:color w:val="000000"/>
        </w:rPr>
        <w:t xml:space="preserve">совпадает по направлению с вектором плотности тока </w:t>
      </w:r>
      <w:r w:rsidRPr="00477F6D">
        <w:rPr>
          <w:rFonts w:ascii="Cambria" w:hAnsi="Cambria" w:cs="TimesNewRoman"/>
          <w:b/>
          <w:i/>
          <w:iCs/>
          <w:color w:val="000000"/>
        </w:rPr>
        <w:t>j</w:t>
      </w:r>
      <w:r w:rsidR="00477F6D">
        <w:rPr>
          <w:rFonts w:ascii="Cambria" w:hAnsi="Cambria" w:cs="TimesNewRoman"/>
          <w:iCs/>
          <w:color w:val="000000"/>
        </w:rPr>
        <w:t xml:space="preserve">. </w:t>
      </w:r>
      <w:r w:rsidRPr="009D069F">
        <w:rPr>
          <w:rFonts w:ascii="Cambria" w:hAnsi="Cambria" w:cs="TimesNewRoman"/>
          <w:iCs/>
          <w:color w:val="000000"/>
        </w:rPr>
        <w:t>Дифференциал</w:t>
      </w:r>
      <w:r w:rsidR="00477F6D">
        <w:rPr>
          <w:rFonts w:ascii="Cambria" w:hAnsi="Cambria" w:cs="TimesNewRoman"/>
          <w:iCs/>
          <w:color w:val="000000"/>
        </w:rPr>
        <w:t>ьная форма теоремы о циркуляции</w:t>
      </w:r>
      <w:r w:rsidR="00CB32C8" w:rsidRPr="009D069F">
        <w:rPr>
          <w:rFonts w:ascii="Cambria" w:hAnsi="Cambria" w:cs="TimesNewRoman"/>
          <w:iCs/>
          <w:color w:val="0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NewRoman"/>
                <w:b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NewRoman"/>
                <w:color w:val="000000"/>
              </w:rPr>
              <m:t>B</m:t>
            </m:r>
          </m:e>
        </m:acc>
      </m:oMath>
      <w:r w:rsidR="00CB32C8" w:rsidRPr="009D069F">
        <w:rPr>
          <w:rFonts w:ascii="Cambria" w:hAnsi="Cambria" w:cs="TimesNewRoman"/>
          <w:iCs/>
          <w:color w:val="000000"/>
        </w:rPr>
        <w:t xml:space="preserve"> </w:t>
      </w:r>
      <w:r w:rsidRPr="009D069F">
        <w:rPr>
          <w:rFonts w:ascii="Cambria" w:hAnsi="Cambria" w:cs="TimesNewRoman"/>
          <w:iCs/>
          <w:color w:val="000000"/>
        </w:rPr>
        <w:t>расширяет ее возможности для исследования и расчета сложных магнитных</w:t>
      </w:r>
      <w:r w:rsidR="00CB32C8" w:rsidRPr="009D069F">
        <w:rPr>
          <w:rFonts w:ascii="Cambria" w:hAnsi="Cambria" w:cs="TimesNewRoman"/>
          <w:iCs/>
          <w:color w:val="000000"/>
        </w:rPr>
        <w:t xml:space="preserve"> </w:t>
      </w:r>
      <w:r w:rsidRPr="009D069F">
        <w:rPr>
          <w:rFonts w:ascii="Cambria" w:hAnsi="Cambria" w:cs="TimesNewRoman"/>
          <w:iCs/>
          <w:color w:val="000000"/>
        </w:rPr>
        <w:t>полей.</w:t>
      </w:r>
    </w:p>
    <w:sectPr w:rsidR="00C770EF" w:rsidRPr="0049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65"/>
    <w:rsid w:val="000A0DFA"/>
    <w:rsid w:val="002B7087"/>
    <w:rsid w:val="002C3D56"/>
    <w:rsid w:val="00477F6D"/>
    <w:rsid w:val="00495289"/>
    <w:rsid w:val="00673DF8"/>
    <w:rsid w:val="006B0F23"/>
    <w:rsid w:val="006B1C3A"/>
    <w:rsid w:val="008B11A7"/>
    <w:rsid w:val="00907268"/>
    <w:rsid w:val="009D069F"/>
    <w:rsid w:val="00A678A6"/>
    <w:rsid w:val="00C770EF"/>
    <w:rsid w:val="00CB32C8"/>
    <w:rsid w:val="00CF217F"/>
    <w:rsid w:val="00DD04B2"/>
    <w:rsid w:val="00F47465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0DF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0DF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D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11</cp:revision>
  <cp:lastPrinted>2015-04-05T14:00:00Z</cp:lastPrinted>
  <dcterms:created xsi:type="dcterms:W3CDTF">2015-02-23T08:50:00Z</dcterms:created>
  <dcterms:modified xsi:type="dcterms:W3CDTF">2015-04-05T14:00:00Z</dcterms:modified>
</cp:coreProperties>
</file>