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5F0DA2" w:rsidRPr="00A3585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5F0DA2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5F0DA2" w:rsidRDefault="005F0DA2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5F0DA2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5F0DA2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5F0DA2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5F0DA2" w:rsidRDefault="005F0DA2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 «Информатики</w:t>
            </w:r>
            <w:r>
              <w:rPr>
                <w:rFonts w:ascii="Cambria" w:eastAsia="Calibri" w:hAnsi="Cambria" w:cs="Cambria"/>
                <w:sz w:val="20"/>
                <w:szCs w:val="20"/>
              </w:rPr>
              <w:t>»</w:t>
            </w:r>
          </w:p>
        </w:tc>
      </w:tr>
      <w:tr w:rsidR="005F0DA2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5F0DA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F0DA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F0DA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AE0311">
        <w:rPr>
          <w:rFonts w:ascii="Times New Roman" w:hAnsi="Times New Roman" w:cs="Times New Roman"/>
          <w:b/>
          <w:sz w:val="32"/>
          <w:szCs w:val="32"/>
        </w:rPr>
        <w:t>САМОСТОЯТЕЛЬНОЙ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 </w:t>
      </w:r>
    </w:p>
    <w:p w:rsidR="005F0DA2" w:rsidRDefault="005F0DA2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5F0DA2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F0DA2" w:rsidRPr="00A35852" w:rsidRDefault="00257C7F" w:rsidP="00A35852">
            <w:pPr>
              <w:pStyle w:val="NoSpacing1"/>
              <w:jc w:val="center"/>
              <w:rPr>
                <w:sz w:val="26"/>
                <w:szCs w:val="26"/>
              </w:rPr>
            </w:pPr>
            <w:r w:rsidRPr="00257C7F">
              <w:rPr>
                <w:sz w:val="26"/>
                <w:szCs w:val="26"/>
              </w:rPr>
              <w:t>Анализ правовой проблемы</w:t>
            </w:r>
          </w:p>
        </w:tc>
      </w:tr>
      <w:tr w:rsidR="005F0DA2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5F0DA2" w:rsidRDefault="00046DDA" w:rsidP="00046DDA">
            <w:pPr>
              <w:pStyle w:val="NoSpacing1"/>
              <w:jc w:val="center"/>
            </w:pPr>
            <w:r>
              <w:rPr>
                <w:color w:val="A6A6A6"/>
                <w:sz w:val="20"/>
                <w:szCs w:val="20"/>
              </w:rPr>
              <w:t>Тема</w:t>
            </w:r>
          </w:p>
        </w:tc>
      </w:tr>
      <w:tr w:rsidR="005F0DA2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F0DA2" w:rsidRDefault="00584433">
            <w:pPr>
              <w:pStyle w:val="NoSpacing1"/>
              <w:jc w:val="center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  <w:tr w:rsidR="005F0DA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F0DA2" w:rsidRDefault="005F0DA2">
            <w:pPr>
              <w:pStyle w:val="NoSpacing1"/>
              <w:snapToGrid w:val="0"/>
              <w:jc w:val="center"/>
              <w:rPr>
                <w:sz w:val="28"/>
                <w:szCs w:val="28"/>
              </w:rPr>
            </w:pPr>
          </w:p>
          <w:p w:rsidR="005F0DA2" w:rsidRDefault="005F0DA2">
            <w:pPr>
              <w:pStyle w:val="NoSpacing1"/>
              <w:jc w:val="center"/>
              <w:rPr>
                <w:sz w:val="28"/>
                <w:szCs w:val="28"/>
              </w:rPr>
            </w:pPr>
          </w:p>
        </w:tc>
      </w:tr>
    </w:tbl>
    <w:p w:rsidR="005F0DA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2805"/>
        <w:gridCol w:w="1456"/>
        <w:gridCol w:w="564"/>
        <w:gridCol w:w="3140"/>
        <w:gridCol w:w="464"/>
        <w:gridCol w:w="1253"/>
      </w:tblGrid>
      <w:tr w:rsidR="005F0DA2">
        <w:tc>
          <w:tcPr>
            <w:tcW w:w="2805" w:type="dxa"/>
            <w:shd w:val="clear" w:color="auto" w:fill="FFFFFF"/>
          </w:tcPr>
          <w:p w:rsidR="00A646C3" w:rsidRDefault="00A646C3">
            <w:pPr>
              <w:spacing w:before="228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84433" w:rsidP="00A646C3">
            <w:pPr>
              <w:spacing w:before="132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56" w:type="dxa"/>
            <w:shd w:val="clear" w:color="auto" w:fill="FFFFFF"/>
          </w:tcPr>
          <w:p w:rsidR="005F0DA2" w:rsidRDefault="005F0DA2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BB3B71">
            <w:pPr>
              <w:spacing w:after="0" w:line="100" w:lineRule="atLeast"/>
              <w:ind w:right="13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FFFFFF"/>
          </w:tcPr>
          <w:p w:rsidR="005F0DA2" w:rsidRDefault="005F0DA2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/>
          </w:tcPr>
          <w:p w:rsidR="005F0DA2" w:rsidRDefault="005F0DA2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A646C3" w:rsidP="00A646C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AE0311">
              <w:rPr>
                <w:rFonts w:ascii="Times New Roman" w:eastAsia="Calibri" w:hAnsi="Times New Roman" w:cs="Times New Roman"/>
                <w:sz w:val="28"/>
                <w:szCs w:val="28"/>
              </w:rPr>
              <w:t>И. В. Евдокимов</w:t>
            </w:r>
          </w:p>
        </w:tc>
        <w:tc>
          <w:tcPr>
            <w:tcW w:w="464" w:type="dxa"/>
            <w:shd w:val="clear" w:color="auto" w:fill="FFFFFF"/>
          </w:tcPr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8443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53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F0DA2">
        <w:tc>
          <w:tcPr>
            <w:tcW w:w="2805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4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4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5F0DA2" w:rsidRDefault="005F0DA2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5F0DA2" w:rsidRDefault="005F0DA2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5F0DA2">
        <w:tc>
          <w:tcPr>
            <w:tcW w:w="1563" w:type="dxa"/>
            <w:shd w:val="clear" w:color="auto" w:fill="FFFFFF"/>
          </w:tcPr>
          <w:p w:rsidR="005F0DA2" w:rsidRDefault="0058443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bottom w:val="single" w:sz="4" w:space="0" w:color="000000"/>
            </w:tcBorders>
            <w:shd w:val="clear" w:color="auto" w:fill="FFFFFF"/>
          </w:tcPr>
          <w:p w:rsidR="005F0DA2" w:rsidRDefault="005F0DA2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8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</w:tcPr>
          <w:p w:rsidR="005F0DA2" w:rsidRDefault="005F0DA2" w:rsidP="00BB3B71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</w:tcPr>
          <w:p w:rsidR="005F0DA2" w:rsidRDefault="005F0DA2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F0DA2">
        <w:tc>
          <w:tcPr>
            <w:tcW w:w="1563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646C3" w:rsidRDefault="00A646C3" w:rsidP="00A646C3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46DDA" w:rsidP="00046DDA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B1295" w:rsidP="00046DDA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E43FE8">
        <w:rPr>
          <w:rFonts w:ascii="Times New Roman" w:hAnsi="Times New Roman" w:cs="Times New Roman"/>
          <w:sz w:val="28"/>
          <w:szCs w:val="28"/>
        </w:rPr>
        <w:t>201</w:t>
      </w:r>
      <w:r w:rsidR="00046DD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6DDA" w:rsidRDefault="00046DDA" w:rsidP="00E43FE8">
      <w:pPr>
        <w:widowControl w:val="0"/>
        <w:spacing w:before="120" w:after="0" w:line="100" w:lineRule="atLeast"/>
        <w:rPr>
          <w:rFonts w:ascii="Times New Roman" w:hAnsi="Times New Roman" w:cs="Times New Roman"/>
          <w:b/>
          <w:sz w:val="28"/>
          <w:szCs w:val="28"/>
        </w:rPr>
        <w:sectPr w:rsidR="00046DDA" w:rsidSect="00046DDA">
          <w:footerReference w:type="default" r:id="rId9"/>
          <w:footerReference w:type="first" r:id="rId10"/>
          <w:type w:val="continuous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:rsidR="00AE0311" w:rsidRPr="00722840" w:rsidRDefault="00AE0311" w:rsidP="00722840">
      <w:pPr>
        <w:widowControl w:val="0"/>
        <w:spacing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2840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257C7F" w:rsidRPr="00257C7F" w:rsidRDefault="00257C7F" w:rsidP="00257C7F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Научиться отображать связи документа с другими документами информационного массива;</w:t>
      </w:r>
    </w:p>
    <w:p w:rsidR="00257C7F" w:rsidRPr="00257C7F" w:rsidRDefault="00257C7F" w:rsidP="00257C7F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Научиться построению всех связей к документу или к его фрагменту в виде дерева связей;</w:t>
      </w:r>
    </w:p>
    <w:p w:rsidR="00257C7F" w:rsidRPr="00257C7F" w:rsidRDefault="00257C7F" w:rsidP="00257C7F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Научиться отображать связи в зависимости от их важности;</w:t>
      </w:r>
    </w:p>
    <w:p w:rsidR="00257C7F" w:rsidRPr="00257C7F" w:rsidRDefault="00257C7F" w:rsidP="00257C7F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Закрепить навыки сортировки связей по типу юридической взаимосвязи.</w:t>
      </w:r>
    </w:p>
    <w:p w:rsidR="00AE0311" w:rsidRPr="00722840" w:rsidRDefault="00F04D6E" w:rsidP="001B0687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работы</w:t>
      </w:r>
    </w:p>
    <w:p w:rsidR="00DA6BC4" w:rsidRDefault="00DA6BC4" w:rsidP="00DA6BC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t>Открыли Налоговый кодекс РФ, часть первую(рис. 1)</w:t>
      </w:r>
    </w:p>
    <w:p w:rsidR="00DA6BC4" w:rsidRDefault="008A054B" w:rsidP="00DA6B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249pt">
            <v:imagedata r:id="rId11" o:title=""/>
          </v:shape>
        </w:pict>
      </w:r>
    </w:p>
    <w:p w:rsidR="00DA6BC4" w:rsidRDefault="00DA6BC4" w:rsidP="00DA6BC4">
      <w:r>
        <w:t>Рисунок 1. Налоговый кодекс РФ</w:t>
      </w:r>
    </w:p>
    <w:p w:rsidR="00DA6BC4" w:rsidRDefault="00DA6BC4" w:rsidP="00DA6BC4">
      <w:r>
        <w:t>Перешли в статью 122 НК РФ(рис. 2)</w:t>
      </w:r>
    </w:p>
    <w:p w:rsidR="00DA6BC4" w:rsidRDefault="008A054B" w:rsidP="00DA6BC4">
      <w:r>
        <w:pict>
          <v:shape id="_x0000_i1026" type="#_x0000_t75" style="width:309.75pt;height:249pt">
            <v:imagedata r:id="rId12" o:title=""/>
          </v:shape>
        </w:pict>
      </w:r>
    </w:p>
    <w:p w:rsidR="00DA6BC4" w:rsidRDefault="00DA6BC4" w:rsidP="00DA6BC4">
      <w:r>
        <w:t>Рисунок 2. Статья 122 НК РФ</w:t>
      </w:r>
    </w:p>
    <w:p w:rsidR="00DA6BC4" w:rsidRDefault="00DA6BC4" w:rsidP="00DA6BC4">
      <w:r>
        <w:lastRenderedPageBreak/>
        <w:t>Получили список полезных связей(рис. 3)</w:t>
      </w:r>
    </w:p>
    <w:p w:rsidR="00DA6BC4" w:rsidRDefault="008A054B" w:rsidP="00DA6BC4">
      <w:r>
        <w:pict>
          <v:shape id="_x0000_i1027" type="#_x0000_t75" style="width:353.25pt;height:283.5pt">
            <v:imagedata r:id="rId13" o:title=""/>
          </v:shape>
        </w:pict>
      </w:r>
    </w:p>
    <w:p w:rsidR="00DA6BC4" w:rsidRDefault="00DA6BC4" w:rsidP="00DA6BC4">
      <w:r>
        <w:t>Рисунок 3. Полезные связи</w:t>
      </w:r>
    </w:p>
    <w:p w:rsidR="00DA6BC4" w:rsidRDefault="00DA6BC4" w:rsidP="00DA6BC4">
      <w:r>
        <w:t>Получили полную информацию обо всех документах, содержащих ссылки на статью 122 НК РФ(рис. 4)</w:t>
      </w:r>
    </w:p>
    <w:p w:rsidR="00DA6BC4" w:rsidRDefault="008A054B" w:rsidP="00DA6BC4">
      <w:r>
        <w:pict>
          <v:shape id="_x0000_i1028" type="#_x0000_t75" style="width:353.25pt;height:282.75pt">
            <v:imagedata r:id="rId14" o:title=""/>
          </v:shape>
        </w:pict>
      </w:r>
    </w:p>
    <w:p w:rsidR="00DA6BC4" w:rsidRDefault="00DA6BC4" w:rsidP="00DA6BC4">
      <w:r>
        <w:t>Рисунок 4. Список всех упоминаний статьи 122</w:t>
      </w:r>
    </w:p>
    <w:p w:rsidR="00AE0311" w:rsidRPr="00722840" w:rsidRDefault="00DA6BC4" w:rsidP="00DA6BC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AE0311" w:rsidRPr="00722840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DA6BC4" w:rsidRPr="00257C7F" w:rsidRDefault="00DA6BC4" w:rsidP="00DA6BC4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</w:t>
      </w:r>
      <w:r>
        <w:rPr>
          <w:rFonts w:ascii="Times New Roman" w:hAnsi="Times New Roman" w:cs="Times New Roman"/>
          <w:sz w:val="24"/>
          <w:szCs w:val="24"/>
        </w:rPr>
        <w:t>лись</w:t>
      </w:r>
      <w:r w:rsidRPr="00257C7F">
        <w:rPr>
          <w:rFonts w:ascii="Times New Roman" w:hAnsi="Times New Roman" w:cs="Times New Roman"/>
          <w:sz w:val="24"/>
          <w:szCs w:val="24"/>
        </w:rPr>
        <w:t xml:space="preserve"> отображать связи документа с другими документами информационного массива;</w:t>
      </w:r>
    </w:p>
    <w:p w:rsidR="00DA6BC4" w:rsidRPr="00257C7F" w:rsidRDefault="00DA6BC4" w:rsidP="00DA6BC4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</w:t>
      </w:r>
      <w:r>
        <w:rPr>
          <w:rFonts w:ascii="Times New Roman" w:hAnsi="Times New Roman" w:cs="Times New Roman"/>
          <w:sz w:val="24"/>
          <w:szCs w:val="24"/>
        </w:rPr>
        <w:t>лись</w:t>
      </w:r>
      <w:r w:rsidRPr="00257C7F">
        <w:rPr>
          <w:rFonts w:ascii="Times New Roman" w:hAnsi="Times New Roman" w:cs="Times New Roman"/>
          <w:sz w:val="24"/>
          <w:szCs w:val="24"/>
        </w:rPr>
        <w:t xml:space="preserve"> построению всех связей к документу или к его фрагменту в виде дерева связей;</w:t>
      </w:r>
    </w:p>
    <w:p w:rsidR="00DA6BC4" w:rsidRPr="00257C7F" w:rsidRDefault="00DA6BC4" w:rsidP="00DA6BC4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</w:t>
      </w:r>
      <w:r>
        <w:rPr>
          <w:rFonts w:ascii="Times New Roman" w:hAnsi="Times New Roman" w:cs="Times New Roman"/>
          <w:sz w:val="24"/>
          <w:szCs w:val="24"/>
        </w:rPr>
        <w:t>лись</w:t>
      </w:r>
      <w:r w:rsidRPr="00257C7F">
        <w:rPr>
          <w:rFonts w:ascii="Times New Roman" w:hAnsi="Times New Roman" w:cs="Times New Roman"/>
          <w:sz w:val="24"/>
          <w:szCs w:val="24"/>
        </w:rPr>
        <w:t xml:space="preserve"> отображать связи в зависимости от их важности;</w:t>
      </w:r>
    </w:p>
    <w:p w:rsidR="00DA6BC4" w:rsidRPr="00257C7F" w:rsidRDefault="00DA6BC4" w:rsidP="00DA6BC4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Закрепи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257C7F">
        <w:rPr>
          <w:rFonts w:ascii="Times New Roman" w:hAnsi="Times New Roman" w:cs="Times New Roman"/>
          <w:sz w:val="24"/>
          <w:szCs w:val="24"/>
        </w:rPr>
        <w:t xml:space="preserve"> навыки сортировки связей по типу юридической взаимосвязи.</w:t>
      </w:r>
    </w:p>
    <w:p w:rsidR="00584433" w:rsidRPr="00722840" w:rsidRDefault="00584433" w:rsidP="001B0687">
      <w:pPr>
        <w:ind w:left="426"/>
        <w:jc w:val="both"/>
        <w:rPr>
          <w:sz w:val="24"/>
          <w:szCs w:val="24"/>
        </w:rPr>
      </w:pPr>
    </w:p>
    <w:sectPr w:rsidR="00584433" w:rsidRPr="00722840" w:rsidSect="009324F8">
      <w:headerReference w:type="first" r:id="rId15"/>
      <w:footerReference w:type="first" r:id="rId16"/>
      <w:type w:val="continuous"/>
      <w:pgSz w:w="11906" w:h="16838"/>
      <w:pgMar w:top="540" w:right="1121" w:bottom="540" w:left="1170" w:header="0" w:footer="0" w:gutter="0"/>
      <w:pgNumType w:start="1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5B9" w:rsidRDefault="00CD15B9">
      <w:pPr>
        <w:spacing w:after="0" w:line="240" w:lineRule="auto"/>
      </w:pPr>
      <w:r>
        <w:separator/>
      </w:r>
    </w:p>
  </w:endnote>
  <w:endnote w:type="continuationSeparator" w:id="0">
    <w:p w:rsidR="00CD15B9" w:rsidRDefault="00CD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 w:rsidP="00AE0311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8A054B">
      <w:rPr>
        <w:noProof/>
      </w:rPr>
      <w:t>3</w:t>
    </w:r>
    <w:r>
      <w:fldChar w:fldCharType="end"/>
    </w:r>
  </w:p>
  <w:p w:rsidR="00046DDA" w:rsidRDefault="00046DD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DA" w:rsidRDefault="009324F8">
    <w:pPr>
      <w:pStyle w:val="ab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 w:rsidP="00AE0311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8A054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5B9" w:rsidRDefault="00CD15B9">
      <w:pPr>
        <w:spacing w:after="0" w:line="240" w:lineRule="auto"/>
      </w:pPr>
      <w:r>
        <w:separator/>
      </w:r>
    </w:p>
  </w:footnote>
  <w:footnote w:type="continuationSeparator" w:id="0">
    <w:p w:rsidR="00CD15B9" w:rsidRDefault="00CD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1B87"/>
    <w:multiLevelType w:val="hybridMultilevel"/>
    <w:tmpl w:val="899CA11C"/>
    <w:lvl w:ilvl="0" w:tplc="A7700D3A">
      <w:start w:val="3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218B6"/>
    <w:multiLevelType w:val="singleLevel"/>
    <w:tmpl w:val="A7700D3A"/>
    <w:lvl w:ilvl="0">
      <w:start w:val="3"/>
      <w:numFmt w:val="bullet"/>
      <w:lvlText w:val="-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2">
    <w:nsid w:val="5F853951"/>
    <w:multiLevelType w:val="hybridMultilevel"/>
    <w:tmpl w:val="25C669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7F3B9C"/>
    <w:multiLevelType w:val="hybridMultilevel"/>
    <w:tmpl w:val="423EB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1295"/>
    <w:rsid w:val="0001008F"/>
    <w:rsid w:val="00046DDA"/>
    <w:rsid w:val="000B1295"/>
    <w:rsid w:val="00101A2B"/>
    <w:rsid w:val="001B0687"/>
    <w:rsid w:val="00257C7F"/>
    <w:rsid w:val="0044562D"/>
    <w:rsid w:val="00455E37"/>
    <w:rsid w:val="00460EA9"/>
    <w:rsid w:val="004D47CA"/>
    <w:rsid w:val="00584433"/>
    <w:rsid w:val="005F0DA2"/>
    <w:rsid w:val="006339C9"/>
    <w:rsid w:val="00715F51"/>
    <w:rsid w:val="00722840"/>
    <w:rsid w:val="008A054B"/>
    <w:rsid w:val="009324F8"/>
    <w:rsid w:val="00A079B5"/>
    <w:rsid w:val="00A35852"/>
    <w:rsid w:val="00A646C3"/>
    <w:rsid w:val="00AE0311"/>
    <w:rsid w:val="00B31729"/>
    <w:rsid w:val="00BB3B71"/>
    <w:rsid w:val="00C97B77"/>
    <w:rsid w:val="00CD15B9"/>
    <w:rsid w:val="00DA6BC4"/>
    <w:rsid w:val="00DF6003"/>
    <w:rsid w:val="00E43FE8"/>
    <w:rsid w:val="00F0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DefaultParagraphFont1">
    <w:name w:val="Default Paragraph Font1"/>
  </w:style>
  <w:style w:type="character" w:customStyle="1" w:styleId="PlaceholderText1">
    <w:name w:val="Placeholder Text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LineNumber1">
    <w:name w:val="Line Number1"/>
    <w:basedOn w:val="DefaultParagraphFont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customStyle="1" w:styleId="ListParagraph1">
    <w:name w:val="List Paragraph1"/>
    <w:basedOn w:val="a"/>
    <w:pPr>
      <w:ind w:left="720"/>
    </w:pPr>
  </w:style>
  <w:style w:type="paragraph" w:customStyle="1" w:styleId="BalloonText1">
    <w:name w:val="Balloon Text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2">
    <w:name w:val="Body Text 2"/>
    <w:basedOn w:val="a"/>
    <w:link w:val="20"/>
    <w:uiPriority w:val="99"/>
    <w:semiHidden/>
    <w:unhideWhenUsed/>
    <w:rsid w:val="001B0687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1B0687"/>
    <w:rPr>
      <w:rFonts w:ascii="Calibri" w:eastAsia="SimSun" w:hAnsi="Calibri" w:cs="Calibri"/>
      <w:kern w:val="1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99B3-9F81-42E9-BFC3-5B719C9F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cp:lastModifiedBy>Сергей Кухаренко</cp:lastModifiedBy>
  <cp:revision>4</cp:revision>
  <cp:lastPrinted>2014-12-27T20:43:00Z</cp:lastPrinted>
  <dcterms:created xsi:type="dcterms:W3CDTF">2015-11-12T02:31:00Z</dcterms:created>
  <dcterms:modified xsi:type="dcterms:W3CDTF">2015-11-15T04:37:00Z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