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515" w:rsidRDefault="00E14515" w:rsidP="00E03DC2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«Экономика программной инженерии».</w:t>
      </w:r>
    </w:p>
    <w:p w:rsidR="00E14515" w:rsidRDefault="00E14515" w:rsidP="00E03DC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sz w:val="24"/>
          <w:szCs w:val="24"/>
        </w:rPr>
        <w:t>Практическое занятие №6</w:t>
      </w:r>
    </w:p>
    <w:p w:rsidR="00E14515" w:rsidRPr="00D3359C" w:rsidRDefault="00E14515" w:rsidP="00E03DC2">
      <w:pPr>
        <w:jc w:val="center"/>
        <w:rPr>
          <w:rFonts w:ascii="Times New Roman" w:hAnsi="Times New Roman"/>
          <w:b/>
          <w:sz w:val="28"/>
          <w:szCs w:val="28"/>
        </w:rPr>
      </w:pPr>
      <w:r w:rsidRPr="004033CC">
        <w:rPr>
          <w:rFonts w:ascii="Times New Roman" w:hAnsi="Times New Roman"/>
          <w:b/>
          <w:sz w:val="28"/>
          <w:szCs w:val="28"/>
        </w:rPr>
        <w:t xml:space="preserve">Метод </w:t>
      </w:r>
      <w:r w:rsidRPr="007E1768">
        <w:rPr>
          <w:rFonts w:ascii="Times New Roman" w:hAnsi="Times New Roman"/>
          <w:b/>
          <w:sz w:val="28"/>
          <w:szCs w:val="28"/>
        </w:rPr>
        <w:t>Early Function Points</w:t>
      </w:r>
    </w:p>
    <w:p w:rsidR="00E14515" w:rsidRDefault="00E14515" w:rsidP="004033CC">
      <w:pPr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Ограничения применимости:</w:t>
      </w:r>
    </w:p>
    <w:p w:rsidR="00E14515" w:rsidRPr="007E1768" w:rsidRDefault="00E14515" w:rsidP="007E1768">
      <w:pPr>
        <w:pStyle w:val="ListParagraph"/>
        <w:numPr>
          <w:ilvl w:val="0"/>
          <w:numId w:val="5"/>
        </w:numPr>
        <w:jc w:val="both"/>
      </w:pPr>
      <w:r>
        <w:t>о</w:t>
      </w:r>
      <w:r w:rsidRPr="007E1768">
        <w:t>ценка на высоких уровнях абстракции выполняется фактически экспертным путем</w:t>
      </w:r>
      <w:r>
        <w:t>;</w:t>
      </w:r>
    </w:p>
    <w:p w:rsidR="00E14515" w:rsidRPr="007E1768" w:rsidRDefault="00E14515" w:rsidP="007E1768">
      <w:pPr>
        <w:pStyle w:val="ListParagraph"/>
        <w:numPr>
          <w:ilvl w:val="0"/>
          <w:numId w:val="5"/>
        </w:numPr>
        <w:jc w:val="both"/>
      </w:pPr>
      <w:r>
        <w:t xml:space="preserve">коэффициент пересчета FP в </w:t>
      </w:r>
      <w:r w:rsidRPr="007E1768">
        <w:t>LOCs зависит от языка программирования и использования «ускорителей» программистского труда (кодогенераторов и т.п.) – нужно измерять или покупать</w:t>
      </w:r>
      <w:r>
        <w:t>;</w:t>
      </w:r>
    </w:p>
    <w:p w:rsidR="00E14515" w:rsidRPr="007E1768" w:rsidRDefault="00E14515" w:rsidP="007E1768">
      <w:pPr>
        <w:pStyle w:val="ListParagraph"/>
        <w:numPr>
          <w:ilvl w:val="0"/>
          <w:numId w:val="5"/>
        </w:numPr>
        <w:jc w:val="both"/>
      </w:pPr>
      <w:r>
        <w:t>н</w:t>
      </w:r>
      <w:r w:rsidRPr="007E1768">
        <w:t>евозможность применения результата в калькуляторе COCOMO</w:t>
      </w:r>
      <w:r>
        <w:t>.</w:t>
      </w:r>
    </w:p>
    <w:p w:rsidR="00E14515" w:rsidRDefault="00E14515" w:rsidP="007E1768">
      <w:pPr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E14515" w:rsidRDefault="00E14515" w:rsidP="007E1768">
      <w:pPr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7E1768">
        <w:rPr>
          <w:rFonts w:ascii="Times New Roman" w:hAnsi="Times New Roman"/>
          <w:sz w:val="24"/>
          <w:szCs w:val="24"/>
        </w:rPr>
        <w:t>Рекомендации: Метод Early Function Points</w:t>
      </w:r>
      <w:r>
        <w:rPr>
          <w:rFonts w:ascii="Times New Roman" w:hAnsi="Times New Roman"/>
          <w:sz w:val="24"/>
          <w:szCs w:val="24"/>
        </w:rPr>
        <w:t>, как одну из разновидностей метода функциональных точек, и</w:t>
      </w:r>
      <w:r w:rsidRPr="007E1768">
        <w:rPr>
          <w:rFonts w:ascii="Times New Roman" w:hAnsi="Times New Roman"/>
          <w:sz w:val="24"/>
          <w:szCs w:val="24"/>
        </w:rPr>
        <w:t>спользуйте, когда система описана требованиями разного уровня детальности, но с преобладанием детальных описаний </w:t>
      </w:r>
      <w:r w:rsidRPr="004033CC">
        <w:rPr>
          <w:rFonts w:ascii="Times New Roman" w:hAnsi="Times New Roman"/>
          <w:sz w:val="24"/>
          <w:szCs w:val="24"/>
        </w:rPr>
        <w:t xml:space="preserve"> </w:t>
      </w:r>
    </w:p>
    <w:p w:rsidR="00E14515" w:rsidRPr="004033CC" w:rsidRDefault="00E14515" w:rsidP="007E1768">
      <w:pPr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E14515" w:rsidRPr="007E1768" w:rsidRDefault="00E14515" w:rsidP="00F86F25">
      <w:pPr>
        <w:pStyle w:val="Default"/>
        <w:jc w:val="both"/>
      </w:pPr>
      <w:r>
        <w:rPr>
          <w:b/>
          <w:bCs/>
          <w:lang w:val="en-US"/>
        </w:rPr>
        <w:t xml:space="preserve">Типовое </w:t>
      </w:r>
      <w:r>
        <w:rPr>
          <w:b/>
          <w:bCs/>
        </w:rPr>
        <w:t>з</w:t>
      </w:r>
      <w:r w:rsidRPr="007E1768">
        <w:rPr>
          <w:b/>
          <w:bCs/>
        </w:rPr>
        <w:t xml:space="preserve">адание. </w:t>
      </w:r>
      <w:r w:rsidRPr="007E1768">
        <w:t xml:space="preserve">По исходным данным в соответствии с заданной методикой определить плановую трудоемкость и время создания </w:t>
      </w:r>
      <w:r>
        <w:t xml:space="preserve">программного продукта методом </w:t>
      </w:r>
      <w:r w:rsidRPr="007E1768">
        <w:t>Early Function Points</w:t>
      </w:r>
      <w:r>
        <w:t>, а именно: н</w:t>
      </w:r>
      <w:r w:rsidRPr="007E1768">
        <w:t xml:space="preserve">еобходимо оценить трудоемкость создания в среде Delphi 5 программного продукта «Учет доверенностей» (ПП Учет доверенностей), предназначенного для автоматизации процесса учета на предприятии доверенностей на получение материальных ценностей, используя методику </w:t>
      </w:r>
      <w:r w:rsidRPr="00F86F25">
        <w:t>Early Function Points</w:t>
      </w:r>
      <w:r w:rsidRPr="007E1768">
        <w:t xml:space="preserve">. </w:t>
      </w:r>
    </w:p>
    <w:p w:rsidR="00E14515" w:rsidRPr="007E1768" w:rsidRDefault="00E14515" w:rsidP="007E1768">
      <w:pPr>
        <w:pStyle w:val="Default"/>
      </w:pPr>
      <w:r w:rsidRPr="007E1768">
        <w:rPr>
          <w:b/>
          <w:bCs/>
        </w:rPr>
        <w:t>Исходные данные</w:t>
      </w:r>
      <w:r w:rsidRPr="007E1768">
        <w:t xml:space="preserve">. </w:t>
      </w:r>
    </w:p>
    <w:p w:rsidR="00E14515" w:rsidRPr="007E1768" w:rsidRDefault="00E14515" w:rsidP="007E1768">
      <w:pPr>
        <w:pStyle w:val="Default"/>
      </w:pPr>
      <w:r w:rsidRPr="007E1768">
        <w:t xml:space="preserve">Функции ПП Учет доверенностей: </w:t>
      </w:r>
    </w:p>
    <w:p w:rsidR="00E14515" w:rsidRPr="007E1768" w:rsidRDefault="00E14515" w:rsidP="007E1768">
      <w:pPr>
        <w:pStyle w:val="Default"/>
      </w:pPr>
      <w:r w:rsidRPr="007E1768">
        <w:t xml:space="preserve">1) ввод и накопление информации о выданных доверенностях; </w:t>
      </w:r>
    </w:p>
    <w:p w:rsidR="00E14515" w:rsidRPr="007E1768" w:rsidRDefault="00E14515" w:rsidP="007E1768">
      <w:pPr>
        <w:pStyle w:val="Default"/>
      </w:pPr>
      <w:r w:rsidRPr="007E1768">
        <w:t xml:space="preserve">2) формирование отчетов об использовании доверенностей; </w:t>
      </w:r>
    </w:p>
    <w:p w:rsidR="00E14515" w:rsidRPr="007E1768" w:rsidRDefault="00E14515" w:rsidP="007E1768">
      <w:pPr>
        <w:pStyle w:val="Default"/>
      </w:pPr>
      <w:r w:rsidRPr="007E1768">
        <w:t xml:space="preserve">3) визуализация результатов отчетов. </w:t>
      </w:r>
    </w:p>
    <w:p w:rsidR="00E14515" w:rsidRPr="007E1768" w:rsidRDefault="00E14515" w:rsidP="007E1768">
      <w:pPr>
        <w:pStyle w:val="Default"/>
      </w:pPr>
    </w:p>
    <w:p w:rsidR="00E14515" w:rsidRPr="007E1768" w:rsidRDefault="00E14515" w:rsidP="007E1768">
      <w:pPr>
        <w:pStyle w:val="Default"/>
      </w:pPr>
      <w:r w:rsidRPr="007E1768">
        <w:t xml:space="preserve">Задачи ПП Учет доверенностей: </w:t>
      </w:r>
    </w:p>
    <w:p w:rsidR="00E14515" w:rsidRPr="007E1768" w:rsidRDefault="00E14515" w:rsidP="007E1768">
      <w:pPr>
        <w:pStyle w:val="Default"/>
      </w:pPr>
      <w:r w:rsidRPr="007E1768">
        <w:t xml:space="preserve">-Оформление новых доверенностей; </w:t>
      </w:r>
    </w:p>
    <w:p w:rsidR="00E14515" w:rsidRPr="007E1768" w:rsidRDefault="00E14515" w:rsidP="007E1768">
      <w:pPr>
        <w:pStyle w:val="Default"/>
      </w:pPr>
      <w:r w:rsidRPr="007E1768">
        <w:t xml:space="preserve">-Просмотр информации об использованных доверенностях; </w:t>
      </w:r>
    </w:p>
    <w:p w:rsidR="00E14515" w:rsidRPr="007E1768" w:rsidRDefault="00E14515" w:rsidP="007E1768">
      <w:pPr>
        <w:pStyle w:val="Default"/>
      </w:pPr>
      <w:r w:rsidRPr="007E1768">
        <w:t xml:space="preserve">-Просмотр информации о неиспользованных доверенностях; </w:t>
      </w:r>
    </w:p>
    <w:p w:rsidR="00E14515" w:rsidRPr="007E1768" w:rsidRDefault="00E14515" w:rsidP="007E1768">
      <w:pPr>
        <w:pStyle w:val="Default"/>
      </w:pPr>
      <w:r w:rsidRPr="007E1768">
        <w:t xml:space="preserve">-Ведение справочников материально ответственных лиц, материалов и организаций; </w:t>
      </w:r>
    </w:p>
    <w:p w:rsidR="00E14515" w:rsidRPr="007E1768" w:rsidRDefault="00E14515" w:rsidP="007E1768">
      <w:pPr>
        <w:pStyle w:val="Default"/>
      </w:pPr>
      <w:r w:rsidRPr="007E1768">
        <w:t xml:space="preserve">-Формирование отчетов по использованию доверенностей; </w:t>
      </w:r>
    </w:p>
    <w:p w:rsidR="00E14515" w:rsidRPr="007E1768" w:rsidRDefault="00E14515" w:rsidP="007E1768">
      <w:pPr>
        <w:pStyle w:val="Default"/>
      </w:pPr>
      <w:r w:rsidRPr="007E1768">
        <w:t xml:space="preserve">-Ведение журналов доверенностей. </w:t>
      </w:r>
    </w:p>
    <w:p w:rsidR="00E14515" w:rsidRPr="00F86F25" w:rsidRDefault="00E14515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F86F25">
        <w:rPr>
          <w:rFonts w:ascii="Times New Roman" w:hAnsi="Times New Roman"/>
          <w:sz w:val="24"/>
          <w:szCs w:val="24"/>
        </w:rPr>
        <w:t xml:space="preserve"> </w:t>
      </w:r>
    </w:p>
    <w:p w:rsidR="00E14515" w:rsidRPr="00F86F25" w:rsidRDefault="00E14515" w:rsidP="007E1768">
      <w:pPr>
        <w:pStyle w:val="Default"/>
      </w:pPr>
      <w:r w:rsidRPr="00F86F25">
        <w:t xml:space="preserve">Ввод и накопление информации. Данные о выданных и использован-ных доверенностях вводятся с клавиатуры. В базе данных должна хранить-ся информация обо всех выданных доверенностях и об их использовании. </w:t>
      </w:r>
    </w:p>
    <w:p w:rsidR="00E14515" w:rsidRPr="00F86F25" w:rsidRDefault="00E14515" w:rsidP="007E1768">
      <w:pPr>
        <w:pStyle w:val="Default"/>
      </w:pPr>
      <w:r w:rsidRPr="00F86F25">
        <w:t xml:space="preserve">Состав входной информации: </w:t>
      </w:r>
    </w:p>
    <w:p w:rsidR="00E14515" w:rsidRPr="00F86F25" w:rsidRDefault="00E14515" w:rsidP="007E1768">
      <w:pPr>
        <w:pStyle w:val="Default"/>
      </w:pPr>
      <w:r w:rsidRPr="00F86F25">
        <w:t xml:space="preserve">− отчет о выданных доверенностях; </w:t>
      </w:r>
    </w:p>
    <w:p w:rsidR="00E14515" w:rsidRPr="00F86F25" w:rsidRDefault="00E14515" w:rsidP="007E1768">
      <w:pPr>
        <w:pStyle w:val="Default"/>
      </w:pPr>
      <w:r w:rsidRPr="00F86F25">
        <w:t xml:space="preserve">− отчет об использованных доверенностях; </w:t>
      </w:r>
    </w:p>
    <w:p w:rsidR="00E14515" w:rsidRPr="00F86F25" w:rsidRDefault="00E14515" w:rsidP="007E1768">
      <w:pPr>
        <w:pStyle w:val="Default"/>
      </w:pPr>
      <w:r w:rsidRPr="00F86F25">
        <w:t xml:space="preserve">− отчет об неиспользованных доверенностях; </w:t>
      </w:r>
    </w:p>
    <w:p w:rsidR="00E14515" w:rsidRPr="00F86F25" w:rsidRDefault="00E14515" w:rsidP="007E1768">
      <w:pPr>
        <w:pStyle w:val="Default"/>
      </w:pPr>
      <w:r w:rsidRPr="00F86F25">
        <w:t xml:space="preserve">− справка «Должники по доверенностям»; </w:t>
      </w:r>
    </w:p>
    <w:p w:rsidR="00E14515" w:rsidRPr="00F86F25" w:rsidRDefault="00E14515" w:rsidP="007E1768">
      <w:pPr>
        <w:pStyle w:val="Default"/>
      </w:pPr>
      <w:r w:rsidRPr="00F86F25">
        <w:t xml:space="preserve">− справка о материально ответственных лицах. </w:t>
      </w:r>
    </w:p>
    <w:p w:rsidR="00E14515" w:rsidRPr="00F86F25" w:rsidRDefault="00E14515" w:rsidP="007E1768">
      <w:pPr>
        <w:pStyle w:val="Default"/>
      </w:pPr>
    </w:p>
    <w:p w:rsidR="00E14515" w:rsidRPr="00F86F25" w:rsidRDefault="00E14515" w:rsidP="00F86F25">
      <w:pPr>
        <w:pStyle w:val="Default"/>
      </w:pPr>
      <w:r w:rsidRPr="00F86F25">
        <w:t xml:space="preserve">Структура и состав баз данных. База данных программы включает в себя следующие таблицы (табл. </w:t>
      </w:r>
      <w:r>
        <w:t>1</w:t>
      </w:r>
      <w:r w:rsidRPr="00F86F25">
        <w:t>).</w:t>
      </w:r>
    </w:p>
    <w:p w:rsidR="00E14515" w:rsidRPr="00F86F25" w:rsidRDefault="00E14515" w:rsidP="007E1768">
      <w:pPr>
        <w:pStyle w:val="Default"/>
      </w:pPr>
      <w:r w:rsidRPr="00F86F25">
        <w:t>Таблица 1</w:t>
      </w:r>
    </w:p>
    <w:tbl>
      <w:tblPr>
        <w:tblW w:w="0" w:type="auto"/>
        <w:tblLayout w:type="fixed"/>
        <w:tblLook w:val="0000"/>
      </w:tblPr>
      <w:tblGrid>
        <w:gridCol w:w="2683"/>
        <w:gridCol w:w="2683"/>
        <w:gridCol w:w="2683"/>
      </w:tblGrid>
      <w:tr w:rsidR="00E14515" w:rsidRPr="00F86F25">
        <w:trPr>
          <w:trHeight w:val="160"/>
        </w:trPr>
        <w:tc>
          <w:tcPr>
            <w:tcW w:w="2683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Состав базы данных № </w:t>
            </w:r>
          </w:p>
        </w:tc>
        <w:tc>
          <w:tcPr>
            <w:tcW w:w="2683" w:type="dxa"/>
          </w:tcPr>
          <w:p w:rsidR="00E14515" w:rsidRPr="00F86F25" w:rsidRDefault="00E14515">
            <w:pPr>
              <w:pStyle w:val="Default"/>
            </w:pPr>
            <w:r w:rsidRPr="00F86F25">
              <w:rPr>
                <w:b/>
                <w:bCs/>
              </w:rPr>
              <w:t xml:space="preserve">Наименование </w:t>
            </w:r>
          </w:p>
        </w:tc>
        <w:tc>
          <w:tcPr>
            <w:tcW w:w="2683" w:type="dxa"/>
          </w:tcPr>
          <w:p w:rsidR="00E14515" w:rsidRPr="00F86F25" w:rsidRDefault="00E14515">
            <w:pPr>
              <w:pStyle w:val="Default"/>
            </w:pPr>
            <w:r w:rsidRPr="00F86F25">
              <w:rPr>
                <w:b/>
                <w:bCs/>
              </w:rPr>
              <w:t xml:space="preserve">Количество полей </w:t>
            </w:r>
          </w:p>
        </w:tc>
      </w:tr>
      <w:tr w:rsidR="00E14515" w:rsidRPr="00F86F25">
        <w:trPr>
          <w:trHeight w:val="157"/>
        </w:trPr>
        <w:tc>
          <w:tcPr>
            <w:tcW w:w="2683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1 </w:t>
            </w:r>
          </w:p>
        </w:tc>
        <w:tc>
          <w:tcPr>
            <w:tcW w:w="2683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Выданные доверенности </w:t>
            </w:r>
          </w:p>
        </w:tc>
        <w:tc>
          <w:tcPr>
            <w:tcW w:w="2683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10 − 15 </w:t>
            </w:r>
          </w:p>
        </w:tc>
      </w:tr>
      <w:tr w:rsidR="00E14515" w:rsidRPr="00F86F25">
        <w:trPr>
          <w:trHeight w:val="157"/>
        </w:trPr>
        <w:tc>
          <w:tcPr>
            <w:tcW w:w="2683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2 </w:t>
            </w:r>
          </w:p>
        </w:tc>
        <w:tc>
          <w:tcPr>
            <w:tcW w:w="2683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Паспорта </w:t>
            </w:r>
          </w:p>
        </w:tc>
        <w:tc>
          <w:tcPr>
            <w:tcW w:w="2683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&lt; 10 </w:t>
            </w:r>
          </w:p>
        </w:tc>
      </w:tr>
      <w:tr w:rsidR="00E14515" w:rsidRPr="00F86F25">
        <w:trPr>
          <w:trHeight w:val="157"/>
        </w:trPr>
        <w:tc>
          <w:tcPr>
            <w:tcW w:w="2683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3 </w:t>
            </w:r>
          </w:p>
        </w:tc>
        <w:tc>
          <w:tcPr>
            <w:tcW w:w="2683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Организации </w:t>
            </w:r>
          </w:p>
        </w:tc>
        <w:tc>
          <w:tcPr>
            <w:tcW w:w="2683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&lt; 10 </w:t>
            </w:r>
          </w:p>
        </w:tc>
      </w:tr>
      <w:tr w:rsidR="00E14515" w:rsidRPr="00F86F25">
        <w:trPr>
          <w:trHeight w:val="157"/>
        </w:trPr>
        <w:tc>
          <w:tcPr>
            <w:tcW w:w="2683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4 </w:t>
            </w:r>
          </w:p>
        </w:tc>
        <w:tc>
          <w:tcPr>
            <w:tcW w:w="2683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Материальные ценности </w:t>
            </w:r>
          </w:p>
        </w:tc>
        <w:tc>
          <w:tcPr>
            <w:tcW w:w="2683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&lt; 10 </w:t>
            </w:r>
          </w:p>
        </w:tc>
      </w:tr>
    </w:tbl>
    <w:p w:rsidR="00E14515" w:rsidRPr="00F86F25" w:rsidRDefault="00E14515" w:rsidP="007E1768">
      <w:pPr>
        <w:pStyle w:val="Default"/>
      </w:pPr>
      <w:r w:rsidRPr="00F86F25">
        <w:rPr>
          <w:b/>
          <w:bCs/>
        </w:rPr>
        <w:t xml:space="preserve">Расчет трудозатрат на разработку программного продукта «Учет доверенностей» </w:t>
      </w:r>
    </w:p>
    <w:p w:rsidR="00E14515" w:rsidRPr="00F86F25" w:rsidRDefault="00E14515" w:rsidP="007E1768">
      <w:pPr>
        <w:pStyle w:val="Default"/>
      </w:pPr>
      <w:r w:rsidRPr="00F86F25">
        <w:t xml:space="preserve">Выделенные согласно методике информационные характеристики показаны в таблице 2. </w:t>
      </w:r>
    </w:p>
    <w:p w:rsidR="00E14515" w:rsidRPr="00F86F25" w:rsidRDefault="00E14515" w:rsidP="007E1768">
      <w:pPr>
        <w:pStyle w:val="Default"/>
      </w:pPr>
      <w:r w:rsidRPr="00F86F25">
        <w:t xml:space="preserve">Таблица 2 </w:t>
      </w:r>
    </w:p>
    <w:tbl>
      <w:tblPr>
        <w:tblW w:w="0" w:type="auto"/>
        <w:tblLayout w:type="fixed"/>
        <w:tblLook w:val="0000"/>
      </w:tblPr>
      <w:tblGrid>
        <w:gridCol w:w="2916"/>
        <w:gridCol w:w="1458"/>
        <w:gridCol w:w="1458"/>
        <w:gridCol w:w="2916"/>
      </w:tblGrid>
      <w:tr w:rsidR="00E14515" w:rsidRPr="00042D96">
        <w:trPr>
          <w:trHeight w:val="435"/>
        </w:trPr>
        <w:tc>
          <w:tcPr>
            <w:tcW w:w="2916" w:type="dxa"/>
          </w:tcPr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8"/>
                <w:szCs w:val="28"/>
              </w:rPr>
              <w:t xml:space="preserve">Исходные данные для расчета </w:t>
            </w:r>
            <w:r w:rsidRPr="00042D96">
              <w:rPr>
                <w:b/>
                <w:bCs/>
                <w:sz w:val="23"/>
                <w:szCs w:val="23"/>
              </w:rPr>
              <w:t xml:space="preserve">Наименование </w:t>
            </w:r>
          </w:p>
        </w:tc>
        <w:tc>
          <w:tcPr>
            <w:tcW w:w="2916" w:type="dxa"/>
            <w:gridSpan w:val="2"/>
          </w:tcPr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b/>
                <w:bCs/>
                <w:sz w:val="23"/>
                <w:szCs w:val="23"/>
              </w:rPr>
              <w:t xml:space="preserve">Число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b/>
                <w:bCs/>
                <w:sz w:val="23"/>
                <w:szCs w:val="23"/>
              </w:rPr>
              <w:t xml:space="preserve">элементов данных </w:t>
            </w:r>
          </w:p>
        </w:tc>
        <w:tc>
          <w:tcPr>
            <w:tcW w:w="2916" w:type="dxa"/>
          </w:tcPr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b/>
                <w:bCs/>
                <w:sz w:val="23"/>
                <w:szCs w:val="23"/>
              </w:rPr>
              <w:t xml:space="preserve">Ранг </w:t>
            </w:r>
          </w:p>
        </w:tc>
      </w:tr>
      <w:tr w:rsidR="00E14515" w:rsidRPr="00042D96">
        <w:trPr>
          <w:trHeight w:val="847"/>
        </w:trPr>
        <w:tc>
          <w:tcPr>
            <w:tcW w:w="2916" w:type="dxa"/>
          </w:tcPr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b/>
                <w:bCs/>
                <w:sz w:val="23"/>
                <w:szCs w:val="23"/>
              </w:rPr>
              <w:t xml:space="preserve">Внешние вводы: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1. Экран для ввода, редактирования и просмотра информации о выданных доверенностях.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2. Экран для работы со справочником доверенных лиц.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3. Экран для работы со справочником организаций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4. Экран для работы со справочником материалов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916" w:type="dxa"/>
            <w:gridSpan w:val="2"/>
          </w:tcPr>
          <w:p w:rsidR="00E14515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15 </w:t>
            </w:r>
          </w:p>
          <w:p w:rsidR="00E14515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&lt; 10 </w:t>
            </w:r>
          </w:p>
          <w:p w:rsidR="00E14515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&lt; 10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&lt; 10 </w:t>
            </w:r>
          </w:p>
        </w:tc>
        <w:tc>
          <w:tcPr>
            <w:tcW w:w="2916" w:type="dxa"/>
          </w:tcPr>
          <w:p w:rsidR="00E14515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3 </w:t>
            </w:r>
          </w:p>
          <w:p w:rsidR="00E14515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3 </w:t>
            </w:r>
          </w:p>
          <w:p w:rsidR="00E14515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3 </w:t>
            </w:r>
          </w:p>
          <w:p w:rsidR="00E14515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3 </w:t>
            </w:r>
          </w:p>
        </w:tc>
      </w:tr>
      <w:tr w:rsidR="00E14515" w:rsidRPr="00042D96">
        <w:trPr>
          <w:trHeight w:val="985"/>
        </w:trPr>
        <w:tc>
          <w:tcPr>
            <w:tcW w:w="2916" w:type="dxa"/>
          </w:tcPr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b/>
                <w:bCs/>
                <w:sz w:val="23"/>
                <w:szCs w:val="23"/>
              </w:rPr>
              <w:t xml:space="preserve">Внешние выходы: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1. Отч. Доверенности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2. Отч. Доверенность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3. Отч. Должники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4. Отч. Использованные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5. Отч. Возвращенные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6. Экран О программе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916" w:type="dxa"/>
            <w:gridSpan w:val="2"/>
          </w:tcPr>
          <w:p w:rsidR="00E14515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&lt; 10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&lt; 10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&lt; 10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&lt; 10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&lt; 10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&lt; 10 </w:t>
            </w:r>
          </w:p>
        </w:tc>
        <w:tc>
          <w:tcPr>
            <w:tcW w:w="2916" w:type="dxa"/>
          </w:tcPr>
          <w:p w:rsidR="00E14515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4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4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4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4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4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4 </w:t>
            </w:r>
          </w:p>
        </w:tc>
      </w:tr>
      <w:tr w:rsidR="00E14515" w:rsidRPr="00042D96">
        <w:trPr>
          <w:trHeight w:val="571"/>
        </w:trPr>
        <w:tc>
          <w:tcPr>
            <w:tcW w:w="2916" w:type="dxa"/>
          </w:tcPr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b/>
                <w:bCs/>
                <w:sz w:val="23"/>
                <w:szCs w:val="23"/>
              </w:rPr>
              <w:t xml:space="preserve">Внешние запросы: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1. Запр. Должники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2. Запр. Использованные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3. Запр. Возвращенные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916" w:type="dxa"/>
            <w:gridSpan w:val="2"/>
          </w:tcPr>
          <w:p w:rsidR="00E14515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&lt; 10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&lt; 10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&lt; 10 </w:t>
            </w:r>
          </w:p>
        </w:tc>
        <w:tc>
          <w:tcPr>
            <w:tcW w:w="2916" w:type="dxa"/>
          </w:tcPr>
          <w:p w:rsidR="00E14515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3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3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3 </w:t>
            </w:r>
          </w:p>
        </w:tc>
      </w:tr>
      <w:tr w:rsidR="00E14515" w:rsidRPr="00042D96">
        <w:trPr>
          <w:trHeight w:val="709"/>
        </w:trPr>
        <w:tc>
          <w:tcPr>
            <w:tcW w:w="2916" w:type="dxa"/>
          </w:tcPr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b/>
                <w:bCs/>
                <w:sz w:val="23"/>
                <w:szCs w:val="23"/>
              </w:rPr>
              <w:t xml:space="preserve">Внутренние логические файлы: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1. Табл. Доверенности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2. Табл. Дов. лица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3. Табл. Организации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4. Табл. Материалы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916" w:type="dxa"/>
            <w:gridSpan w:val="2"/>
          </w:tcPr>
          <w:p w:rsidR="00E14515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10-15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&lt; 10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&lt; 10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&lt; 10 </w:t>
            </w:r>
          </w:p>
        </w:tc>
        <w:tc>
          <w:tcPr>
            <w:tcW w:w="2916" w:type="dxa"/>
          </w:tcPr>
          <w:p w:rsidR="00E14515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Default="00E14515">
            <w:pPr>
              <w:pStyle w:val="Default"/>
              <w:rPr>
                <w:sz w:val="23"/>
                <w:szCs w:val="23"/>
              </w:rPr>
            </w:pP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7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7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7 </w:t>
            </w:r>
          </w:p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7 </w:t>
            </w:r>
          </w:p>
        </w:tc>
      </w:tr>
      <w:tr w:rsidR="00E14515" w:rsidRPr="00042D96">
        <w:trPr>
          <w:trHeight w:val="160"/>
        </w:trPr>
        <w:tc>
          <w:tcPr>
            <w:tcW w:w="4374" w:type="dxa"/>
            <w:gridSpan w:val="2"/>
          </w:tcPr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b/>
                <w:bCs/>
                <w:sz w:val="23"/>
                <w:szCs w:val="23"/>
              </w:rPr>
              <w:t xml:space="preserve">Общее количество рангов </w:t>
            </w:r>
          </w:p>
        </w:tc>
        <w:tc>
          <w:tcPr>
            <w:tcW w:w="4374" w:type="dxa"/>
            <w:gridSpan w:val="2"/>
          </w:tcPr>
          <w:p w:rsidR="00E14515" w:rsidRPr="00042D96" w:rsidRDefault="00E14515">
            <w:pPr>
              <w:pStyle w:val="Default"/>
              <w:rPr>
                <w:sz w:val="23"/>
                <w:szCs w:val="23"/>
              </w:rPr>
            </w:pPr>
            <w:r w:rsidRPr="00042D96">
              <w:rPr>
                <w:sz w:val="23"/>
                <w:szCs w:val="23"/>
              </w:rPr>
              <w:t xml:space="preserve">73 </w:t>
            </w:r>
          </w:p>
        </w:tc>
      </w:tr>
    </w:tbl>
    <w:p w:rsidR="00E14515" w:rsidRPr="00F86F25" w:rsidRDefault="00E14515" w:rsidP="00332DC7">
      <w:pPr>
        <w:pStyle w:val="Default"/>
      </w:pPr>
      <w:r w:rsidRPr="004033CC">
        <w:t xml:space="preserve"> </w:t>
      </w:r>
      <w:r w:rsidRPr="00F86F25">
        <w:t xml:space="preserve">Количество функциональных указателей вычисляется по формуле (1) с учетом данных таблиц 2 и </w:t>
      </w:r>
      <w:r>
        <w:t>3</w:t>
      </w:r>
      <w:r w:rsidRPr="00F86F25">
        <w:t xml:space="preserve">. </w:t>
      </w:r>
    </w:p>
    <w:p w:rsidR="00E14515" w:rsidRPr="00F86F25" w:rsidRDefault="00E14515" w:rsidP="00332DC7">
      <w:pPr>
        <w:pStyle w:val="Default"/>
      </w:pPr>
      <w:r w:rsidRPr="00F86F25">
        <w:t>FP = Общее количество рангов × (0,65 + 0,01 × Σ Fi</w:t>
      </w:r>
      <w:r>
        <w:t xml:space="preserve">) </w:t>
      </w:r>
      <w:r w:rsidRPr="00F86F25">
        <w:t xml:space="preserve">= 73 × (0,65 + 0,01 × 1) = 48,18, </w:t>
      </w:r>
    </w:p>
    <w:p w:rsidR="00E14515" w:rsidRPr="00F86F25" w:rsidRDefault="00E14515" w:rsidP="00F86F25">
      <w:pPr>
        <w:pStyle w:val="Default"/>
      </w:pPr>
      <w:r w:rsidRPr="00F86F25">
        <w:t>т. е. FP = 48,18.</w:t>
      </w:r>
    </w:p>
    <w:p w:rsidR="00E14515" w:rsidRPr="00F86F25" w:rsidRDefault="00E14515" w:rsidP="00332DC7">
      <w:pPr>
        <w:pStyle w:val="Default"/>
      </w:pPr>
      <w:r w:rsidRPr="00F86F25">
        <w:t>Таблица 3</w:t>
      </w:r>
    </w:p>
    <w:tbl>
      <w:tblPr>
        <w:tblW w:w="0" w:type="auto"/>
        <w:tblLayout w:type="fixed"/>
        <w:tblLook w:val="0000"/>
      </w:tblPr>
      <w:tblGrid>
        <w:gridCol w:w="2530"/>
        <w:gridCol w:w="1266"/>
        <w:gridCol w:w="1264"/>
        <w:gridCol w:w="2532"/>
      </w:tblGrid>
      <w:tr w:rsidR="00E14515" w:rsidRPr="00F86F25">
        <w:trPr>
          <w:trHeight w:val="163"/>
        </w:trPr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Значения системных параметров приложения </w:t>
            </w:r>
            <w:r w:rsidRPr="00F86F25">
              <w:rPr>
                <w:b/>
                <w:bCs/>
              </w:rPr>
              <w:t xml:space="preserve">№ </w:t>
            </w:r>
          </w:p>
        </w:tc>
        <w:tc>
          <w:tcPr>
            <w:tcW w:w="2530" w:type="dxa"/>
            <w:gridSpan w:val="2"/>
          </w:tcPr>
          <w:p w:rsidR="00E14515" w:rsidRPr="00F86F25" w:rsidRDefault="00E14515">
            <w:pPr>
              <w:pStyle w:val="Default"/>
            </w:pPr>
            <w:r w:rsidRPr="00F86F25">
              <w:rPr>
                <w:b/>
                <w:bCs/>
              </w:rPr>
              <w:t xml:space="preserve">Системный параметр </w:t>
            </w:r>
          </w:p>
        </w:tc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rPr>
                <w:b/>
                <w:bCs/>
              </w:rPr>
              <w:t xml:space="preserve">Значение (Fi) </w:t>
            </w:r>
          </w:p>
        </w:tc>
      </w:tr>
      <w:tr w:rsidR="00E14515" w:rsidRPr="00F86F25">
        <w:trPr>
          <w:trHeight w:val="157"/>
        </w:trPr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1 </w:t>
            </w:r>
          </w:p>
        </w:tc>
        <w:tc>
          <w:tcPr>
            <w:tcW w:w="2530" w:type="dxa"/>
            <w:gridSpan w:val="2"/>
          </w:tcPr>
          <w:p w:rsidR="00E14515" w:rsidRPr="00F86F25" w:rsidRDefault="00E14515">
            <w:pPr>
              <w:pStyle w:val="Default"/>
            </w:pPr>
            <w:r w:rsidRPr="00F86F25">
              <w:t xml:space="preserve">Передача данных </w:t>
            </w:r>
          </w:p>
        </w:tc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0 </w:t>
            </w:r>
          </w:p>
        </w:tc>
      </w:tr>
      <w:tr w:rsidR="00E14515" w:rsidRPr="00F86F25">
        <w:trPr>
          <w:trHeight w:val="157"/>
        </w:trPr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2 </w:t>
            </w:r>
          </w:p>
        </w:tc>
        <w:tc>
          <w:tcPr>
            <w:tcW w:w="2530" w:type="dxa"/>
            <w:gridSpan w:val="2"/>
          </w:tcPr>
          <w:p w:rsidR="00E14515" w:rsidRPr="00F86F25" w:rsidRDefault="00E14515">
            <w:pPr>
              <w:pStyle w:val="Default"/>
            </w:pPr>
            <w:r w:rsidRPr="00F86F25">
              <w:t xml:space="preserve">Распределенная обработка данных </w:t>
            </w:r>
          </w:p>
        </w:tc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0 </w:t>
            </w:r>
          </w:p>
        </w:tc>
      </w:tr>
      <w:tr w:rsidR="00E14515" w:rsidRPr="00F86F25">
        <w:trPr>
          <w:trHeight w:val="157"/>
        </w:trPr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3 </w:t>
            </w:r>
          </w:p>
        </w:tc>
        <w:tc>
          <w:tcPr>
            <w:tcW w:w="2530" w:type="dxa"/>
            <w:gridSpan w:val="2"/>
          </w:tcPr>
          <w:p w:rsidR="00E14515" w:rsidRPr="00F86F25" w:rsidRDefault="00E14515">
            <w:pPr>
              <w:pStyle w:val="Default"/>
            </w:pPr>
            <w:r w:rsidRPr="00F86F25">
              <w:t xml:space="preserve">Производительность обработки </w:t>
            </w:r>
          </w:p>
        </w:tc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0 </w:t>
            </w:r>
          </w:p>
        </w:tc>
      </w:tr>
      <w:tr w:rsidR="00E14515" w:rsidRPr="00F86F25">
        <w:trPr>
          <w:trHeight w:val="157"/>
        </w:trPr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4 </w:t>
            </w:r>
          </w:p>
        </w:tc>
        <w:tc>
          <w:tcPr>
            <w:tcW w:w="2530" w:type="dxa"/>
            <w:gridSpan w:val="2"/>
          </w:tcPr>
          <w:p w:rsidR="00E14515" w:rsidRPr="00F86F25" w:rsidRDefault="00E14515">
            <w:pPr>
              <w:pStyle w:val="Default"/>
            </w:pPr>
            <w:r w:rsidRPr="00F86F25">
              <w:t xml:space="preserve">Эксплуатационные ограничения </w:t>
            </w:r>
          </w:p>
        </w:tc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0 </w:t>
            </w:r>
          </w:p>
        </w:tc>
      </w:tr>
      <w:tr w:rsidR="00E14515" w:rsidRPr="00F86F25">
        <w:trPr>
          <w:trHeight w:val="157"/>
        </w:trPr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5 </w:t>
            </w:r>
          </w:p>
        </w:tc>
        <w:tc>
          <w:tcPr>
            <w:tcW w:w="2530" w:type="dxa"/>
            <w:gridSpan w:val="2"/>
          </w:tcPr>
          <w:p w:rsidR="00E14515" w:rsidRPr="00F86F25" w:rsidRDefault="00E14515">
            <w:pPr>
              <w:pStyle w:val="Default"/>
            </w:pPr>
            <w:r w:rsidRPr="00F86F25">
              <w:t xml:space="preserve">Частота транзакций </w:t>
            </w:r>
          </w:p>
        </w:tc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0 </w:t>
            </w:r>
          </w:p>
        </w:tc>
      </w:tr>
      <w:tr w:rsidR="00E14515" w:rsidRPr="00F86F25">
        <w:trPr>
          <w:trHeight w:val="157"/>
        </w:trPr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6 </w:t>
            </w:r>
          </w:p>
        </w:tc>
        <w:tc>
          <w:tcPr>
            <w:tcW w:w="2530" w:type="dxa"/>
            <w:gridSpan w:val="2"/>
          </w:tcPr>
          <w:p w:rsidR="00E14515" w:rsidRPr="00F86F25" w:rsidRDefault="00E14515">
            <w:pPr>
              <w:pStyle w:val="Default"/>
            </w:pPr>
            <w:r w:rsidRPr="00F86F25">
              <w:t xml:space="preserve">Оперативный ввод данных </w:t>
            </w:r>
          </w:p>
        </w:tc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0 </w:t>
            </w:r>
          </w:p>
        </w:tc>
      </w:tr>
      <w:tr w:rsidR="00E14515" w:rsidRPr="00F86F25">
        <w:trPr>
          <w:trHeight w:val="157"/>
        </w:trPr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7 </w:t>
            </w:r>
          </w:p>
        </w:tc>
        <w:tc>
          <w:tcPr>
            <w:tcW w:w="2530" w:type="dxa"/>
            <w:gridSpan w:val="2"/>
          </w:tcPr>
          <w:p w:rsidR="00E14515" w:rsidRPr="00F86F25" w:rsidRDefault="00E14515">
            <w:pPr>
              <w:pStyle w:val="Default"/>
            </w:pPr>
            <w:r w:rsidRPr="00F86F25">
              <w:t xml:space="preserve">Эффективность работы </w:t>
            </w:r>
          </w:p>
        </w:tc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1 </w:t>
            </w:r>
          </w:p>
        </w:tc>
      </w:tr>
      <w:tr w:rsidR="00E14515" w:rsidRPr="00F86F25">
        <w:trPr>
          <w:trHeight w:val="157"/>
        </w:trPr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8 </w:t>
            </w:r>
          </w:p>
        </w:tc>
        <w:tc>
          <w:tcPr>
            <w:tcW w:w="2530" w:type="dxa"/>
            <w:gridSpan w:val="2"/>
          </w:tcPr>
          <w:p w:rsidR="00E14515" w:rsidRPr="00F86F25" w:rsidRDefault="00E14515">
            <w:pPr>
              <w:pStyle w:val="Default"/>
            </w:pPr>
            <w:r w:rsidRPr="00F86F25">
              <w:t xml:space="preserve">Оперативное обновление </w:t>
            </w:r>
          </w:p>
        </w:tc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0 </w:t>
            </w:r>
          </w:p>
        </w:tc>
      </w:tr>
      <w:tr w:rsidR="00E14515" w:rsidRPr="00F86F25">
        <w:trPr>
          <w:trHeight w:val="157"/>
        </w:trPr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9 </w:t>
            </w:r>
          </w:p>
        </w:tc>
        <w:tc>
          <w:tcPr>
            <w:tcW w:w="2530" w:type="dxa"/>
            <w:gridSpan w:val="2"/>
          </w:tcPr>
          <w:p w:rsidR="00E14515" w:rsidRPr="00F86F25" w:rsidRDefault="00E14515">
            <w:pPr>
              <w:pStyle w:val="Default"/>
            </w:pPr>
            <w:r w:rsidRPr="00F86F25">
              <w:t xml:space="preserve">Сложность обработки </w:t>
            </w:r>
          </w:p>
        </w:tc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0 </w:t>
            </w:r>
          </w:p>
        </w:tc>
      </w:tr>
      <w:tr w:rsidR="00E14515" w:rsidRPr="00F86F25">
        <w:trPr>
          <w:trHeight w:val="157"/>
        </w:trPr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10 </w:t>
            </w:r>
          </w:p>
        </w:tc>
        <w:tc>
          <w:tcPr>
            <w:tcW w:w="2530" w:type="dxa"/>
            <w:gridSpan w:val="2"/>
          </w:tcPr>
          <w:p w:rsidR="00E14515" w:rsidRPr="00F86F25" w:rsidRDefault="00E14515">
            <w:pPr>
              <w:pStyle w:val="Default"/>
            </w:pPr>
            <w:r w:rsidRPr="00F86F25">
              <w:t xml:space="preserve">Повторная используемость </w:t>
            </w:r>
          </w:p>
        </w:tc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0 </w:t>
            </w:r>
          </w:p>
        </w:tc>
      </w:tr>
      <w:tr w:rsidR="00E14515" w:rsidRPr="00F86F25">
        <w:trPr>
          <w:trHeight w:val="157"/>
        </w:trPr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11 </w:t>
            </w:r>
          </w:p>
        </w:tc>
        <w:tc>
          <w:tcPr>
            <w:tcW w:w="2530" w:type="dxa"/>
            <w:gridSpan w:val="2"/>
          </w:tcPr>
          <w:p w:rsidR="00E14515" w:rsidRPr="00F86F25" w:rsidRDefault="00E14515">
            <w:pPr>
              <w:pStyle w:val="Default"/>
            </w:pPr>
            <w:r w:rsidRPr="00F86F25">
              <w:t xml:space="preserve">Простота установки </w:t>
            </w:r>
          </w:p>
        </w:tc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0 </w:t>
            </w:r>
          </w:p>
        </w:tc>
      </w:tr>
      <w:tr w:rsidR="00E14515" w:rsidRPr="00F86F25">
        <w:trPr>
          <w:trHeight w:val="157"/>
        </w:trPr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12 </w:t>
            </w:r>
          </w:p>
        </w:tc>
        <w:tc>
          <w:tcPr>
            <w:tcW w:w="2530" w:type="dxa"/>
            <w:gridSpan w:val="2"/>
          </w:tcPr>
          <w:p w:rsidR="00E14515" w:rsidRPr="00F86F25" w:rsidRDefault="00E14515">
            <w:pPr>
              <w:pStyle w:val="Default"/>
            </w:pPr>
            <w:r w:rsidRPr="00F86F25">
              <w:t xml:space="preserve">Простота эксплуатации </w:t>
            </w:r>
          </w:p>
        </w:tc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0 </w:t>
            </w:r>
          </w:p>
        </w:tc>
      </w:tr>
      <w:tr w:rsidR="00E14515" w:rsidRPr="00F86F25">
        <w:trPr>
          <w:trHeight w:val="157"/>
        </w:trPr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13 </w:t>
            </w:r>
          </w:p>
        </w:tc>
        <w:tc>
          <w:tcPr>
            <w:tcW w:w="2530" w:type="dxa"/>
            <w:gridSpan w:val="2"/>
          </w:tcPr>
          <w:p w:rsidR="00E14515" w:rsidRPr="00F86F25" w:rsidRDefault="00E14515">
            <w:pPr>
              <w:pStyle w:val="Default"/>
            </w:pPr>
            <w:r w:rsidRPr="00F86F25">
              <w:t xml:space="preserve">Разнообразные условия размещения </w:t>
            </w:r>
          </w:p>
        </w:tc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0 </w:t>
            </w:r>
          </w:p>
        </w:tc>
      </w:tr>
      <w:tr w:rsidR="00E14515" w:rsidRPr="00F86F25">
        <w:trPr>
          <w:trHeight w:val="157"/>
        </w:trPr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14 </w:t>
            </w:r>
          </w:p>
        </w:tc>
        <w:tc>
          <w:tcPr>
            <w:tcW w:w="2530" w:type="dxa"/>
            <w:gridSpan w:val="2"/>
          </w:tcPr>
          <w:p w:rsidR="00E14515" w:rsidRPr="00F86F25" w:rsidRDefault="00E14515">
            <w:pPr>
              <w:pStyle w:val="Default"/>
            </w:pPr>
            <w:r w:rsidRPr="00F86F25">
              <w:t xml:space="preserve">Простота изменений </w:t>
            </w:r>
          </w:p>
        </w:tc>
        <w:tc>
          <w:tcPr>
            <w:tcW w:w="2530" w:type="dxa"/>
          </w:tcPr>
          <w:p w:rsidR="00E14515" w:rsidRPr="00F86F25" w:rsidRDefault="00E14515">
            <w:pPr>
              <w:pStyle w:val="Default"/>
            </w:pPr>
            <w:r w:rsidRPr="00F86F25">
              <w:t xml:space="preserve">0 </w:t>
            </w:r>
          </w:p>
        </w:tc>
      </w:tr>
      <w:tr w:rsidR="00E14515" w:rsidRPr="00F86F25">
        <w:trPr>
          <w:trHeight w:val="161"/>
        </w:trPr>
        <w:tc>
          <w:tcPr>
            <w:tcW w:w="3796" w:type="dxa"/>
            <w:gridSpan w:val="2"/>
          </w:tcPr>
          <w:p w:rsidR="00E14515" w:rsidRPr="00F86F25" w:rsidRDefault="00E14515">
            <w:pPr>
              <w:pStyle w:val="Default"/>
            </w:pPr>
            <w:r w:rsidRPr="00F86F25">
              <w:t xml:space="preserve">Итого (Σ Fi) </w:t>
            </w:r>
          </w:p>
        </w:tc>
        <w:tc>
          <w:tcPr>
            <w:tcW w:w="3796" w:type="dxa"/>
            <w:gridSpan w:val="2"/>
          </w:tcPr>
          <w:p w:rsidR="00E14515" w:rsidRPr="00F86F25" w:rsidRDefault="00E14515">
            <w:pPr>
              <w:pStyle w:val="Default"/>
            </w:pPr>
            <w:r w:rsidRPr="00F86F25">
              <w:t xml:space="preserve">1 </w:t>
            </w:r>
          </w:p>
        </w:tc>
      </w:tr>
    </w:tbl>
    <w:p w:rsidR="00E14515" w:rsidRPr="00F86F25" w:rsidRDefault="00E14515" w:rsidP="00332DC7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</w:p>
    <w:p w:rsidR="00E14515" w:rsidRDefault="00E14515" w:rsidP="00332DC7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</w:p>
    <w:p w:rsidR="00E14515" w:rsidRPr="00F86F25" w:rsidRDefault="00E14515" w:rsidP="00332DC7">
      <w:pPr>
        <w:pStyle w:val="Default"/>
      </w:pPr>
      <w:r w:rsidRPr="00F86F25">
        <w:t xml:space="preserve">Полученная FP-оценка пересчитывается в LOC-оценку V (см. практическое задание № 5), учитывая, что ПП создается с использованием среды Delphi 5 </w:t>
      </w:r>
    </w:p>
    <w:p w:rsidR="00E14515" w:rsidRPr="00F86F25" w:rsidRDefault="00E14515" w:rsidP="00332DC7">
      <w:pPr>
        <w:pStyle w:val="Default"/>
      </w:pPr>
      <w:r w:rsidRPr="00F86F25">
        <w:t xml:space="preserve">V = Kяз × FP = 48,18 × 18 = 0,867 KSLOC. </w:t>
      </w:r>
    </w:p>
    <w:p w:rsidR="00E14515" w:rsidRPr="00F86F25" w:rsidRDefault="00E14515" w:rsidP="00332DC7">
      <w:pPr>
        <w:pStyle w:val="Default"/>
      </w:pPr>
      <w:r w:rsidRPr="00F86F25">
        <w:t>Согласно формуле (2) и табл. 12 трудоемкость создания ПП со-ставляет</w:t>
      </w:r>
    </w:p>
    <w:p w:rsidR="00E14515" w:rsidRPr="00F86F25" w:rsidRDefault="00E14515" w:rsidP="00332DC7">
      <w:pPr>
        <w:pStyle w:val="Default"/>
      </w:pPr>
      <w:r w:rsidRPr="00F86F25">
        <w:t xml:space="preserve">Т = N1 × KSLOCN2 = 3,0 × 0,867 1,12 = 2,56 чел.· мес. </w:t>
      </w:r>
    </w:p>
    <w:p w:rsidR="00E14515" w:rsidRPr="00F86F25" w:rsidRDefault="00E14515" w:rsidP="00332DC7">
      <w:pPr>
        <w:pStyle w:val="Default"/>
      </w:pPr>
      <w:r w:rsidRPr="00F86F25">
        <w:t xml:space="preserve">Время разработки ПП составляет составляет </w:t>
      </w:r>
    </w:p>
    <w:p w:rsidR="00E14515" w:rsidRPr="00F86F25" w:rsidRDefault="00E14515" w:rsidP="00332DC7">
      <w:pPr>
        <w:pStyle w:val="Default"/>
      </w:pPr>
      <w:r w:rsidRPr="00F86F25">
        <w:t xml:space="preserve">tразр = 2,5 × ТN3 = 2,5 × 2,560,35 = 3,47 мес. </w:t>
      </w:r>
    </w:p>
    <w:p w:rsidR="00E14515" w:rsidRPr="00F86F25" w:rsidRDefault="00E14515" w:rsidP="00332DC7">
      <w:pPr>
        <w:pStyle w:val="Default"/>
      </w:pPr>
      <w:r w:rsidRPr="00F86F25">
        <w:rPr>
          <w:b/>
          <w:bCs/>
        </w:rPr>
        <w:t xml:space="preserve">Результаты расчета: </w:t>
      </w:r>
    </w:p>
    <w:p w:rsidR="00E14515" w:rsidRPr="00F86F25" w:rsidRDefault="00E14515" w:rsidP="00332DC7">
      <w:pPr>
        <w:pStyle w:val="Default"/>
      </w:pPr>
      <w:r w:rsidRPr="00F86F25">
        <w:t xml:space="preserve">1) Трудозатраты на разработку проекта составят 2,6 чел.·мес. </w:t>
      </w:r>
    </w:p>
    <w:p w:rsidR="00E14515" w:rsidRPr="00F86F25" w:rsidRDefault="00E14515" w:rsidP="00F86F25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F86F25">
        <w:rPr>
          <w:rFonts w:ascii="Times New Roman" w:hAnsi="Times New Roman"/>
          <w:sz w:val="24"/>
          <w:szCs w:val="24"/>
        </w:rPr>
        <w:t>2) Время разработки составит 3,47 мес.</w:t>
      </w:r>
    </w:p>
    <w:p w:rsidR="00E14515" w:rsidRPr="00F86F25" w:rsidRDefault="00E14515" w:rsidP="00332DC7">
      <w:pPr>
        <w:pStyle w:val="Default"/>
      </w:pPr>
      <w:r w:rsidRPr="00F86F25">
        <w:rPr>
          <w:b/>
          <w:bCs/>
        </w:rPr>
        <w:t>Расчет трудоемкости разработки с использованием среды 1С</w:t>
      </w:r>
      <w:r w:rsidRPr="00F86F25">
        <w:t xml:space="preserve">. </w:t>
      </w:r>
    </w:p>
    <w:p w:rsidR="00E14515" w:rsidRPr="00F86F25" w:rsidRDefault="00E14515" w:rsidP="00332DC7">
      <w:pPr>
        <w:pStyle w:val="Default"/>
      </w:pPr>
      <w:r w:rsidRPr="00F86F25">
        <w:t xml:space="preserve">LOC-оценка V при использовании среды 1С </w:t>
      </w:r>
    </w:p>
    <w:p w:rsidR="00E14515" w:rsidRPr="00F86F25" w:rsidRDefault="00E14515" w:rsidP="00332DC7">
      <w:pPr>
        <w:pStyle w:val="Default"/>
      </w:pPr>
      <w:r w:rsidRPr="00F86F25">
        <w:t xml:space="preserve">V = Kяз × FP = 48,18 × 10 = 0,482 KSLOC. </w:t>
      </w:r>
    </w:p>
    <w:p w:rsidR="00E14515" w:rsidRPr="00F86F25" w:rsidRDefault="00E14515" w:rsidP="00332DC7">
      <w:pPr>
        <w:pStyle w:val="Default"/>
      </w:pPr>
      <w:r>
        <w:t>Итак,</w:t>
      </w:r>
      <w:r w:rsidRPr="00F86F25">
        <w:t xml:space="preserve"> </w:t>
      </w:r>
      <w:r>
        <w:t>трудоемкость создания ПП со</w:t>
      </w:r>
      <w:r w:rsidRPr="00F86F25">
        <w:t>ставляет</w:t>
      </w:r>
      <w:r>
        <w:t>:</w:t>
      </w:r>
    </w:p>
    <w:p w:rsidR="00E14515" w:rsidRPr="00F86F25" w:rsidRDefault="00E14515" w:rsidP="00332DC7">
      <w:pPr>
        <w:pStyle w:val="Default"/>
      </w:pPr>
      <w:r w:rsidRPr="00F86F25">
        <w:t xml:space="preserve">Т = N1 × KSLOCN2 = 3,0 × 0,4821,12 = 1,33 чел.· мес. </w:t>
      </w:r>
    </w:p>
    <w:p w:rsidR="00E14515" w:rsidRPr="00F86F25" w:rsidRDefault="00E14515" w:rsidP="00332DC7">
      <w:pPr>
        <w:pStyle w:val="Default"/>
      </w:pPr>
      <w:r w:rsidRPr="00F86F25">
        <w:t>Время разработки ПП составляет</w:t>
      </w:r>
      <w:r>
        <w:t>:</w:t>
      </w:r>
      <w:r w:rsidRPr="00F86F25">
        <w:t xml:space="preserve"> </w:t>
      </w:r>
    </w:p>
    <w:p w:rsidR="00E14515" w:rsidRPr="00F86F25" w:rsidRDefault="00E14515" w:rsidP="00F86F25">
      <w:pPr>
        <w:pStyle w:val="Default"/>
      </w:pPr>
      <w:r w:rsidRPr="00F86F25">
        <w:t>tразр = 2,5 × ТN3 = 2,5 × 1,33 0,35 = 2,76 мес.</w:t>
      </w:r>
    </w:p>
    <w:p w:rsidR="00E14515" w:rsidRPr="00FC731D" w:rsidRDefault="00E14515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/>
          <w:b/>
          <w:i/>
          <w:sz w:val="24"/>
          <w:szCs w:val="24"/>
        </w:rPr>
      </w:pPr>
      <w:r w:rsidRPr="00FC731D">
        <w:rPr>
          <w:rFonts w:ascii="Times New Roman" w:hAnsi="Times New Roman"/>
          <w:b/>
          <w:i/>
          <w:sz w:val="24"/>
          <w:szCs w:val="24"/>
        </w:rPr>
        <w:t>Список использованных источников</w:t>
      </w:r>
    </w:p>
    <w:p w:rsidR="00E14515" w:rsidRDefault="00E14515" w:rsidP="00D96CD2">
      <w:pPr>
        <w:pStyle w:val="Default"/>
      </w:pPr>
    </w:p>
    <w:p w:rsidR="00E14515" w:rsidRDefault="00E14515" w:rsidP="00D96CD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Вендров, А. М. Проектирование программного обеспечения эконо-мических информационных систем: учебник для студ. экон. вузов, обу-чающихся по спец. "Прикл. информатика (по обл.)" и "Прикл. математика и информатика" / Вендров А. М. − 2-e изд., перераб. и доп. − М.: Финансы и статистика, 2006. − 543 с.: ил. </w:t>
      </w:r>
    </w:p>
    <w:p w:rsidR="00E14515" w:rsidRDefault="00E14515" w:rsidP="00332D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 xml:space="preserve">Шанченко, Н. И. </w:t>
      </w:r>
      <w:r>
        <w:rPr>
          <w:sz w:val="28"/>
          <w:szCs w:val="28"/>
        </w:rPr>
        <w:t>Оценка трудоемкости разработки программного продукта: методические указания / Н. И. Шанченко. – Ульяновск : УлГТУ, 2015. – 40 с.</w:t>
      </w:r>
    </w:p>
    <w:p w:rsidR="00E14515" w:rsidRDefault="00E14515" w:rsidP="00D96CD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Орлов, С. А. Технологии разработки программного обеспечения. Современный курс по программной инженерии: учебник для вузов / Орлов С. А., Цилькер Б. Я. − 4-e изд. − Санкт-Петербург [и др.]: Питер, 2012. − 608 с.: ил. (Стандарт третьего поколения). </w:t>
      </w:r>
    </w:p>
    <w:p w:rsidR="00E14515" w:rsidRPr="00FC731D" w:rsidRDefault="00E14515" w:rsidP="00FC731D">
      <w:pPr>
        <w:tabs>
          <w:tab w:val="left" w:pos="993"/>
        </w:tabs>
        <w:spacing w:after="0" w:line="360" w:lineRule="auto"/>
        <w:ind w:left="539"/>
        <w:jc w:val="both"/>
        <w:rPr>
          <w:rFonts w:ascii="Times New Roman" w:hAnsi="Times New Roman"/>
          <w:sz w:val="24"/>
          <w:szCs w:val="24"/>
        </w:rPr>
      </w:pPr>
    </w:p>
    <w:p w:rsidR="00E14515" w:rsidRPr="00FC731D" w:rsidRDefault="00E14515" w:rsidP="00FC731D">
      <w:pPr>
        <w:tabs>
          <w:tab w:val="left" w:pos="993"/>
        </w:tabs>
        <w:spacing w:after="0" w:line="360" w:lineRule="auto"/>
        <w:ind w:left="539"/>
        <w:jc w:val="both"/>
        <w:rPr>
          <w:rFonts w:ascii="Times New Roman" w:hAnsi="Times New Roman"/>
          <w:sz w:val="24"/>
          <w:szCs w:val="24"/>
        </w:rPr>
      </w:pPr>
    </w:p>
    <w:p w:rsidR="00E14515" w:rsidRPr="005567B1" w:rsidRDefault="00E14515" w:rsidP="00FC731D">
      <w:pPr>
        <w:rPr>
          <w:rFonts w:ascii="Times New Roman" w:hAnsi="Times New Roman"/>
          <w:b/>
          <w:sz w:val="28"/>
          <w:szCs w:val="28"/>
        </w:rPr>
      </w:pPr>
      <w:r w:rsidRPr="005567B1">
        <w:rPr>
          <w:rFonts w:ascii="Times New Roman" w:hAnsi="Times New Roman"/>
          <w:b/>
          <w:sz w:val="28"/>
          <w:szCs w:val="28"/>
        </w:rPr>
        <w:t>Задание</w:t>
      </w:r>
    </w:p>
    <w:p w:rsidR="00E14515" w:rsidRPr="00332DC7" w:rsidRDefault="00E14515" w:rsidP="00FC731D">
      <w:pPr>
        <w:pStyle w:val="ListParagraph"/>
        <w:ind w:left="0"/>
        <w:jc w:val="both"/>
        <w:rPr>
          <w:bCs/>
          <w:sz w:val="28"/>
          <w:szCs w:val="28"/>
          <w:lang w:val="en-US"/>
        </w:rPr>
      </w:pPr>
      <w:r w:rsidRPr="005567B1">
        <w:rPr>
          <w:bCs/>
          <w:sz w:val="28"/>
          <w:szCs w:val="28"/>
        </w:rPr>
        <w:t xml:space="preserve">При оформлении отчета по практическому занятию </w:t>
      </w:r>
      <w:r w:rsidRPr="00332DC7">
        <w:rPr>
          <w:bCs/>
          <w:sz w:val="28"/>
          <w:szCs w:val="28"/>
          <w:lang w:val="en-US"/>
        </w:rPr>
        <w:t>№ 6 «</w:t>
      </w:r>
      <w:r w:rsidRPr="00D96CD2">
        <w:rPr>
          <w:bCs/>
          <w:sz w:val="28"/>
          <w:szCs w:val="28"/>
        </w:rPr>
        <w:t>Метод</w:t>
      </w:r>
      <w:r w:rsidRPr="00332DC7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Early</w:t>
      </w:r>
      <w:r w:rsidRPr="00332DC7">
        <w:rPr>
          <w:bCs/>
          <w:sz w:val="28"/>
          <w:szCs w:val="28"/>
          <w:lang w:val="en-US"/>
        </w:rPr>
        <w:t xml:space="preserve"> Function Points» </w:t>
      </w:r>
      <w:r w:rsidRPr="005567B1">
        <w:rPr>
          <w:bCs/>
          <w:sz w:val="28"/>
          <w:szCs w:val="28"/>
        </w:rPr>
        <w:t>следует</w:t>
      </w:r>
      <w:r w:rsidRPr="00332DC7">
        <w:rPr>
          <w:bCs/>
          <w:sz w:val="28"/>
          <w:szCs w:val="28"/>
          <w:lang w:val="en-US"/>
        </w:rPr>
        <w:t>:</w:t>
      </w:r>
    </w:p>
    <w:p w:rsidR="00E14515" w:rsidRPr="00D85A4D" w:rsidRDefault="00E14515" w:rsidP="00D85A4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5A4D">
        <w:rPr>
          <w:rFonts w:ascii="Times New Roman" w:hAnsi="Times New Roman"/>
          <w:sz w:val="28"/>
          <w:szCs w:val="28"/>
        </w:rPr>
        <w:t>провести расч</w:t>
      </w:r>
      <w:r>
        <w:rPr>
          <w:rFonts w:ascii="Times New Roman" w:hAnsi="Times New Roman"/>
          <w:sz w:val="28"/>
          <w:szCs w:val="28"/>
        </w:rPr>
        <w:t>ё</w:t>
      </w:r>
      <w:r w:rsidRPr="00D85A4D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i/>
          <w:iCs/>
          <w:sz w:val="28"/>
          <w:szCs w:val="28"/>
        </w:rPr>
        <w:t xml:space="preserve">объёма программного проекта и времени разработки </w:t>
      </w:r>
      <w:r>
        <w:rPr>
          <w:rFonts w:ascii="Times New Roman" w:hAnsi="Times New Roman"/>
          <w:iCs/>
          <w:sz w:val="28"/>
          <w:szCs w:val="28"/>
        </w:rPr>
        <w:t xml:space="preserve">по методике </w:t>
      </w:r>
      <w:r w:rsidRPr="00F86F25">
        <w:rPr>
          <w:rFonts w:ascii="Times New Roman" w:hAnsi="Times New Roman"/>
          <w:iCs/>
          <w:sz w:val="28"/>
          <w:szCs w:val="28"/>
        </w:rPr>
        <w:t>Early Function Points</w:t>
      </w:r>
      <w:r w:rsidRPr="00D85A4D">
        <w:rPr>
          <w:rFonts w:ascii="Times New Roman" w:hAnsi="Times New Roman"/>
          <w:sz w:val="28"/>
          <w:szCs w:val="28"/>
        </w:rPr>
        <w:t>;</w:t>
      </w:r>
    </w:p>
    <w:p w:rsidR="00E14515" w:rsidRPr="00D85A4D" w:rsidRDefault="00E14515" w:rsidP="00FC731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5A4D">
        <w:rPr>
          <w:rFonts w:ascii="Times New Roman" w:hAnsi="Times New Roman"/>
          <w:sz w:val="28"/>
          <w:szCs w:val="28"/>
        </w:rPr>
        <w:t xml:space="preserve"> представить затраты на </w:t>
      </w:r>
      <w:r w:rsidRPr="00D85A4D">
        <w:rPr>
          <w:rFonts w:ascii="Times New Roman" w:hAnsi="Times New Roman"/>
          <w:sz w:val="28"/>
          <w:szCs w:val="28"/>
          <w:lang w:val="en-US"/>
        </w:rPr>
        <w:t>IT</w:t>
      </w:r>
      <w:r w:rsidRPr="00D85A4D">
        <w:rPr>
          <w:rFonts w:ascii="Times New Roman" w:hAnsi="Times New Roman"/>
          <w:sz w:val="28"/>
          <w:szCs w:val="28"/>
        </w:rPr>
        <w:t>-проект в табличной форме и графически.</w:t>
      </w:r>
    </w:p>
    <w:p w:rsidR="00E14515" w:rsidRPr="00FC731D" w:rsidRDefault="00E14515" w:rsidP="00FC731D">
      <w:pPr>
        <w:tabs>
          <w:tab w:val="left" w:pos="993"/>
        </w:tabs>
        <w:spacing w:after="0" w:line="360" w:lineRule="auto"/>
        <w:ind w:left="539"/>
        <w:jc w:val="both"/>
        <w:rPr>
          <w:rFonts w:ascii="Times New Roman" w:hAnsi="Times New Roman"/>
          <w:sz w:val="24"/>
          <w:szCs w:val="24"/>
        </w:rPr>
      </w:pPr>
    </w:p>
    <w:sectPr w:rsidR="00E14515" w:rsidRPr="00FC731D" w:rsidSect="00171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515" w:rsidRDefault="00E14515" w:rsidP="004133DD">
      <w:pPr>
        <w:spacing w:after="0" w:line="240" w:lineRule="auto"/>
      </w:pPr>
      <w:r>
        <w:separator/>
      </w:r>
    </w:p>
  </w:endnote>
  <w:endnote w:type="continuationSeparator" w:id="0">
    <w:p w:rsidR="00E14515" w:rsidRDefault="00E14515" w:rsidP="0041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515" w:rsidRDefault="00E14515" w:rsidP="004133DD">
      <w:pPr>
        <w:spacing w:after="0" w:line="240" w:lineRule="auto"/>
      </w:pPr>
      <w:r>
        <w:separator/>
      </w:r>
    </w:p>
  </w:footnote>
  <w:footnote w:type="continuationSeparator" w:id="0">
    <w:p w:rsidR="00E14515" w:rsidRDefault="00E14515" w:rsidP="00413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24DA"/>
    <w:multiLevelType w:val="hybridMultilevel"/>
    <w:tmpl w:val="CE60E75A"/>
    <w:lvl w:ilvl="0" w:tplc="F6E083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79498F"/>
    <w:multiLevelType w:val="multilevel"/>
    <w:tmpl w:val="610C8778"/>
    <w:lvl w:ilvl="0">
      <w:start w:val="1"/>
      <w:numFmt w:val="bullet"/>
      <w:lvlText w:val=""/>
      <w:lvlJc w:val="left"/>
      <w:rPr>
        <w:rFonts w:ascii="Symbol" w:hAnsi="Symbol" w:hint="default"/>
        <w:b w:val="0"/>
        <w:i w:val="0"/>
        <w:smallCaps w:val="0"/>
        <w:strike w:val="0"/>
        <w:color w:val="000000"/>
        <w:spacing w:val="0"/>
        <w:w w:val="100"/>
        <w:position w:val="0"/>
        <w:sz w:val="19"/>
        <w:u w:val="none"/>
      </w:rPr>
    </w:lvl>
    <w:lvl w:ilvl="1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">
    <w:nsid w:val="1CA2231E"/>
    <w:multiLevelType w:val="multilevel"/>
    <w:tmpl w:val="F1B42ABC"/>
    <w:lvl w:ilvl="0">
      <w:start w:val="1"/>
      <w:numFmt w:val="bullet"/>
      <w:lvlText w:val=""/>
      <w:lvlJc w:val="left"/>
      <w:rPr>
        <w:rFonts w:ascii="Symbol" w:hAnsi="Symbol" w:hint="default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1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3">
    <w:nsid w:val="33B3120F"/>
    <w:multiLevelType w:val="multilevel"/>
    <w:tmpl w:val="610C8778"/>
    <w:lvl w:ilvl="0">
      <w:start w:val="1"/>
      <w:numFmt w:val="bullet"/>
      <w:lvlText w:val=""/>
      <w:lvlJc w:val="left"/>
      <w:rPr>
        <w:rFonts w:ascii="Symbol" w:hAnsi="Symbol" w:hint="default"/>
        <w:b w:val="0"/>
        <w:i w:val="0"/>
        <w:smallCaps w:val="0"/>
        <w:strike w:val="0"/>
        <w:color w:val="000000"/>
        <w:spacing w:val="0"/>
        <w:w w:val="100"/>
        <w:position w:val="0"/>
        <w:sz w:val="19"/>
        <w:u w:val="none"/>
      </w:rPr>
    </w:lvl>
    <w:lvl w:ilvl="1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4">
    <w:nsid w:val="6327199F"/>
    <w:multiLevelType w:val="hybridMultilevel"/>
    <w:tmpl w:val="61C0695A"/>
    <w:lvl w:ilvl="0" w:tplc="23C0C7A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3DC2"/>
    <w:rsid w:val="00042D96"/>
    <w:rsid w:val="0014135C"/>
    <w:rsid w:val="00163640"/>
    <w:rsid w:val="0017116B"/>
    <w:rsid w:val="00256C98"/>
    <w:rsid w:val="00304FBA"/>
    <w:rsid w:val="00321E4B"/>
    <w:rsid w:val="00332DC7"/>
    <w:rsid w:val="00380C39"/>
    <w:rsid w:val="003A3149"/>
    <w:rsid w:val="00400D90"/>
    <w:rsid w:val="004033CC"/>
    <w:rsid w:val="004133DD"/>
    <w:rsid w:val="004817E4"/>
    <w:rsid w:val="005567B1"/>
    <w:rsid w:val="005F56BD"/>
    <w:rsid w:val="006F02C1"/>
    <w:rsid w:val="00710121"/>
    <w:rsid w:val="007463F4"/>
    <w:rsid w:val="00765314"/>
    <w:rsid w:val="007E1768"/>
    <w:rsid w:val="00801C2F"/>
    <w:rsid w:val="00836281"/>
    <w:rsid w:val="0083780A"/>
    <w:rsid w:val="008B5C99"/>
    <w:rsid w:val="00971C7A"/>
    <w:rsid w:val="00B82C67"/>
    <w:rsid w:val="00C15E46"/>
    <w:rsid w:val="00C63539"/>
    <w:rsid w:val="00D3359C"/>
    <w:rsid w:val="00D60653"/>
    <w:rsid w:val="00D85A4D"/>
    <w:rsid w:val="00D96CD2"/>
    <w:rsid w:val="00E03DC2"/>
    <w:rsid w:val="00E04C57"/>
    <w:rsid w:val="00E14515"/>
    <w:rsid w:val="00E5518F"/>
    <w:rsid w:val="00E73C09"/>
    <w:rsid w:val="00F05A87"/>
    <w:rsid w:val="00F17678"/>
    <w:rsid w:val="00F86F25"/>
    <w:rsid w:val="00FC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6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C731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rsid w:val="004133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133DD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4133DD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4133D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4133DD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4133DD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481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817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4817E4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14135C"/>
    <w:rPr>
      <w:rFonts w:cs="Times New Roman"/>
      <w:color w:val="808080"/>
    </w:rPr>
  </w:style>
  <w:style w:type="paragraph" w:customStyle="1" w:styleId="Default">
    <w:name w:val="Default"/>
    <w:uiPriority w:val="99"/>
    <w:rsid w:val="004033C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4</Pages>
  <Words>901</Words>
  <Characters>5141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MainUser</dc:creator>
  <cp:keywords/>
  <dc:description/>
  <cp:lastModifiedBy>admin</cp:lastModifiedBy>
  <cp:revision>6</cp:revision>
  <dcterms:created xsi:type="dcterms:W3CDTF">2015-10-14T18:50:00Z</dcterms:created>
  <dcterms:modified xsi:type="dcterms:W3CDTF">2015-10-15T01:37:00Z</dcterms:modified>
</cp:coreProperties>
</file>