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before="0" w:after="80"/>
        <w:jc w:val="center"/>
      </w:pPr>
      <w:r>
        <w:rPr>
          <w:rFonts w:ascii="Arial" w:cs="Arial" w:eastAsia="Arial" w:hAnsi="Arial"/>
          <w:b/>
          <w:bCs/>
          <w:color w:val="1A6B2A"/>
          <w:sz w:val="96"/>
          <w:szCs w:val="96"/>
        </w:rPr>
        <w:t xml:space="preserve">REVOLT</w:t>
      </w:r>
    </w:p>
    <w:p>
      <w:pPr>
        <w:spacing w:before="0" w:after="80"/>
        <w:jc w:val="center"/>
      </w:pPr>
      <w:r>
        <w:rPr>
          <w:rFonts w:ascii="Arial" w:cs="Arial" w:eastAsia="Arial" w:hAnsi="Arial"/>
          <w:color w:val="2A4A8A"/>
          <w:sz w:val="36"/>
          <w:szCs w:val="36"/>
        </w:rPr>
        <w:t xml:space="preserve">Remote Energy Via Optimized Load Turbine</w:t>
      </w:r>
    </w:p>
    <w:p>
      <w:pPr>
        <w:spacing w:before="0" w:after="400"/>
        <w:jc w:val="center"/>
      </w:pPr>
      <w:r>
        <w:rPr>
          <w:rFonts w:ascii="Arial" w:cs="Arial" w:eastAsia="Arial" w:hAnsi="Arial"/>
          <w:i/>
          <w:iCs/>
          <w:color w:val="666666"/>
          <w:sz w:val="26"/>
          <w:szCs w:val="26"/>
        </w:rPr>
        <w:t xml:space="preserve">Plain English Guide — What It Is, How to Build It, Why It Matters</w:t>
      </w:r>
    </w:p>
    <w:p>
      <w:pPr>
        <w:pBdr>
          <w:bottom w:val="single" w:color="1A6B2A" w:sz="8" w:space="1"/>
        </w:pBdr>
        <w:spacing w:before="200" w:after="200"/>
      </w:pPr>
      <w:r>
        <w:t xml:space="preserve"/>
      </w:r>
    </w:p>
    <w:p>
      <w:r>
        <w:rPr>
          <w:sz w:val="22"/>
          <w:szCs w:val="22"/>
        </w:rPr>
        <w:t xml:space="preserve"/>
      </w:r>
    </w:p>
    <w:p>
      <w:pPr>
        <w:pBdr>
          <w:left w:val="single" w:color="1A6B2A" w:sz="16" w:space="1"/>
        </w:pBdr>
        <w:shd w:fill="E8F5E9" w:val="clear"/>
        <w:spacing w:before="160" w:after="160"/>
        <w:ind w:left="400" w:right="400"/>
      </w:pPr>
      <w:r>
        <w:rPr>
          <w:rFonts w:ascii="Arial" w:cs="Arial" w:eastAsia="Arial" w:hAnsi="Arial"/>
          <w:i/>
          <w:iCs/>
          <w:color w:val="1A3A1A"/>
          <w:sz w:val="24"/>
          <w:szCs w:val="24"/>
        </w:rPr>
        <w:t xml:space="preserve">This turbine is free. The files are free. The instructions are free. Print it, build it, share it. If it keeps one family warm or one phone charged in an emergency, it did its job.</w:t>
      </w:r>
    </w:p>
    <w:p>
      <w:r>
        <w:rPr>
          <w:sz w:val="22"/>
          <w:szCs w:val="22"/>
        </w:rPr>
        <w:t xml:space="preserve"/>
      </w:r>
    </w:p>
    <w:p>
      <w:r>
        <w:rPr>
          <w:sz w:val="22"/>
          <w:szCs w:val="22"/>
        </w:rPr>
        <w:t xml:space="preserve"/>
      </w:r>
    </w:p>
    <w:p>
      <w:r>
        <w:br w:type="page"/>
      </w:r>
    </w:p>
    <w:p>
      <w:pPr>
        <w:pStyle w:val="Heading1"/>
        <w:spacing w:before="360" w:after="180"/>
      </w:pPr>
      <w:r>
        <w:rPr>
          <w:rFonts w:ascii="Arial" w:cs="Arial" w:eastAsia="Arial" w:hAnsi="Arial"/>
          <w:b/>
          <w:bCs/>
          <w:color w:val="1A6B2A"/>
          <w:sz w:val="36"/>
          <w:szCs w:val="36"/>
        </w:rPr>
        <w:t xml:space="preserve">What Problem Does This Solve?</w:t>
      </w:r>
    </w:p>
    <w:p>
      <w:pPr>
        <w:spacing w:before="80" w:after="140"/>
      </w:pPr>
      <w:r>
        <w:rPr>
          <w:rFonts w:ascii="Arial" w:cs="Arial" w:eastAsia="Arial" w:hAnsi="Arial"/>
          <w:sz w:val="24"/>
          <w:szCs w:val="24"/>
        </w:rPr>
        <w:t xml:space="preserve">Power goes out. It happens in storms, in wildfires, in floods, in war zones, in remote areas that the grid never reached in the first place. When the power goes out, phones die. Communication dies. In the worst cases, people die because they couldn't call for help or charge a medical device.</w:t>
      </w:r>
    </w:p>
    <w:p>
      <w:r>
        <w:rPr>
          <w:sz w:val="22"/>
          <w:szCs w:val="22"/>
        </w:rPr>
        <w:t xml:space="preserve"/>
      </w:r>
    </w:p>
    <w:p>
      <w:pPr>
        <w:spacing w:before="80" w:after="140"/>
      </w:pPr>
      <w:r>
        <w:rPr>
          <w:rFonts w:ascii="Arial" w:cs="Arial" w:eastAsia="Arial" w:hAnsi="Arial"/>
          <w:sz w:val="24"/>
          <w:szCs w:val="24"/>
        </w:rPr>
        <w:t xml:space="preserve">Generators need fuel. Solar panels need sun. Batteries need to be charged before the emergency starts. Wind turbines need to be expensive and professionally installed — or at least that's what the energy industry wants you to think.</w:t>
      </w:r>
    </w:p>
    <w:p>
      <w:r>
        <w:rPr>
          <w:sz w:val="22"/>
          <w:szCs w:val="22"/>
        </w:rPr>
        <w:t xml:space="preserve"/>
      </w:r>
    </w:p>
    <w:p>
      <w:pPr>
        <w:spacing w:before="120" w:after="120"/>
      </w:pPr>
      <w:r>
        <w:rPr>
          <w:rFonts w:ascii="Arial" w:cs="Arial" w:eastAsia="Arial" w:hAnsi="Arial"/>
          <w:b/>
          <w:bCs/>
          <w:color w:val="1A6B2A"/>
          <w:sz w:val="28"/>
          <w:szCs w:val="28"/>
        </w:rPr>
        <w:t xml:space="preserve">REVOLT is a wind turbine you can print on a $200 3D printer and build in an afternoon.</w:t>
      </w:r>
    </w:p>
    <w:p>
      <w:r>
        <w:rPr>
          <w:sz w:val="22"/>
          <w:szCs w:val="22"/>
        </w:rPr>
        <w:t xml:space="preserve"/>
      </w:r>
    </w:p>
    <w:p>
      <w:pPr>
        <w:spacing w:before="80" w:after="140"/>
      </w:pPr>
      <w:r>
        <w:rPr>
          <w:rFonts w:ascii="Arial" w:cs="Arial" w:eastAsia="Arial" w:hAnsi="Arial"/>
          <w:sz w:val="24"/>
          <w:szCs w:val="24"/>
        </w:rPr>
        <w:t xml:space="preserve">It uses parts you can find at any hardware store worldwide. No special tools. No electrician. No permit. Just wind, a printer, and a few dollars in hardware.</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How Does a Savonius Turbine Work?</w:t>
      </w:r>
    </w:p>
    <w:p>
      <w:pPr>
        <w:spacing w:before="80" w:after="140"/>
      </w:pPr>
      <w:r>
        <w:rPr>
          <w:rFonts w:ascii="Arial" w:cs="Arial" w:eastAsia="Arial" w:hAnsi="Arial"/>
          <w:sz w:val="24"/>
          <w:szCs w:val="24"/>
        </w:rPr>
        <w:t xml:space="preserve">Most wind turbines you've seen — the tall white ones on hillsides — use lift, the same force that keeps airplanes in the air. They need strong, steady wind to work, and they have to face directly into it.</w:t>
      </w:r>
    </w:p>
    <w:p>
      <w:r>
        <w:rPr>
          <w:sz w:val="22"/>
          <w:szCs w:val="22"/>
        </w:rPr>
        <w:t xml:space="preserve"/>
      </w:r>
    </w:p>
    <w:p>
      <w:pPr>
        <w:spacing w:before="80" w:after="140"/>
      </w:pPr>
      <w:r>
        <w:rPr>
          <w:rFonts w:ascii="Arial" w:cs="Arial" w:eastAsia="Arial" w:hAnsi="Arial"/>
          <w:sz w:val="24"/>
          <w:szCs w:val="24"/>
        </w:rPr>
        <w:t xml:space="preserve">REVOLT uses a completely different principle called drag. Picture two large spoons facing opposite directions on a spinning axle. Wind pushes into the open face of one spoon and spins the whole thing. Simple. Reliable. Works in any wind direction. Works in low wind. Works even in turbulent, gusty wind that would stall a conventional turbine.</w:t>
      </w:r>
    </w:p>
    <w:p>
      <w:r>
        <w:rPr>
          <w:sz w:val="22"/>
          <w:szCs w:val="22"/>
        </w:rPr>
        <w:t xml:space="preserve"/>
      </w:r>
    </w:p>
    <w:p>
      <w:pPr>
        <w:pBdr>
          <w:left w:val="single" w:color="1A6B2A" w:sz="16" w:space="1"/>
        </w:pBdr>
        <w:shd w:fill="E8F5E9" w:val="clear"/>
        <w:spacing w:before="160" w:after="160"/>
        <w:ind w:left="400" w:right="400"/>
      </w:pPr>
      <w:r>
        <w:rPr>
          <w:rFonts w:ascii="Arial" w:cs="Arial" w:eastAsia="Arial" w:hAnsi="Arial"/>
          <w:i/>
          <w:iCs/>
          <w:color w:val="1A3A1A"/>
          <w:sz w:val="24"/>
          <w:szCs w:val="24"/>
        </w:rPr>
        <w:t xml:space="preserve">The secret is the gap between the two spoons. Air that hits the back of the returning spoon bleeds through a small center gap and actually helps push the front spoon forward. This is called the venting gap, and it's the difference between a spinning turbine and a stalled cup.</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What Can It Actually Power?</w:t>
      </w:r>
    </w:p>
    <w:p>
      <w:pPr>
        <w:spacing w:before="80" w:after="140"/>
      </w:pPr>
      <w:r>
        <w:rPr>
          <w:rFonts w:ascii="Arial" w:cs="Arial" w:eastAsia="Arial" w:hAnsi="Arial"/>
          <w:sz w:val="24"/>
          <w:szCs w:val="24"/>
        </w:rPr>
        <w:t xml:space="preserve">Let's be honest about what a small printed turbine can and can't do. Here's what the physics says for a single 200mm (8 inch) rotor: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Wind Speed</w:t>
            </w:r>
          </w:p>
        </w:tc>
        <w:tc>
          <w:tcPr>
            <w:tcW w:type="dxa" w:w="20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Single Tier Output</w:t>
            </w:r>
          </w:p>
        </w:tc>
        <w:tc>
          <w:tcPr>
            <w:tcW w:type="dxa" w:w="20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3 Tiers Stacked</w:t>
            </w:r>
          </w:p>
        </w:tc>
        <w:tc>
          <w:tcPr>
            <w:tcW w:type="dxa" w:w="336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What That Powers</w:t>
            </w:r>
          </w:p>
        </w:tc>
      </w:tr>
      <w:tr>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10 mph</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~1 Watt</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~3 Watts</w:t>
            </w:r>
          </w:p>
        </w:tc>
        <w:tc>
          <w:tcPr>
            <w:tcW w:type="dxa" w:w="336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Slow phone trickle charge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15 mph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~3 Watts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 Watts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Phone fast charge</w:t>
            </w:r>
          </w:p>
        </w:tc>
      </w:tr>
      <w:tr>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20 mph</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~8 Watts</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~24 Watts</w:t>
            </w:r>
          </w:p>
        </w:tc>
        <w:tc>
          <w:tcPr>
            <w:tcW w:type="dxa" w:w="336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Phone + small radio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25 mph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~15 Watts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~45 Watts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Small battery bank</w:t>
            </w:r>
          </w:p>
        </w:tc>
      </w:tr>
      <w:tr>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30 mph</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~26 Watts</w:t>
            </w:r>
          </w:p>
        </w:tc>
        <w:tc>
          <w:tcPr>
            <w:tcW w:type="dxa" w:w="20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~78 Watts</w:t>
            </w:r>
          </w:p>
        </w:tc>
        <w:tc>
          <w:tcPr>
            <w:tcW w:type="dxa" w:w="336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LED lighting + comms</w:t>
            </w:r>
          </w:p>
        </w:tc>
      </w:tr>
    </w:tbl>
    <w:p>
      <w:r>
        <w:rPr>
          <w:sz w:val="22"/>
          <w:szCs w:val="22"/>
        </w:rPr>
        <w:t xml:space="preserve"/>
      </w:r>
    </w:p>
    <w:p>
      <w:pPr>
        <w:spacing w:before="80" w:after="140"/>
      </w:pPr>
      <w:r>
        <w:rPr>
          <w:rFonts w:ascii="Arial" w:cs="Arial" w:eastAsia="Arial" w:hAnsi="Arial"/>
          <w:sz w:val="24"/>
          <w:szCs w:val="24"/>
        </w:rPr>
        <w:t xml:space="preserve">The key insight is stacking. Each tier you add multiplies your output. The modular snap-fit hub means you stack as many tiers as your wind environment needs. Someone in Wyoming might stack 3. Someone in a calm valley might stack 8.</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What Parts Do You Need?</w:t>
      </w:r>
    </w:p>
    <w:p>
      <w:pPr>
        <w:pStyle w:val="Heading2"/>
        <w:spacing w:before="280" w:after="140"/>
      </w:pPr>
      <w:r>
        <w:rPr>
          <w:rFonts w:ascii="Arial" w:cs="Arial" w:eastAsia="Arial" w:hAnsi="Arial"/>
          <w:b/>
          <w:bCs/>
          <w:color w:val="2A4A8A"/>
          <w:sz w:val="28"/>
          <w:szCs w:val="28"/>
        </w:rPr>
        <w:t xml:space="preserve">3D Printed Parts</w:t>
      </w:r>
    </w:p>
    <w:p>
      <w:pPr>
        <w:pStyle w:val="ListParagraph"/>
        <w:numPr>
          <w:ilvl w:val="0"/>
          <w:numId w:val="2"/>
        </w:numPr>
        <w:spacing w:before="80" w:after="80"/>
      </w:pPr>
      <w:r>
        <w:rPr>
          <w:rFonts w:ascii="Arial" w:cs="Arial" w:eastAsia="Arial" w:hAnsi="Arial"/>
          <w:sz w:val="24"/>
          <w:szCs w:val="24"/>
        </w:rPr>
        <w:t xml:space="preserve">2x Savonius scoop blades per tier (print as many tiers as you want)</w:t>
      </w:r>
    </w:p>
    <w:p>
      <w:pPr>
        <w:pStyle w:val="ListParagraph"/>
        <w:numPr>
          <w:ilvl w:val="0"/>
          <w:numId w:val="2"/>
        </w:numPr>
        <w:spacing w:before="80" w:after="80"/>
      </w:pPr>
      <w:r>
        <w:rPr>
          <w:rFonts w:ascii="Arial" w:cs="Arial" w:eastAsia="Arial" w:hAnsi="Arial"/>
          <w:sz w:val="24"/>
          <w:szCs w:val="24"/>
        </w:rPr>
        <w:t xml:space="preserve">1x Hub collar per tier</w:t>
      </w:r>
    </w:p>
    <w:p>
      <w:pPr>
        <w:pStyle w:val="ListParagraph"/>
        <w:numPr>
          <w:ilvl w:val="0"/>
          <w:numId w:val="2"/>
        </w:numPr>
        <w:spacing w:before="80" w:after="80"/>
      </w:pPr>
      <w:r>
        <w:rPr>
          <w:rFonts w:ascii="Arial" w:cs="Arial" w:eastAsia="Arial" w:hAnsi="Arial"/>
          <w:sz w:val="24"/>
          <w:szCs w:val="24"/>
        </w:rPr>
        <w:t xml:space="preserve">1x Base mount</w:t>
      </w:r>
    </w:p>
    <w:p>
      <w:pPr>
        <w:pStyle w:val="ListParagraph"/>
        <w:numPr>
          <w:ilvl w:val="0"/>
          <w:numId w:val="2"/>
        </w:numPr>
        <w:spacing w:before="80" w:after="80"/>
      </w:pPr>
      <w:r>
        <w:rPr>
          <w:rFonts w:ascii="Arial" w:cs="Arial" w:eastAsia="Arial" w:hAnsi="Arial"/>
          <w:sz w:val="24"/>
          <w:szCs w:val="24"/>
        </w:rPr>
        <w:t xml:space="preserve">1x Generator rotor disc</w:t>
      </w:r>
    </w:p>
    <w:p>
      <w:pPr>
        <w:pStyle w:val="ListParagraph"/>
        <w:numPr>
          <w:ilvl w:val="0"/>
          <w:numId w:val="2"/>
        </w:numPr>
        <w:spacing w:before="80" w:after="80"/>
      </w:pPr>
      <w:r>
        <w:rPr>
          <w:rFonts w:ascii="Arial" w:cs="Arial" w:eastAsia="Arial" w:hAnsi="Arial"/>
          <w:sz w:val="24"/>
          <w:szCs w:val="24"/>
        </w:rPr>
        <w:t xml:space="preserve">1x Generator stator disc</w:t>
      </w:r>
    </w:p>
    <w:p>
      <w:pPr>
        <w:pStyle w:val="ListParagraph"/>
        <w:numPr>
          <w:ilvl w:val="0"/>
          <w:numId w:val="2"/>
        </w:numPr>
        <w:spacing w:before="80" w:after="80"/>
      </w:pPr>
      <w:r>
        <w:rPr>
          <w:rFonts w:ascii="Arial" w:cs="Arial" w:eastAsia="Arial" w:hAnsi="Arial"/>
          <w:sz w:val="24"/>
          <w:szCs w:val="24"/>
        </w:rPr>
        <w:t xml:space="preserve">1x Hand crank attachment (optional but recommended for emergencies)</w:t>
      </w:r>
    </w:p>
    <w:p>
      <w:r>
        <w:rPr>
          <w:sz w:val="22"/>
          <w:szCs w:val="22"/>
        </w:rPr>
        <w:t xml:space="preserve"/>
      </w:r>
    </w:p>
    <w:p>
      <w:pPr>
        <w:pStyle w:val="Heading2"/>
        <w:spacing w:before="280" w:after="140"/>
      </w:pPr>
      <w:r>
        <w:rPr>
          <w:rFonts w:ascii="Arial" w:cs="Arial" w:eastAsia="Arial" w:hAnsi="Arial"/>
          <w:b/>
          <w:bCs/>
          <w:color w:val="2A4A8A"/>
          <w:sz w:val="28"/>
          <w:szCs w:val="28"/>
        </w:rPr>
        <w:t xml:space="preserve">Hardware Store Parts</w:t>
      </w:r>
    </w:p>
    <w:p>
      <w:pPr>
        <w:pStyle w:val="ListParagraph"/>
        <w:numPr>
          <w:ilvl w:val="0"/>
          <w:numId w:val="2"/>
        </w:numPr>
        <w:spacing w:before="80" w:after="80"/>
      </w:pPr>
      <w:r>
        <w:rPr>
          <w:rFonts w:ascii="Arial" w:cs="Arial" w:eastAsia="Arial" w:hAnsi="Arial"/>
          <w:sz w:val="24"/>
          <w:szCs w:val="24"/>
        </w:rPr>
        <w:t xml:space="preserve">1x Half-inch stainless steel or aluminum rod — cut to your total stack height plus 6 inches</w:t>
      </w:r>
    </w:p>
    <w:p>
      <w:pPr>
        <w:pStyle w:val="ListParagraph"/>
        <w:numPr>
          <w:ilvl w:val="0"/>
          <w:numId w:val="2"/>
        </w:numPr>
        <w:spacing w:before="80" w:after="80"/>
      </w:pPr>
      <w:r>
        <w:rPr>
          <w:rFonts w:ascii="Arial" w:cs="Arial" w:eastAsia="Arial" w:hAnsi="Arial"/>
          <w:sz w:val="24"/>
          <w:szCs w:val="24"/>
        </w:rPr>
        <w:t xml:space="preserve">2x 608-RS bearings — these are standard skateboard bearings, available everywhere for under $2 each</w:t>
      </w:r>
    </w:p>
    <w:p>
      <w:pPr>
        <w:pStyle w:val="ListParagraph"/>
        <w:numPr>
          <w:ilvl w:val="0"/>
          <w:numId w:val="2"/>
        </w:numPr>
        <w:spacing w:before="80" w:after="80"/>
      </w:pPr>
      <w:r>
        <w:rPr>
          <w:rFonts w:ascii="Arial" w:cs="Arial" w:eastAsia="Arial" w:hAnsi="Arial"/>
          <w:sz w:val="24"/>
          <w:szCs w:val="24"/>
        </w:rPr>
        <w:t xml:space="preserve">N52 neodymium disc magnets — 22mm diameter, 6mm thick, quantity 8</w:t>
      </w:r>
    </w:p>
    <w:p>
      <w:pPr>
        <w:pStyle w:val="ListParagraph"/>
        <w:numPr>
          <w:ilvl w:val="0"/>
          <w:numId w:val="2"/>
        </w:numPr>
        <w:spacing w:before="80" w:after="80"/>
      </w:pPr>
      <w:r>
        <w:rPr>
          <w:rFonts w:ascii="Arial" w:cs="Arial" w:eastAsia="Arial" w:hAnsi="Arial"/>
          <w:sz w:val="24"/>
          <w:szCs w:val="24"/>
        </w:rPr>
        <w:t xml:space="preserve">24 AWG magnet wire — one spool, available at any electronics store</w:t>
      </w:r>
    </w:p>
    <w:p>
      <w:pPr>
        <w:pStyle w:val="ListParagraph"/>
        <w:numPr>
          <w:ilvl w:val="0"/>
          <w:numId w:val="2"/>
        </w:numPr>
        <w:spacing w:before="80" w:after="80"/>
      </w:pPr>
      <w:r>
        <w:rPr>
          <w:rFonts w:ascii="Arial" w:cs="Arial" w:eastAsia="Arial" w:hAnsi="Arial"/>
          <w:sz w:val="24"/>
          <w:szCs w:val="24"/>
        </w:rPr>
        <w:t xml:space="preserve">1x 3-phase bridge rectifier module — under $3 online</w:t>
      </w:r>
    </w:p>
    <w:p>
      <w:pPr>
        <w:pStyle w:val="ListParagraph"/>
        <w:numPr>
          <w:ilvl w:val="0"/>
          <w:numId w:val="2"/>
        </w:numPr>
        <w:spacing w:before="80" w:after="80"/>
      </w:pPr>
      <w:r>
        <w:rPr>
          <w:rFonts w:ascii="Arial" w:cs="Arial" w:eastAsia="Arial" w:hAnsi="Arial"/>
          <w:sz w:val="24"/>
          <w:szCs w:val="24"/>
        </w:rPr>
        <w:t xml:space="preserve">1x 5V USB buck converter module — under $2 online</w:t>
      </w:r>
    </w:p>
    <w:p>
      <w:pPr>
        <w:pStyle w:val="ListParagraph"/>
        <w:numPr>
          <w:ilvl w:val="0"/>
          <w:numId w:val="2"/>
        </w:numPr>
        <w:spacing w:before="80" w:after="80"/>
      </w:pPr>
      <w:r>
        <w:rPr>
          <w:rFonts w:ascii="Arial" w:cs="Arial" w:eastAsia="Arial" w:hAnsi="Arial"/>
          <w:sz w:val="24"/>
          <w:szCs w:val="24"/>
        </w:rPr>
        <w:t xml:space="preserve">4x M5 bolts for base mounting</w:t>
      </w:r>
    </w:p>
    <w:p>
      <w:r>
        <w:rPr>
          <w:sz w:val="22"/>
          <w:szCs w:val="22"/>
        </w:rPr>
        <w:t xml:space="preserve"/>
      </w:r>
    </w:p>
    <w:p>
      <w:pPr>
        <w:pBdr>
          <w:left w:val="single" w:color="1A6B2A" w:sz="16" w:space="1"/>
        </w:pBdr>
        <w:shd w:fill="E8F5E9" w:val="clear"/>
        <w:spacing w:before="160" w:after="160"/>
        <w:ind w:left="400" w:right="400"/>
      </w:pPr>
      <w:r>
        <w:rPr>
          <w:rFonts w:ascii="Arial" w:cs="Arial" w:eastAsia="Arial" w:hAnsi="Arial"/>
          <w:i/>
          <w:iCs/>
          <w:color w:val="1A3A1A"/>
          <w:sz w:val="24"/>
          <w:szCs w:val="24"/>
        </w:rPr>
        <w:t xml:space="preserve">Total hardware cost: approximately $15-25 USD depending on your location. The 3D printing filament for a 3-tier build uses roughly 400-500 grams of PETG — about $8-12 worth of material.</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What Filament Should You Use?</w:t>
      </w:r>
    </w:p>
    <w:p>
      <w:pPr>
        <w:spacing w:before="80" w:after="140"/>
      </w:pPr>
      <w:r>
        <w:rPr>
          <w:rFonts w:ascii="Arial" w:cs="Arial" w:eastAsia="Arial" w:hAnsi="Arial"/>
          <w:sz w:val="24"/>
          <w:szCs w:val="24"/>
        </w:rPr>
        <w:t xml:space="preserve">Material choice matters a lot for something that lives outside in all weather:</w:t>
      </w:r>
    </w:p>
    <w:p>
      <w:r>
        <w:rPr>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160"/>
      </w:tblGrid>
      <w:tr>
        <w:trPr>
          <w:tblHeader/>
        </w:trPr>
        <w:tc>
          <w:tcPr>
            <w:tcW w:type="dxa" w:w="18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Material</w:t>
            </w:r>
          </w:p>
        </w:tc>
        <w:tc>
          <w:tcPr>
            <w:tcW w:type="dxa" w:w="18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UV Resistance</w:t>
            </w:r>
          </w:p>
        </w:tc>
        <w:tc>
          <w:tcPr>
            <w:tcW w:type="dxa" w:w="180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Heat Resistance</w:t>
            </w:r>
          </w:p>
        </w:tc>
        <w:tc>
          <w:tcPr>
            <w:tcW w:type="dxa" w:w="4160"/>
            <w:tcBorders>
              <w:top w:val="single" w:color="1A6B2A" w:sz="1"/>
              <w:left w:val="single" w:color="1A6B2A" w:sz="1"/>
              <w:bottom w:val="single" w:color="1A6B2A" w:sz="1"/>
              <w:right w:val="single" w:color="1A6B2A" w:sz="1"/>
            </w:tcBorders>
            <w:shd w:fill="1A6B2A" w:val="clear"/>
            <w:tcMar>
              <w:top w:type="dxa" w:w="100"/>
              <w:left w:type="dxa" w:w="140"/>
              <w:bottom w:type="dxa" w:w="100"/>
              <w:right w:type="dxa" w:w="140"/>
            </w:tcMar>
          </w:tcPr>
          <w:p>
            <w:r>
              <w:rPr>
                <w:rFonts w:ascii="Arial" w:cs="Arial" w:eastAsia="Arial" w:hAnsi="Arial"/>
                <w:b/>
                <w:bCs/>
                <w:color w:val="FFFFFF"/>
                <w:sz w:val="20"/>
                <w:szCs w:val="20"/>
              </w:rPr>
              <w:t xml:space="preserve">Recommended For</w:t>
            </w:r>
          </w:p>
        </w:tc>
      </w:tr>
      <w:tr>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ASA</w:t>
            </w:r>
          </w:p>
        </w:tc>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Excellent</w:t>
            </w:r>
          </w:p>
        </w:tc>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Excellent</w:t>
            </w:r>
          </w:p>
        </w:tc>
        <w:tc>
          <w:tcPr>
            <w:tcW w:type="dxa" w:w="416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Best choice — outdoor permanent install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PETG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Recommended — great balance of cost and durability</w:t>
            </w:r>
          </w:p>
        </w:tc>
      </w:tr>
      <w:tr>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PLA+</w:t>
            </w:r>
          </w:p>
        </w:tc>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Poor</w:t>
            </w:r>
          </w:p>
        </w:tc>
        <w:tc>
          <w:tcPr>
            <w:tcW w:type="dxa" w:w="180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Poor</w:t>
            </w:r>
          </w:p>
        </w:tc>
        <w:tc>
          <w:tcPr>
            <w:tcW w:type="dxa" w:w="4160"/>
            <w:tcBorders>
              <w:top w:val="single" w:color="DDDDDD" w:sz="1"/>
              <w:left w:val="single" w:color="DDDDDD" w:sz="1"/>
              <w:bottom w:val="single" w:color="DDDDDD" w:sz="1"/>
              <w:right w:val="single" w:color="DDDDDD" w:sz="1"/>
            </w:tcBorders>
            <w:shd w:fill="F1F8F1" w:val="clear"/>
            <w:tcMar>
              <w:top w:type="dxa" w:w="80"/>
              <w:left w:type="dxa" w:w="140"/>
              <w:bottom w:type="dxa" w:w="80"/>
              <w:right w:type="dxa" w:w="140"/>
            </w:tcMar>
          </w:tcPr>
          <w:p>
            <w:r>
              <w:rPr>
                <w:rFonts w:ascii="Arial" w:cs="Arial" w:eastAsia="Arial" w:hAnsi="Arial"/>
                <w:sz w:val="20"/>
                <w:szCs w:val="20"/>
              </w:rPr>
              <w:t xml:space="preserve">Prototyping only — will warp and fail outdoors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ABS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Moderate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Works but warps during printing — avoid unless experienced</w:t>
            </w:r>
          </w:p>
        </w:tc>
      </w:tr>
    </w:tbl>
    <w:p>
      <w:r>
        <w:rPr>
          <w:sz w:val="22"/>
          <w:szCs w:val="22"/>
        </w:rPr>
        <w:t xml:space="preserve"/>
      </w:r>
    </w:p>
    <w:p>
      <w:pPr>
        <w:spacing w:before="80" w:after="140"/>
      </w:pPr>
      <w:r>
        <w:rPr>
          <w:rFonts w:ascii="Arial" w:cs="Arial" w:eastAsia="Arial" w:hAnsi="Arial"/>
          <w:sz w:val="24"/>
          <w:szCs w:val="24"/>
        </w:rPr>
        <w:t xml:space="preserve">Print settings: 0.28mm layer height, 4-6 walls, 15-20% Gyroid infill. No supports needed if you print the scoops vertically.</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The Hand Crank — Your Zero-Wind Backup</w:t>
      </w:r>
    </w:p>
    <w:p>
      <w:pPr>
        <w:spacing w:before="80" w:after="140"/>
      </w:pPr>
      <w:r>
        <w:rPr>
          <w:rFonts w:ascii="Arial" w:cs="Arial" w:eastAsia="Arial" w:hAnsi="Arial"/>
          <w:sz w:val="24"/>
          <w:szCs w:val="24"/>
        </w:rPr>
        <w:t xml:space="preserve">One of the most important features of REVOLT is the manual overdrive attachment. When there is no wind at all — in a calm after a storm, inside a shelter, in a basement — you can attach the hand crank directly to the shaft and charge your survival battery by hand.</w:t>
      </w:r>
    </w:p>
    <w:p>
      <w:r>
        <w:rPr>
          <w:sz w:val="22"/>
          <w:szCs w:val="22"/>
        </w:rPr>
        <w:t xml:space="preserve"/>
      </w:r>
    </w:p>
    <w:p>
      <w:pPr>
        <w:spacing w:before="80" w:after="140"/>
      </w:pPr>
      <w:r>
        <w:rPr>
          <w:rFonts w:ascii="Arial" w:cs="Arial" w:eastAsia="Arial" w:hAnsi="Arial"/>
          <w:sz w:val="24"/>
          <w:szCs w:val="24"/>
        </w:rPr>
        <w:t xml:space="preserve">A person cranking steadily can generate 10-20 watts continuously. That's enough to charge a phone from dead to 50% in about 30 minutes of cranking. Not comfortable, but it works when nothing else does.</w:t>
      </w:r>
    </w:p>
    <w:p>
      <w:r>
        <w:rPr>
          <w:sz w:val="22"/>
          <w:szCs w:val="22"/>
        </w:rPr>
        <w:t xml:space="preserve"/>
      </w:r>
    </w:p>
    <w:p>
      <w:pPr>
        <w:pBdr>
          <w:left w:val="single" w:color="1A6B2A" w:sz="16" w:space="1"/>
        </w:pBdr>
        <w:shd w:fill="E8F5E9" w:val="clear"/>
        <w:spacing w:before="160" w:after="160"/>
        <w:ind w:left="400" w:right="400"/>
      </w:pPr>
      <w:r>
        <w:rPr>
          <w:rFonts w:ascii="Arial" w:cs="Arial" w:eastAsia="Arial" w:hAnsi="Arial"/>
          <w:i/>
          <w:iCs/>
          <w:color w:val="1A3A1A"/>
          <w:sz w:val="24"/>
          <w:szCs w:val="24"/>
        </w:rPr>
        <w:t xml:space="preserve">The hand crank is why REVOLT is a genuine emergency tool and not just a hobbyist project. Wind is optional. Human effort is always available.</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The Truck-Bed Wind Tunnel Test</w:t>
      </w:r>
    </w:p>
    <w:p>
      <w:pPr>
        <w:spacing w:before="80" w:after="140"/>
      </w:pPr>
      <w:r>
        <w:rPr>
          <w:rFonts w:ascii="Arial" w:cs="Arial" w:eastAsia="Arial" w:hAnsi="Arial"/>
          <w:sz w:val="24"/>
          <w:szCs w:val="24"/>
        </w:rPr>
        <w:t xml:space="preserve">Before you trust REVOLT in a real emergency, test it. The repo includes a validation protocol that requires nothing more than a vehicle and an open road:</w:t>
      </w:r>
    </w:p>
    <w:p>
      <w:r>
        <w:rPr>
          <w:sz w:val="22"/>
          <w:szCs w:val="22"/>
        </w:rPr>
        <w:t xml:space="preserve"/>
      </w:r>
    </w:p>
    <w:p>
      <w:pPr>
        <w:pStyle w:val="ListParagraph"/>
        <w:numPr>
          <w:ilvl w:val="0"/>
          <w:numId w:val="2"/>
        </w:numPr>
        <w:spacing w:before="80" w:after="80"/>
      </w:pPr>
      <w:r>
        <w:rPr>
          <w:rFonts w:ascii="Arial" w:cs="Arial" w:eastAsia="Arial" w:hAnsi="Arial"/>
          <w:sz w:val="24"/>
          <w:szCs w:val="24"/>
        </w:rPr>
        <w:t xml:space="preserve">Mount the turbine to your truck bed or roof rack</w:t>
      </w:r>
    </w:p>
    <w:p>
      <w:pPr>
        <w:pStyle w:val="ListParagraph"/>
        <w:numPr>
          <w:ilvl w:val="0"/>
          <w:numId w:val="2"/>
        </w:numPr>
        <w:spacing w:before="80" w:after="80"/>
      </w:pPr>
      <w:r>
        <w:rPr>
          <w:rFonts w:ascii="Arial" w:cs="Arial" w:eastAsia="Arial" w:hAnsi="Arial"/>
          <w:sz w:val="24"/>
          <w:szCs w:val="24"/>
        </w:rPr>
        <w:t xml:space="preserve">Drive at steady speeds — 10mph, 20mph, 30mph, 40mph, 50mph</w:t>
      </w:r>
    </w:p>
    <w:p>
      <w:pPr>
        <w:pStyle w:val="ListParagraph"/>
        <w:numPr>
          <w:ilvl w:val="0"/>
          <w:numId w:val="2"/>
        </w:numPr>
        <w:spacing w:before="80" w:after="80"/>
      </w:pPr>
      <w:r>
        <w:rPr>
          <w:rFonts w:ascii="Arial" w:cs="Arial" w:eastAsia="Arial" w:hAnsi="Arial"/>
          <w:sz w:val="24"/>
          <w:szCs w:val="24"/>
        </w:rPr>
        <w:t xml:space="preserve">Record RPM (use a cheap optical tachometer or a phone app) and output watts at each speed</w:t>
      </w:r>
    </w:p>
    <w:p>
      <w:pPr>
        <w:pStyle w:val="ListParagraph"/>
        <w:numPr>
          <w:ilvl w:val="0"/>
          <w:numId w:val="2"/>
        </w:numPr>
        <w:spacing w:before="80" w:after="80"/>
      </w:pPr>
      <w:r>
        <w:rPr>
          <w:rFonts w:ascii="Arial" w:cs="Arial" w:eastAsia="Arial" w:hAnsi="Arial"/>
          <w:sz w:val="24"/>
          <w:szCs w:val="24"/>
        </w:rPr>
        <w:t xml:space="preserve">Compare your results to the simulation curves in the repo</w:t>
      </w:r>
    </w:p>
    <w:p>
      <w:pPr>
        <w:pStyle w:val="ListParagraph"/>
        <w:numPr>
          <w:ilvl w:val="0"/>
          <w:numId w:val="2"/>
        </w:numPr>
        <w:spacing w:before="80" w:after="80"/>
      </w:pPr>
      <w:r>
        <w:rPr>
          <w:rFonts w:ascii="Arial" w:cs="Arial" w:eastAsia="Arial" w:hAnsi="Arial"/>
          <w:sz w:val="24"/>
          <w:szCs w:val="24"/>
        </w:rPr>
        <w:t xml:space="preserve">Upload your results as a Fatigue Log to help improve V2.0</w:t>
      </w:r>
    </w:p>
    <w:p>
      <w:r>
        <w:rPr>
          <w:sz w:val="22"/>
          <w:szCs w:val="22"/>
        </w:rPr>
        <w:t xml:space="preserve"/>
      </w:r>
    </w:p>
    <w:p>
      <w:pPr>
        <w:spacing w:before="80" w:after="140"/>
      </w:pPr>
      <w:r>
        <w:rPr>
          <w:rFonts w:ascii="Arial" w:cs="Arial" w:eastAsia="Arial" w:hAnsi="Arial"/>
          <w:sz w:val="24"/>
          <w:szCs w:val="24"/>
        </w:rPr>
        <w:t xml:space="preserve">This is citizen science. Every person who runs this test and shares their data makes the design better for everyone who builds it after them.</w:t>
      </w:r>
    </w:p>
    <w:p>
      <w:r>
        <w:rPr>
          <w:sz w:val="22"/>
          <w:szCs w:val="22"/>
        </w:rPr>
        <w:t xml:space="preserve"/>
      </w:r>
    </w:p>
    <w:p>
      <w:pPr>
        <w:pBdr>
          <w:bottom w:val="single" w:color="1A6B2A" w:sz="8" w:space="1"/>
        </w:pBdr>
        <w:spacing w:before="200" w:after="200"/>
      </w:pPr>
      <w:r>
        <w:t xml:space="preserve"/>
      </w:r>
    </w:p>
    <w:p>
      <w:pPr>
        <w:pStyle w:val="Heading1"/>
        <w:spacing w:before="360" w:after="180"/>
      </w:pPr>
      <w:r>
        <w:rPr>
          <w:rFonts w:ascii="Arial" w:cs="Arial" w:eastAsia="Arial" w:hAnsi="Arial"/>
          <w:b/>
          <w:bCs/>
          <w:color w:val="1A6B2A"/>
          <w:sz w:val="36"/>
          <w:szCs w:val="36"/>
        </w:rPr>
        <w:t xml:space="preserve">Why Is This Free?</w:t>
      </w:r>
    </w:p>
    <w:p>
      <w:pPr>
        <w:spacing w:before="80" w:after="140"/>
      </w:pPr>
      <w:r>
        <w:rPr>
          <w:rFonts w:ascii="Arial" w:cs="Arial" w:eastAsia="Arial" w:hAnsi="Arial"/>
          <w:sz w:val="24"/>
          <w:szCs w:val="24"/>
        </w:rPr>
        <w:t xml:space="preserve">The person who designed this could have tried to sell it. Instead they chose to release every file, every calculation, and every instruction with no strings attached — the same philosophy as the FCK-U vehicle safety system released alongside this.</w:t>
      </w:r>
    </w:p>
    <w:p>
      <w:r>
        <w:rPr>
          <w:sz w:val="22"/>
          <w:szCs w:val="22"/>
        </w:rPr>
        <w:t xml:space="preserve"/>
      </w:r>
    </w:p>
    <w:p>
      <w:pPr>
        <w:pBdr>
          <w:left w:val="single" w:color="1A6B2A" w:sz="16" w:space="1"/>
        </w:pBdr>
        <w:shd w:fill="E8F5E9" w:val="clear"/>
        <w:spacing w:before="160" w:after="160"/>
        <w:ind w:left="400" w:right="400"/>
      </w:pPr>
      <w:r>
        <w:rPr>
          <w:rFonts w:ascii="Arial" w:cs="Arial" w:eastAsia="Arial" w:hAnsi="Arial"/>
          <w:i/>
          <w:iCs/>
          <w:color w:val="1A3A1A"/>
          <w:sz w:val="24"/>
          <w:szCs w:val="24"/>
        </w:rPr>
        <w:t xml:space="preserve">Energy independence shouldn't require a corporate subscription. A family in a disaster zone, a village without grid access, a soldier in the field — they all deserve the same access to this technology as anyone with money to spend.</w:t>
      </w:r>
    </w:p>
    <w:p>
      <w:r>
        <w:rPr>
          <w:sz w:val="22"/>
          <w:szCs w:val="22"/>
        </w:rPr>
        <w:t xml:space="preserve"/>
      </w:r>
    </w:p>
    <w:p>
      <w:pPr>
        <w:spacing w:before="80" w:after="140"/>
      </w:pPr>
      <w:r>
        <w:rPr>
          <w:rFonts w:ascii="Arial" w:cs="Arial" w:eastAsia="Arial" w:hAnsi="Arial"/>
          <w:sz w:val="24"/>
          <w:szCs w:val="24"/>
        </w:rPr>
        <w:t xml:space="preserve">By publishing everything publicly, no company can ever lock this away behind a patent. It belongs to everyone. Forever.</w:t>
      </w:r>
    </w:p>
    <w:p>
      <w:r>
        <w:rPr>
          <w:sz w:val="22"/>
          <w:szCs w:val="22"/>
        </w:rPr>
        <w:t xml:space="preserve"/>
      </w:r>
    </w:p>
    <w:p>
      <w:pPr>
        <w:pBdr>
          <w:bottom w:val="single" w:color="1A6B2A" w:sz="8" w:space="1"/>
        </w:pBdr>
        <w:spacing w:before="200" w:after="200"/>
      </w:pPr>
      <w:r>
        <w:t xml:space="preserve"/>
      </w:r>
    </w:p>
    <w:p>
      <w:pPr>
        <w:spacing w:before="200" w:after="80"/>
        <w:jc w:val="center"/>
      </w:pPr>
      <w:r>
        <w:rPr>
          <w:rFonts w:ascii="Arial" w:cs="Arial" w:eastAsia="Arial" w:hAnsi="Arial"/>
          <w:b/>
          <w:bCs/>
          <w:color w:val="1A6B2A"/>
          <w:sz w:val="48"/>
          <w:szCs w:val="48"/>
        </w:rPr>
        <w:t xml:space="preserve">REVOLT</w:t>
      </w:r>
    </w:p>
    <w:p>
      <w:pPr>
        <w:spacing w:before="0" w:after="80"/>
        <w:jc w:val="center"/>
      </w:pPr>
      <w:r>
        <w:rPr>
          <w:rFonts w:ascii="Arial" w:cs="Arial" w:eastAsia="Arial" w:hAnsi="Arial"/>
          <w:color w:val="2A4A8A"/>
          <w:sz w:val="26"/>
          <w:szCs w:val="26"/>
        </w:rPr>
        <w:t xml:space="preserve">Remote Energy Via Optimized Load Turbine</w:t>
      </w:r>
    </w:p>
    <w:p>
      <w:pPr>
        <w:spacing w:before="0" w:after="80"/>
        <w:jc w:val="center"/>
      </w:pPr>
      <w:r>
        <w:rPr>
          <w:rFonts w:ascii="Arial" w:cs="Arial" w:eastAsia="Arial" w:hAnsi="Arial"/>
          <w:i/>
          <w:iCs/>
          <w:color w:val="666666"/>
          <w:sz w:val="24"/>
          <w:szCs w:val="24"/>
        </w:rPr>
        <w:t xml:space="preserve">Open Source. Print it. Build it. Share it.</w:t>
      </w:r>
    </w:p>
    <w:p>
      <w:pPr>
        <w:spacing w:before="0" w:after="80"/>
        <w:jc w:val="center"/>
      </w:pPr>
      <w:r>
        <w:rPr>
          <w:rFonts w:ascii="Arial" w:cs="Arial" w:eastAsia="Arial" w:hAnsi="Arial"/>
          <w:b/>
          <w:bCs/>
          <w:color w:val="1A6B2A"/>
          <w:sz w:val="24"/>
          <w:szCs w:val="24"/>
        </w:rPr>
        <w:t xml:space="preserve">#OpenSourceEnergy  #REVOLT  #OpenSourceSafety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2026-03-03T18:16:29.248Z</dcterms:created>
  <dcterms:modified xsi:type="dcterms:W3CDTF">2026-03-03T18:16:29.266Z</dcterms:modified>
</cp:coreProperties>
</file>

<file path=docProps/custom.xml><?xml version="1.0" encoding="utf-8"?>
<Properties xmlns="http://schemas.openxmlformats.org/officeDocument/2006/custom-properties" xmlns:vt="http://schemas.openxmlformats.org/officeDocument/2006/docPropsVTypes"/>
</file>