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72" w:rsidRDefault="00EF0F72" w:rsidP="00B749F8">
      <w:pPr>
        <w:jc w:val="both"/>
        <w:rPr>
          <w:lang w:val="en-US"/>
        </w:rPr>
      </w:pPr>
      <w:r w:rsidRPr="00EF0F72">
        <w:rPr>
          <w:lang w:val="en-US"/>
        </w:rPr>
        <w:t xml:space="preserve">Our initial efforts to explore the series were focused </w:t>
      </w:r>
      <w:r w:rsidR="004E53B1">
        <w:rPr>
          <w:lang w:val="en-US"/>
        </w:rPr>
        <w:t>o</w:t>
      </w:r>
      <w:r w:rsidRPr="00EF0F72">
        <w:rPr>
          <w:lang w:val="en-US"/>
        </w:rPr>
        <w:t>n the resynthesis of our hit compound TCMDC-143693. The synthesis of this compound has been already described</w:t>
      </w:r>
      <w:r w:rsidR="006C1EFC">
        <w:rPr>
          <w:lang w:val="en-US"/>
        </w:rPr>
        <w:t xml:space="preserve"> </w:t>
      </w:r>
      <w:proofErr w:type="gramStart"/>
      <w:r w:rsidR="006C1EFC">
        <w:rPr>
          <w:lang w:val="en-US"/>
        </w:rPr>
        <w:t>(</w:t>
      </w:r>
      <w:r w:rsidR="006C1EFC" w:rsidRPr="006C1EFC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  <w:lang w:val="en-US"/>
        </w:rPr>
        <w:t> </w:t>
      </w:r>
      <w:proofErr w:type="gramEnd"/>
      <w:hyperlink r:id="rId4" w:tooltip="https://www.surechembl.org/document/US-20120121540-A1/" w:history="1">
        <w:r w:rsidR="006C1EFC" w:rsidRPr="006C1EFC">
          <w:rPr>
            <w:rStyle w:val="Hyperlink"/>
            <w:rFonts w:ascii="Arial" w:hAnsi="Arial" w:cs="Arial"/>
            <w:color w:val="3366BB"/>
            <w:sz w:val="17"/>
            <w:szCs w:val="17"/>
            <w:u w:val="none"/>
            <w:shd w:val="clear" w:color="auto" w:fill="FFFFFF"/>
            <w:lang w:val="en-US"/>
          </w:rPr>
          <w:t>https://www.surechembl.org/document/US-20120121540-A1/</w:t>
        </w:r>
      </w:hyperlink>
      <w:r w:rsidR="006C1EFC" w:rsidRPr="006C1EFC">
        <w:rPr>
          <w:lang w:val="en-US"/>
        </w:rPr>
        <w:t>)</w:t>
      </w:r>
      <w:r w:rsidRPr="00EF0F72">
        <w:rPr>
          <w:lang w:val="en-US"/>
        </w:rPr>
        <w:t>, therefore</w:t>
      </w:r>
      <w:r w:rsidR="006C1EFC">
        <w:rPr>
          <w:lang w:val="en-US"/>
        </w:rPr>
        <w:t xml:space="preserve"> </w:t>
      </w:r>
      <w:r w:rsidRPr="00EF0F72">
        <w:rPr>
          <w:lang w:val="en-US"/>
        </w:rPr>
        <w:t>the same sequence of reactions</w:t>
      </w:r>
      <w:r w:rsidR="004E53B1">
        <w:rPr>
          <w:lang w:val="en-US"/>
        </w:rPr>
        <w:t xml:space="preserve"> was performed</w:t>
      </w:r>
      <w:r w:rsidRPr="00EF0F72">
        <w:rPr>
          <w:lang w:val="en-US"/>
        </w:rPr>
        <w:t xml:space="preserve">. The synthesis started with </w:t>
      </w:r>
      <w:proofErr w:type="spellStart"/>
      <w:r w:rsidRPr="00EF0F72">
        <w:rPr>
          <w:lang w:val="en-US"/>
        </w:rPr>
        <w:t>bromination</w:t>
      </w:r>
      <w:proofErr w:type="spellEnd"/>
      <w:r w:rsidRPr="00EF0F72">
        <w:rPr>
          <w:lang w:val="en-US"/>
        </w:rPr>
        <w:t xml:space="preserve"> at the 5-position of the 2-amino-3-(</w:t>
      </w:r>
      <w:proofErr w:type="spellStart"/>
      <w:r w:rsidRPr="00EF0F72">
        <w:rPr>
          <w:lang w:val="en-US"/>
        </w:rPr>
        <w:t>trifluoromethyl</w:t>
      </w:r>
      <w:proofErr w:type="spellEnd"/>
      <w:r w:rsidRPr="00EF0F72">
        <w:rPr>
          <w:lang w:val="en-US"/>
        </w:rPr>
        <w:t>) pyridine (</w:t>
      </w:r>
      <w:hyperlink r:id="rId5" w:history="1">
        <w:r w:rsidRPr="006C1EFC">
          <w:rPr>
            <w:rStyle w:val="Hyperlink"/>
            <w:b/>
            <w:lang w:val="en-US"/>
          </w:rPr>
          <w:t>JBG28-1</w:t>
        </w:r>
      </w:hyperlink>
      <w:r w:rsidRPr="00EF0F72">
        <w:rPr>
          <w:lang w:val="en-US"/>
        </w:rPr>
        <w:t xml:space="preserve">) followed by </w:t>
      </w:r>
      <w:proofErr w:type="spellStart"/>
      <w:r w:rsidRPr="00EF0F72">
        <w:rPr>
          <w:lang w:val="en-US"/>
        </w:rPr>
        <w:t>cyclisation</w:t>
      </w:r>
      <w:proofErr w:type="spellEnd"/>
      <w:r w:rsidRPr="00EF0F72">
        <w:rPr>
          <w:lang w:val="en-US"/>
        </w:rPr>
        <w:t xml:space="preserve"> with ethyl </w:t>
      </w:r>
      <w:proofErr w:type="spellStart"/>
      <w:r w:rsidRPr="00EF0F72">
        <w:rPr>
          <w:lang w:val="en-US"/>
        </w:rPr>
        <w:t>bromop</w:t>
      </w:r>
      <w:r w:rsidR="004E53B1">
        <w:rPr>
          <w:lang w:val="en-US"/>
        </w:rPr>
        <w:t>y</w:t>
      </w:r>
      <w:r w:rsidRPr="00EF0F72">
        <w:rPr>
          <w:lang w:val="en-US"/>
        </w:rPr>
        <w:t>ruvate</w:t>
      </w:r>
      <w:proofErr w:type="spellEnd"/>
      <w:r w:rsidRPr="00EF0F72">
        <w:rPr>
          <w:lang w:val="en-US"/>
        </w:rPr>
        <w:t xml:space="preserve"> to generate</w:t>
      </w:r>
      <w:r w:rsidR="004E53B1">
        <w:rPr>
          <w:lang w:val="en-US"/>
        </w:rPr>
        <w:t xml:space="preserve"> the</w:t>
      </w:r>
      <w:r w:rsidRPr="00EF0F72">
        <w:rPr>
          <w:lang w:val="en-US"/>
        </w:rPr>
        <w:t xml:space="preserve"> </w:t>
      </w:r>
      <w:proofErr w:type="spellStart"/>
      <w:r w:rsidRPr="00EF0F72">
        <w:rPr>
          <w:lang w:val="en-US"/>
        </w:rPr>
        <w:t>imidazopyridine</w:t>
      </w:r>
      <w:proofErr w:type="spellEnd"/>
      <w:r w:rsidRPr="00EF0F72">
        <w:rPr>
          <w:lang w:val="en-US"/>
        </w:rPr>
        <w:t xml:space="preserve"> ring</w:t>
      </w:r>
      <w:r w:rsidRPr="00657F6D">
        <w:rPr>
          <w:lang w:val="en-US"/>
        </w:rPr>
        <w:t xml:space="preserve"> (</w:t>
      </w:r>
      <w:hyperlink r:id="rId6" w:history="1">
        <w:r w:rsidRPr="00CF6D70">
          <w:rPr>
            <w:rStyle w:val="Hyperlink"/>
            <w:b/>
            <w:lang w:val="en-US"/>
          </w:rPr>
          <w:t>JBG43-1</w:t>
        </w:r>
      </w:hyperlink>
      <w:r w:rsidRPr="00EF0F72">
        <w:rPr>
          <w:lang w:val="en-US"/>
        </w:rPr>
        <w:t>), which was chlorinated at the 3-position with N-</w:t>
      </w:r>
      <w:proofErr w:type="spellStart"/>
      <w:r w:rsidRPr="00EF0F72">
        <w:rPr>
          <w:lang w:val="en-US"/>
        </w:rPr>
        <w:t>chlorosucci</w:t>
      </w:r>
      <w:r w:rsidR="004E53B1">
        <w:rPr>
          <w:lang w:val="en-US"/>
        </w:rPr>
        <w:t>ni</w:t>
      </w:r>
      <w:r w:rsidRPr="00EF0F72">
        <w:rPr>
          <w:lang w:val="en-US"/>
        </w:rPr>
        <w:t>mide</w:t>
      </w:r>
      <w:proofErr w:type="spellEnd"/>
      <w:r w:rsidRPr="00EF0F72">
        <w:rPr>
          <w:lang w:val="en-US"/>
        </w:rPr>
        <w:t xml:space="preserve"> (</w:t>
      </w:r>
      <w:hyperlink r:id="rId7" w:history="1">
        <w:r w:rsidRPr="00CF6D70">
          <w:rPr>
            <w:rStyle w:val="Hyperlink"/>
            <w:b/>
            <w:lang w:val="en-US"/>
          </w:rPr>
          <w:t>JBG45-1</w:t>
        </w:r>
      </w:hyperlink>
      <w:r w:rsidRPr="00EF0F72">
        <w:rPr>
          <w:lang w:val="en-US"/>
        </w:rPr>
        <w:t xml:space="preserve">). The resulting ester was </w:t>
      </w:r>
      <w:proofErr w:type="spellStart"/>
      <w:r w:rsidRPr="00EF0F72">
        <w:rPr>
          <w:lang w:val="en-US"/>
        </w:rPr>
        <w:t>hydrol</w:t>
      </w:r>
      <w:r w:rsidR="004E53B1">
        <w:rPr>
          <w:lang w:val="en-US"/>
        </w:rPr>
        <w:t>y</w:t>
      </w:r>
      <w:r w:rsidRPr="00EF0F72">
        <w:rPr>
          <w:lang w:val="en-US"/>
        </w:rPr>
        <w:t>sed</w:t>
      </w:r>
      <w:proofErr w:type="spellEnd"/>
      <w:r w:rsidRPr="00EF0F72">
        <w:rPr>
          <w:lang w:val="en-US"/>
        </w:rPr>
        <w:t xml:space="preserve"> with </w:t>
      </w:r>
      <w:proofErr w:type="spellStart"/>
      <w:r w:rsidRPr="00EF0F72">
        <w:rPr>
          <w:lang w:val="en-US"/>
        </w:rPr>
        <w:t>NaOH</w:t>
      </w:r>
      <w:proofErr w:type="spellEnd"/>
      <w:r w:rsidRPr="00EF0F72">
        <w:rPr>
          <w:lang w:val="en-US"/>
        </w:rPr>
        <w:t xml:space="preserve"> (</w:t>
      </w:r>
      <w:hyperlink r:id="rId8" w:history="1">
        <w:r w:rsidRPr="00CF6D70">
          <w:rPr>
            <w:rStyle w:val="Hyperlink"/>
            <w:b/>
            <w:lang w:val="en-US"/>
          </w:rPr>
          <w:t>JBG47-1</w:t>
        </w:r>
      </w:hyperlink>
      <w:r w:rsidRPr="00EF0F72">
        <w:rPr>
          <w:lang w:val="en-US"/>
        </w:rPr>
        <w:t>) to generate the corresponding acid</w:t>
      </w:r>
      <w:r w:rsidR="004E53B1">
        <w:rPr>
          <w:lang w:val="en-US"/>
        </w:rPr>
        <w:t>, which could</w:t>
      </w:r>
      <w:r w:rsidR="006C1EFC">
        <w:rPr>
          <w:lang w:val="en-US"/>
        </w:rPr>
        <w:t xml:space="preserve"> </w:t>
      </w:r>
      <w:r w:rsidRPr="00EF0F72">
        <w:rPr>
          <w:lang w:val="en-US"/>
        </w:rPr>
        <w:t xml:space="preserve">easily </w:t>
      </w:r>
      <w:r w:rsidR="004E53B1">
        <w:rPr>
          <w:lang w:val="en-US"/>
        </w:rPr>
        <w:t>be</w:t>
      </w:r>
      <w:r w:rsidRPr="00EF0F72">
        <w:rPr>
          <w:lang w:val="en-US"/>
        </w:rPr>
        <w:t xml:space="preserve"> converted to </w:t>
      </w:r>
      <w:r w:rsidR="004E53B1">
        <w:rPr>
          <w:lang w:val="en-US"/>
        </w:rPr>
        <w:t xml:space="preserve">the </w:t>
      </w:r>
      <w:r w:rsidRPr="00EF0F72">
        <w:rPr>
          <w:lang w:val="en-US"/>
        </w:rPr>
        <w:t xml:space="preserve">amide </w:t>
      </w:r>
      <w:r w:rsidR="004E53B1">
        <w:rPr>
          <w:lang w:val="en-US"/>
        </w:rPr>
        <w:t>by</w:t>
      </w:r>
      <w:r w:rsidR="006C1EFC">
        <w:rPr>
          <w:lang w:val="en-US"/>
        </w:rPr>
        <w:t xml:space="preserve"> </w:t>
      </w:r>
      <w:r w:rsidRPr="00EF0F72">
        <w:rPr>
          <w:lang w:val="en-US"/>
        </w:rPr>
        <w:t xml:space="preserve">treatment with </w:t>
      </w:r>
      <w:r w:rsidR="004E53B1">
        <w:rPr>
          <w:lang w:val="en-US"/>
        </w:rPr>
        <w:t>2-(</w:t>
      </w:r>
      <w:proofErr w:type="spellStart"/>
      <w:r w:rsidRPr="00EF0F72">
        <w:rPr>
          <w:lang w:val="en-US"/>
        </w:rPr>
        <w:t>amin</w:t>
      </w:r>
      <w:r w:rsidR="004E53B1">
        <w:rPr>
          <w:lang w:val="en-US"/>
        </w:rPr>
        <w:t>omethyl</w:t>
      </w:r>
      <w:proofErr w:type="spellEnd"/>
      <w:r w:rsidR="004E53B1">
        <w:rPr>
          <w:lang w:val="en-US"/>
        </w:rPr>
        <w:t>)</w:t>
      </w:r>
      <w:proofErr w:type="spellStart"/>
      <w:r w:rsidR="004E53B1">
        <w:rPr>
          <w:lang w:val="en-US"/>
        </w:rPr>
        <w:t>thiophen</w:t>
      </w:r>
      <w:r w:rsidRPr="00EF0F72">
        <w:rPr>
          <w:lang w:val="en-US"/>
        </w:rPr>
        <w:t>e</w:t>
      </w:r>
      <w:proofErr w:type="spellEnd"/>
      <w:r w:rsidRPr="00EF0F72">
        <w:rPr>
          <w:lang w:val="en-US"/>
        </w:rPr>
        <w:t xml:space="preserve"> and a coupling agent such as T3P (</w:t>
      </w:r>
      <w:hyperlink r:id="rId9" w:history="1">
        <w:r w:rsidRPr="00CF6D70">
          <w:rPr>
            <w:rStyle w:val="Hyperlink"/>
            <w:b/>
            <w:lang w:val="en-US"/>
          </w:rPr>
          <w:t>JBG48-1</w:t>
        </w:r>
      </w:hyperlink>
      <w:r w:rsidRPr="00EF0F72">
        <w:rPr>
          <w:lang w:val="en-US"/>
        </w:rPr>
        <w:t xml:space="preserve">). The last step, the palladium </w:t>
      </w:r>
      <w:proofErr w:type="spellStart"/>
      <w:r w:rsidRPr="00EF0F72">
        <w:rPr>
          <w:lang w:val="en-US"/>
        </w:rPr>
        <w:t>cyan</w:t>
      </w:r>
      <w:r w:rsidR="00FC5751">
        <w:rPr>
          <w:lang w:val="en-US"/>
        </w:rPr>
        <w:t>yl</w:t>
      </w:r>
      <w:r w:rsidRPr="00EF0F72">
        <w:rPr>
          <w:lang w:val="en-US"/>
        </w:rPr>
        <w:t>ation</w:t>
      </w:r>
      <w:proofErr w:type="spellEnd"/>
      <w:r w:rsidRPr="00EF0F72">
        <w:rPr>
          <w:lang w:val="en-US"/>
        </w:rPr>
        <w:t xml:space="preserve"> reaction</w:t>
      </w:r>
      <w:r w:rsidR="00FC5751">
        <w:rPr>
          <w:lang w:val="en-US"/>
        </w:rPr>
        <w:t>,</w:t>
      </w:r>
      <w:r w:rsidRPr="00EF0F72">
        <w:rPr>
          <w:lang w:val="en-US"/>
        </w:rPr>
        <w:t xml:space="preserve"> was modified from the procedure described in </w:t>
      </w:r>
      <w:r w:rsidR="00FC5751">
        <w:rPr>
          <w:lang w:val="en-US"/>
        </w:rPr>
        <w:t xml:space="preserve">the </w:t>
      </w:r>
      <w:r w:rsidRPr="00EF0F72">
        <w:rPr>
          <w:lang w:val="en-US"/>
        </w:rPr>
        <w:t xml:space="preserve">literature, </w:t>
      </w:r>
      <w:r w:rsidR="00FC5751">
        <w:rPr>
          <w:lang w:val="en-US"/>
        </w:rPr>
        <w:t>with</w:t>
      </w:r>
      <w:r w:rsidRPr="00EF0F72">
        <w:rPr>
          <w:lang w:val="en-US"/>
        </w:rPr>
        <w:t xml:space="preserve"> </w:t>
      </w:r>
      <w:r w:rsidR="004E53B1">
        <w:rPr>
          <w:lang w:val="en-US"/>
        </w:rPr>
        <w:t xml:space="preserve">a </w:t>
      </w:r>
      <w:r w:rsidRPr="00EF0F72">
        <w:rPr>
          <w:lang w:val="en-US"/>
        </w:rPr>
        <w:t xml:space="preserve">longer reaction time and conventional heating instead of microwave irradiation </w:t>
      </w:r>
      <w:r w:rsidR="00B749F8" w:rsidRPr="00EF0F72">
        <w:rPr>
          <w:lang w:val="en-US"/>
        </w:rPr>
        <w:t>improving</w:t>
      </w:r>
      <w:r w:rsidRPr="00EF0F72">
        <w:rPr>
          <w:lang w:val="en-US"/>
        </w:rPr>
        <w:t xml:space="preserve"> the yield of the final compound (</w:t>
      </w:r>
      <w:hyperlink r:id="rId10" w:history="1">
        <w:r w:rsidRPr="00CF6D70">
          <w:rPr>
            <w:rStyle w:val="Hyperlink"/>
            <w:b/>
            <w:lang w:val="en-US"/>
          </w:rPr>
          <w:t>JBG5</w:t>
        </w:r>
        <w:r w:rsidRPr="00CF6D70">
          <w:rPr>
            <w:rStyle w:val="Hyperlink"/>
            <w:b/>
            <w:lang w:val="en-US"/>
          </w:rPr>
          <w:t>0</w:t>
        </w:r>
        <w:r w:rsidRPr="00CF6D70">
          <w:rPr>
            <w:rStyle w:val="Hyperlink"/>
            <w:b/>
            <w:lang w:val="en-US"/>
          </w:rPr>
          <w:t>-1</w:t>
        </w:r>
      </w:hyperlink>
      <w:r w:rsidRPr="00EF0F72">
        <w:rPr>
          <w:lang w:val="en-US"/>
        </w:rPr>
        <w:t>).</w:t>
      </w:r>
    </w:p>
    <w:p w:rsidR="00657F6D" w:rsidRDefault="00657F6D" w:rsidP="00B749F8">
      <w:pPr>
        <w:jc w:val="both"/>
        <w:rPr>
          <w:lang w:val="en-US"/>
        </w:rPr>
      </w:pPr>
    </w:p>
    <w:p w:rsidR="00657F6D" w:rsidRPr="00EF0F72" w:rsidRDefault="00657F6D" w:rsidP="00B749F8">
      <w:pPr>
        <w:jc w:val="both"/>
        <w:rPr>
          <w:lang w:val="en-US"/>
        </w:rPr>
      </w:pPr>
    </w:p>
    <w:p w:rsidR="006A1142" w:rsidRPr="00117448" w:rsidRDefault="002A394D" w:rsidP="006A1142">
      <w:pPr>
        <w:jc w:val="both"/>
        <w:rPr>
          <w:lang w:val="en-US"/>
        </w:rPr>
      </w:pPr>
      <w:r>
        <w:object w:dxaOrig="18324" w:dyaOrig="10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241.8pt" o:ole="">
            <v:imagedata r:id="rId11" o:title=""/>
          </v:shape>
          <o:OLEObject Type="Embed" ProgID="ChemDraw.Document.6.0" ShapeID="_x0000_i1025" DrawAspect="Content" ObjectID="_1491396283" r:id="rId12"/>
        </w:object>
      </w:r>
    </w:p>
    <w:sectPr w:rsidR="006A1142" w:rsidRPr="00117448" w:rsidSect="00E65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17448"/>
    <w:rsid w:val="00117448"/>
    <w:rsid w:val="001431BA"/>
    <w:rsid w:val="001E2770"/>
    <w:rsid w:val="001E46A9"/>
    <w:rsid w:val="00212C69"/>
    <w:rsid w:val="00297C93"/>
    <w:rsid w:val="002A394D"/>
    <w:rsid w:val="00316E99"/>
    <w:rsid w:val="004E53B1"/>
    <w:rsid w:val="004F5301"/>
    <w:rsid w:val="00657F6D"/>
    <w:rsid w:val="006A1142"/>
    <w:rsid w:val="006C1EFC"/>
    <w:rsid w:val="00A75140"/>
    <w:rsid w:val="00B749F8"/>
    <w:rsid w:val="00CA4552"/>
    <w:rsid w:val="00CF6D70"/>
    <w:rsid w:val="00E659FD"/>
    <w:rsid w:val="00EF0F72"/>
    <w:rsid w:val="00F846D7"/>
    <w:rsid w:val="00FC5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1EFC"/>
  </w:style>
  <w:style w:type="character" w:styleId="Hyperlink">
    <w:name w:val="Hyperlink"/>
    <w:basedOn w:val="DefaultParagraphFont"/>
    <w:uiPriority w:val="99"/>
    <w:unhideWhenUsed/>
    <w:rsid w:val="006C1E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D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-mynotebook.labarchives.com/share/Jessica%2520Baiget%2520Gonzalez/MTIyLjJ8NjU1Lzk0L1RyZWVOb2RlLzEyMjE5MzA1ODl8MzEwLjI=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penwhttps:/au-mynotebook.labarchives.com/share/Jessica%2520Baiget%2520Gonzalez/MTE4LjN8NjU1LzkxL1RyZWVOb2RlLzIxMTc0MTE3NjZ8MzAwLjM=" TargetMode="External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whttps:/au-mynotebook.labarchives.com/share/Jessica%2520Baiget%2520Gonzalez/MTE1Ljd8NjU1Lzg5L1RyZWVOb2RlLzM2MTc2OTk3MjR8MjkzLjc=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au-mynotebook.labarchives.com/share/Jessica%2520Baiget%2520Gonzalez/ODUuOHw2NTUvNjYvVHJlZU5vZGUvMjE3NzMwMzA3OHwyMTcuOA==" TargetMode="External"/><Relationship Id="rId10" Type="http://schemas.openxmlformats.org/officeDocument/2006/relationships/hyperlink" Target="https://au-mynotebook.labarchives.com/share/Jessica%2520Baiget%2520Gonzalez/MTI2LjF8NjU1Lzk3L1RyZWVOb2RlLzQyNjE1NzcyMDR8MzIwLjE=" TargetMode="External"/><Relationship Id="rId4" Type="http://schemas.openxmlformats.org/officeDocument/2006/relationships/hyperlink" Target="https://www.surechembl.org/document/US-20120121540-A1/" TargetMode="External"/><Relationship Id="rId9" Type="http://schemas.openxmlformats.org/officeDocument/2006/relationships/hyperlink" Target="https://au-mynotebook.labarchives.com/share/Jessica%2520Baiget%2520Gonzalez/MTIzLjV8NjU1Lzk1L1RyZWVOb2RlLzM0NDcxMzE2NzJ8MzEzLjU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jb413031</dc:creator>
  <cp:lastModifiedBy>jb413031</cp:lastModifiedBy>
  <cp:revision>2</cp:revision>
  <dcterms:created xsi:type="dcterms:W3CDTF">2015-04-24T13:58:00Z</dcterms:created>
  <dcterms:modified xsi:type="dcterms:W3CDTF">2015-04-24T13:58:00Z</dcterms:modified>
</cp:coreProperties>
</file>