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F816C" w14:textId="77777777" w:rsidR="00064305" w:rsidRPr="00064305" w:rsidRDefault="00064305" w:rsidP="00064305">
      <w:pPr>
        <w:rPr>
          <w:b/>
          <w:bCs/>
        </w:rPr>
      </w:pPr>
      <w:r w:rsidRPr="00064305">
        <w:rPr>
          <w:b/>
          <w:bCs/>
        </w:rPr>
        <w:t>Real-Time Vertebral Level Localization and Limited Field-of-View Classification via Deep Serial Fluoroscopic Mapping</w:t>
      </w:r>
    </w:p>
    <w:p w14:paraId="1204CE66" w14:textId="6026E3EC" w:rsidR="00064305" w:rsidRPr="00064305" w:rsidRDefault="00064305" w:rsidP="00064305">
      <w:r w:rsidRPr="00064305">
        <w:t>The automated identification of vertebral levels from limited field-of-view (FOV) intraoperative fluoroscopy resolves one of the most persistent failure modes in minimally invasive spine surgery: wrong-site surgery resulting from the morphological periodicity of the human spinal column. Because isolated thoracic and lumbar vertebrae present nearly identical contours under standard X-ray projection, an intraoperative exposure capturing only one or two vertebral bodies lacks sufficient unique topological features for deterministic standalone classification. The clinical solution to this problem requires constructing an anchored coordinate map—traditionally performed via manual fluoroscopic "level counting" from an unambiguous landmark such as the sacrum (</w:t>
      </w:r>
      <m:oMath>
        <m:r>
          <w:rPr>
            <w:rFonts w:ascii="Cambria Math" w:hAnsi="Cambria Math"/>
          </w:rPr>
          <m:t>S1</m:t>
        </m:r>
      </m:oMath>
      <w:r w:rsidRPr="00064305">
        <w:t>) ascending cephalad or the occiput and odontoid process (</w:t>
      </w:r>
      <m:oMath>
        <m:r>
          <w:rPr>
            <w:rFonts w:ascii="Cambria Math" w:hAnsi="Cambria Math"/>
          </w:rPr>
          <m:t>C1-C2</m:t>
        </m:r>
      </m:oMath>
      <w:r w:rsidRPr="00064305">
        <w:t xml:space="preserve">) descending caudad. Modern computational surgery systems automate this process by ingesting a serial sweep of </w:t>
      </w:r>
      <m:oMath>
        <m:r>
          <w:rPr>
            <w:rFonts w:ascii="Cambria Math" w:hAnsi="Cambria Math"/>
          </w:rPr>
          <m:t>N</m:t>
        </m:r>
      </m:oMath>
      <w:r w:rsidRPr="00064305">
        <w:t xml:space="preserve"> exposures across </w:t>
      </w:r>
      <m:oMath>
        <m:r>
          <w:rPr>
            <w:rFonts w:ascii="Cambria Math" w:hAnsi="Cambria Math"/>
          </w:rPr>
          <m:t>K</m:t>
        </m:r>
      </m:oMath>
      <w:r w:rsidRPr="00064305">
        <w:t xml:space="preserve"> viewing angles (anterior-posterior, lateral, or biplanar), assembling these observations into a unified geometric manifold, and executing real-time sub-100-millisecond feature matching to map incoming limited-FOV interventional spot frames directly to their ground-truth anatomical class.</w:t>
      </w:r>
    </w:p>
    <w:p w14:paraId="5D6EE171" w14:textId="77777777" w:rsidR="00064305" w:rsidRPr="00064305" w:rsidRDefault="00064305" w:rsidP="00064305">
      <w:r w:rsidRPr="00064305">
        <w:t xml:space="preserve">Two primary engineering paradigms have emerged to execute this serial-to-local mapping pipeline. The first is intensity-based and feature-driven 3D-2D registration against a pre-established volumetric coordinate space, established by Jeffrey H. Siewerdsen and the I-STAR Laboratory at Johns Hopkins University through the </w:t>
      </w:r>
      <w:r w:rsidRPr="00064305">
        <w:rPr>
          <w:b/>
          <w:bCs/>
        </w:rPr>
        <w:t>LevelCheck</w:t>
      </w:r>
      <w:r w:rsidRPr="00064305">
        <w:t xml:space="preserve"> and </w:t>
      </w:r>
      <w:r w:rsidRPr="00064305">
        <w:rPr>
          <w:b/>
          <w:bCs/>
        </w:rPr>
        <w:t>msLevelCheck</w:t>
      </w:r>
      <w:r w:rsidRPr="00064305">
        <w:t xml:space="preserve"> platforms. The second is pure deep learning spatial topology learning, represented by the </w:t>
      </w:r>
      <w:r w:rsidRPr="00064305">
        <w:rPr>
          <w:b/>
          <w:bCs/>
        </w:rPr>
        <w:t>VDVM</w:t>
      </w:r>
      <w:r w:rsidRPr="00064305">
        <w:t xml:space="preserve"> (Vertebrae Detection and Vertebral Segment Matching) framework developed by Ruyi Zhang, Yiwei Hu, Wei Qian, Yudong Yao, and colleagues, the </w:t>
      </w:r>
      <w:r w:rsidRPr="00064305">
        <w:rPr>
          <w:b/>
          <w:bCs/>
        </w:rPr>
        <w:t>X23D</w:t>
      </w:r>
      <w:r w:rsidRPr="00064305">
        <w:t xml:space="preserve"> sparse-view generative reconstruction system, and </w:t>
      </w:r>
      <w:r w:rsidRPr="00064305">
        <w:rPr>
          <w:b/>
          <w:bCs/>
        </w:rPr>
        <w:t>RadGS-Reg</w:t>
      </w:r>
      <w:r w:rsidRPr="00064305">
        <w:t xml:space="preserve"> (Radiative Gaussian Splatting Registration). While LevelCheck leverages GPU-accelerated gradient information metrics and evolutionary optimization to lock 2D fluoroscopic frames to a pre-indexed CT map, modern neural frameworks synthesize the anatomical map intraoperatively—either by reconstructing complete 3D meshes from as few as three sparse fluoroscopic shots or by sequentially chaining topological features directly from 2D fluoroscopic sweeps.</w:t>
      </w:r>
    </w:p>
    <w:p w14:paraId="01CB8359" w14:textId="179AF621" w:rsidR="00064305" w:rsidRPr="00064305" w:rsidRDefault="00064305" w:rsidP="00064305">
      <w:r w:rsidRPr="00064305">
        <w:t xml:space="preserve">The governing architecture across these implementations treats the spine as a constrained one-dimensional directed graph embedded within three-dimensional projective space, where every vertebra </w:t>
      </w:r>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d>
          <m:dPr>
            <m:begChr m:val="{"/>
            <m:endChr m:val="}"/>
            <m:ctrlPr>
              <w:rPr>
                <w:rFonts w:ascii="Cambria Math" w:hAnsi="Cambria Math"/>
              </w:rPr>
            </m:ctrlPr>
          </m:dPr>
          <m:e>
            <m:r>
              <w:rPr>
                <w:rFonts w:ascii="Cambria Math" w:hAnsi="Cambria Math"/>
              </w:rPr>
              <m:t>C1,…,L5,S1</m:t>
            </m:r>
          </m:e>
        </m:d>
      </m:oMath>
      <w:r w:rsidRPr="00064305">
        <w:t xml:space="preserve"> maintains strict rigid spatial relationships with its immediate cranial and caudal neighbors. The acquisition protocol initializes at the anatomical zero-index (</w:t>
      </w:r>
      <m:oMath>
        <m:sSub>
          <m:sSubPr>
            <m:ctrlPr>
              <w:rPr>
                <w:rFonts w:ascii="Cambria Math" w:hAnsi="Cambria Math"/>
              </w:rPr>
            </m:ctrlPr>
          </m:sSubPr>
          <m:e>
            <m:r>
              <m:rPr>
                <m:sty m:val="b"/>
              </m:rPr>
              <w:rPr>
                <w:rFonts w:ascii="Cambria Math" w:hAnsi="Cambria Math"/>
              </w:rPr>
              <m:t>A</m:t>
            </m:r>
          </m:e>
          <m:sub>
            <m:r>
              <w:rPr>
                <w:rFonts w:ascii="Cambria Math" w:hAnsi="Cambria Math"/>
              </w:rPr>
              <m:t>0</m:t>
            </m:r>
          </m:sub>
        </m:sSub>
      </m:oMath>
      <w:r w:rsidRPr="00064305">
        <w:t xml:space="preserve"> at </w:t>
      </w:r>
      <m:oMath>
        <m:r>
          <w:rPr>
            <w:rFonts w:ascii="Cambria Math" w:hAnsi="Cambria Math"/>
          </w:rPr>
          <m:t>S1</m:t>
        </m:r>
      </m:oMath>
      <w:r w:rsidRPr="00064305">
        <w:t xml:space="preserve"> or </w:t>
      </w:r>
      <m:oMath>
        <m:r>
          <w:rPr>
            <w:rFonts w:ascii="Cambria Math" w:hAnsi="Cambria Math"/>
          </w:rPr>
          <m:t>C2</m:t>
        </m:r>
      </m:oMath>
      <w:r w:rsidRPr="00064305">
        <w:t xml:space="preserve">), where morphological features such as the sacral promontory, sacral ala, or the dens break spatial periodicity. The sequential acquisition of </w:t>
      </w:r>
      <m:oMath>
        <m:r>
          <w:rPr>
            <w:rFonts w:ascii="Cambria Math" w:hAnsi="Cambria Math"/>
          </w:rPr>
          <w:lastRenderedPageBreak/>
          <m:t>N</m:t>
        </m:r>
      </m:oMath>
      <w:r w:rsidRPr="00064305">
        <w:t xml:space="preserve"> frames spanning the operative trajectory provides the overlapping visual connectivity necessary to estimate projective homographies and cancel cone-beam parallax distortion. When a surgeon subsequently acquires an uncalibrated, low-dose spot fluoroscopy image during instrument placement, the system extracts regional primitives (cortical endplate contours, pedicle ellipses, and spinous processes) and executes high-speed matching against the global spine map, guaranteeing correct level enumeration in active surgical workflows.</w:t>
      </w:r>
    </w:p>
    <w:p w14:paraId="777A91E5" w14:textId="77777777" w:rsidR="00064305" w:rsidRPr="00064305" w:rsidRDefault="00064305" w:rsidP="00064305">
      <w:pPr>
        <w:rPr>
          <w:b/>
          <w:bCs/>
        </w:rPr>
      </w:pPr>
      <w:r w:rsidRPr="00064305">
        <w:rPr>
          <w:b/>
          <w:bCs/>
        </w:rPr>
        <w:t>The Mathematical and Geometric Foundation of Serial Fluoroscopic Mapping</w:t>
      </w:r>
    </w:p>
    <w:p w14:paraId="343BF09C" w14:textId="77777777" w:rsidR="00064305" w:rsidRPr="00064305" w:rsidRDefault="00064305" w:rsidP="00064305">
      <w:r w:rsidRPr="00064305">
        <w:t>The necessity of acquiring serial fluoroscopy sweeps rather than isolated exposures arises directly from the projective physics of surgical X-ray systems. Standard interventional flat-panel detectors (FPDs) or legacy image intensifiers have field-of-view dimensions ranging between 20 cm and 30 cm. In adult thoracolumbar anatomy, a single static frame captures approximately 2.5 to 3 vertebral segments. Because adjacent vertebral bodies exhibit subtle morphological variations—such as minor gradients in pedicle ovality and endplate aspect ratios—an optimization engine or classifier attempting to label an isolated frame faces an ill-posed problem characterized by severe local optima traps.</w:t>
      </w:r>
    </w:p>
    <w:p w14:paraId="7A8A6929" w14:textId="205A54B5" w:rsidR="00064305" w:rsidRPr="00064305" w:rsidRDefault="00064305" w:rsidP="00064305">
      <w:r w:rsidRPr="00064305">
        <w:t xml:space="preserve">To achieve global determinism, the mapping protocol begins by locking the visual reference frame to an unambiguous anatomical anchor. At the caudal terminus, the sacrum provides an invariant foundation: the fused sacral segments lack mobile intervertebral discs inferior to </w:t>
      </w:r>
      <m:oMath>
        <m:r>
          <w:rPr>
            <w:rFonts w:ascii="Cambria Math" w:hAnsi="Cambria Math"/>
          </w:rPr>
          <m:t>S1</m:t>
        </m:r>
      </m:oMath>
      <w:r w:rsidRPr="00064305">
        <w:t xml:space="preserve">, the bilateral sacroiliac joints introduce distinct high-attenuation articular margins, and the triangular sacral ala project unique bilateral silhouettes. At the cranial terminus, the atlantoaxial complex provides an equivalent anchor through the distinct cylindrical profile of the odontoid process protruding into the ring of </w:t>
      </w:r>
      <m:oMath>
        <m:r>
          <w:rPr>
            <w:rFonts w:ascii="Cambria Math" w:hAnsi="Cambria Math"/>
          </w:rPr>
          <m:t>C1</m:t>
        </m:r>
      </m:oMath>
      <w:r w:rsidRPr="00064305">
        <w:t>.</w:t>
      </w:r>
    </w:p>
    <w:p w14:paraId="2AF13797" w14:textId="17EE3281" w:rsidR="00064305" w:rsidRPr="00064305" w:rsidRDefault="00064305" w:rsidP="00064305">
      <w:r w:rsidRPr="00064305">
        <w:t xml:space="preserve">Let the spinal column be parameterized as an ordered sequence of anatomical classes </w:t>
      </w:r>
      <m:oMath>
        <m:r>
          <m:rPr>
            <m:scr m:val="script"/>
            <m:sty m:val="p"/>
          </m:rPr>
          <w:rPr>
            <w:rFonts w:ascii="Cambria Math" w:hAnsi="Cambria Math"/>
          </w:rPr>
          <m:t>C</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e>
        </m:d>
      </m:oMath>
      <w:r w:rsidRPr="00064305">
        <w:t xml:space="preserve">, where </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=C1</m:t>
        </m:r>
      </m:oMath>
      <w:r w:rsidRPr="00064305">
        <w:t xml:space="preserve"> and </w:t>
      </w:r>
      <m:oMath>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=S1</m:t>
        </m:r>
      </m:oMath>
      <w:r w:rsidRPr="00064305">
        <w:t xml:space="preserve">. The serial acquisition process gathers a set of </w:t>
      </w:r>
      <m:oMath>
        <m:r>
          <w:rPr>
            <w:rFonts w:ascii="Cambria Math" w:hAnsi="Cambria Math"/>
          </w:rPr>
          <m:t>N</m:t>
        </m:r>
      </m:oMath>
      <w:r w:rsidRPr="00064305">
        <w:t xml:space="preserve"> fluoroscopic images </w:t>
      </w:r>
      <m:oMath>
        <m:r>
          <m:rPr>
            <m:scr m:val="script"/>
            <m:sty m:val="p"/>
          </m:rPr>
          <w:rPr>
            <w:rFonts w:ascii="Cambria Math" w:hAnsi="Cambria Math"/>
          </w:rPr>
          <m:t>I</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m:rPr>
                    <m:sty m:val="b"/>
                  </m:rPr>
                  <w:rPr>
                    <w:rFonts w:ascii="Cambria Math" w:hAnsi="Cambria Math"/>
                  </w:rPr>
                  <m:t>I</m:t>
                </m:r>
              </m:e>
              <m:sub>
                <m:r>
                  <w:rPr>
                    <w:rFonts w:ascii="Cambria Math" w:hAnsi="Cambria Math"/>
                  </w:rPr>
                  <m:t>N</m:t>
                </m:r>
              </m:sub>
            </m:sSub>
          </m:e>
        </m:d>
      </m:oMath>
      <w:r w:rsidRPr="00064305">
        <w:t xml:space="preserve"> obtained at translation intervals </w:t>
      </w:r>
      <m:oMath>
        <m:r>
          <m:rPr>
            <m:sty m:val="p"/>
          </m:rPr>
          <w:rPr>
            <w:rFonts w:ascii="Cambria Math" w:hAnsi="Cambria Math"/>
          </w:rPr>
          <m:t>Δ</m:t>
        </m:r>
        <m:r>
          <w:rPr>
            <w:rFonts w:ascii="Cambria Math" w:hAnsi="Cambria Math"/>
          </w:rPr>
          <m:t>z</m:t>
        </m:r>
      </m:oMath>
      <w:r w:rsidRPr="00064305">
        <w:t xml:space="preserve"> along the craniocaudal trajectory across </w:t>
      </w:r>
      <m:oMath>
        <m:r>
          <w:rPr>
            <w:rFonts w:ascii="Cambria Math" w:hAnsi="Cambria Math"/>
          </w:rPr>
          <m:t>K</m:t>
        </m:r>
      </m:oMath>
      <w:r w:rsidRPr="00064305">
        <w:t xml:space="preserve"> viewing angles:</w:t>
      </w:r>
    </w:p>
    <w:p w14:paraId="02EE72B4" w14:textId="6EF35649" w:rsidR="00064305" w:rsidRPr="00064305" w:rsidRDefault="00064305" w:rsidP="00064305">
      <m:oMathPara>
        <m:oMath>
          <m:sSubSup>
            <m:sSubSupPr>
              <m:ctrlPr>
                <w:rPr>
                  <w:rFonts w:ascii="Cambria Math" w:hAnsi="Cambria Math"/>
                </w:rPr>
              </m:ctrlPr>
            </m:sSubSupPr>
            <m:e>
              <m:r>
                <m:rPr>
                  <m:sty m:val="b"/>
                </m:rPr>
                <w:rPr>
                  <w:rFonts w:ascii="Cambria Math" w:hAnsi="Cambria Math"/>
                </w:rPr>
                <m:t>I</m:t>
              </m:r>
            </m:e>
            <m:sub>
              <m:r>
                <w:rPr>
                  <w:rFonts w:ascii="Cambria Math" w:hAnsi="Cambria Math"/>
                </w:rPr>
                <m:t>n</m:t>
              </m:r>
            </m:sub>
            <m:sup>
              <m:d>
                <m:dPr>
                  <m:ctrlPr>
                    <w:rPr>
                      <w:rFonts w:ascii="Cambria Math" w:hAnsi="Cambria Math"/>
                    </w:rPr>
                  </m:ctrlPr>
                </m:dPr>
                <m:e>
                  <m:r>
                    <w:rPr>
                      <w:rFonts w:ascii="Cambria Math" w:hAnsi="Cambria Math"/>
                    </w:rPr>
                    <m:t>k</m:t>
                  </m:r>
                </m:e>
              </m:d>
            </m:sup>
          </m:sSubSup>
          <m:r>
            <w:rPr>
              <w:rFonts w:ascii="Cambria Math" w:hAnsi="Cambria Math"/>
            </w:rPr>
            <m:t>=</m:t>
          </m:r>
          <m:sSub>
            <m:sSubPr>
              <m:ctrlPr>
                <w:rPr>
                  <w:rFonts w:ascii="Cambria Math" w:hAnsi="Cambria Math"/>
                </w:rPr>
              </m:ctrlPr>
            </m:sSubPr>
            <m:e>
              <m:r>
                <m:rPr>
                  <m:scr m:val="script"/>
                  <m:sty m:val="p"/>
                </m:rPr>
                <w:rPr>
                  <w:rFonts w:ascii="Cambria Math" w:hAnsi="Cambria Math"/>
                </w:rPr>
                <m:t>P</m:t>
              </m:r>
            </m:e>
            <m:sub>
              <m:r>
                <w:rPr>
                  <w:rFonts w:ascii="Cambria Math" w:hAnsi="Cambria Math"/>
                </w:rPr>
                <m:t>k</m:t>
              </m:r>
            </m:sub>
          </m:sSub>
          <m:d>
            <m:dPr>
              <m:ctrlPr>
                <w:rPr>
                  <w:rFonts w:ascii="Cambria Math" w:hAnsi="Cambria Math"/>
                </w:rPr>
              </m:ctrlPr>
            </m:dPr>
            <m:e>
              <m:r>
                <m:rPr>
                  <m:sty m:val="b"/>
                </m:rPr>
                <w:rPr>
                  <w:rFonts w:ascii="Cambria Math" w:hAnsi="Cambria Math"/>
                </w:rPr>
                <m:t>V</m:t>
              </m:r>
              <m:r>
                <w:rPr>
                  <w:rFonts w:ascii="Cambria Math" w:hAnsi="Cambria Math"/>
                </w:rPr>
                <m:t>,</m:t>
              </m:r>
              <m:sSub>
                <m:sSubPr>
                  <m:ctrlPr>
                    <w:rPr>
                      <w:rFonts w:ascii="Cambria Math" w:hAnsi="Cambria Math"/>
                    </w:rPr>
                  </m:ctrlPr>
                </m:sSubPr>
                <m:e>
                  <m:r>
                    <m:rPr>
                      <m:sty m:val="b"/>
                    </m:rPr>
                    <w:rPr>
                      <w:rFonts w:ascii="Cambria Math" w:hAnsi="Cambria Math"/>
                    </w:rPr>
                    <m:t>T</m:t>
                  </m:r>
                </m:e>
                <m:sub>
                  <m:r>
                    <w:rPr>
                      <w:rFonts w:ascii="Cambria Math" w:hAnsi="Cambria Math"/>
                    </w:rPr>
                    <m:t>n</m:t>
                  </m:r>
                </m:sub>
              </m:sSub>
            </m:e>
          </m:d>
        </m:oMath>
      </m:oMathPara>
    </w:p>
    <w:p w14:paraId="10B30483" w14:textId="5550B73F" w:rsidR="00064305" w:rsidRPr="00064305" w:rsidRDefault="00064305" w:rsidP="00064305">
      <w:r w:rsidRPr="00064305">
        <w:t xml:space="preserve">where </w:t>
      </w:r>
      <m:oMath>
        <m:r>
          <m:rPr>
            <m:sty m:val="b"/>
          </m:rPr>
          <w:rPr>
            <w:rFonts w:ascii="Cambria Math" w:hAnsi="Cambria Math"/>
          </w:rPr>
          <m:t>V</m:t>
        </m:r>
      </m:oMath>
      <w:r w:rsidRPr="00064305">
        <w:t xml:space="preserve"> represents the patient's three-dimensional anatomical attenuation volume, </w:t>
      </w:r>
      <m:oMath>
        <m:sSub>
          <m:sSubPr>
            <m:ctrlPr>
              <w:rPr>
                <w:rFonts w:ascii="Cambria Math" w:hAnsi="Cambria Math"/>
              </w:rPr>
            </m:ctrlPr>
          </m:sSubPr>
          <m:e>
            <m:r>
              <m:rPr>
                <m:sty m:val="b"/>
              </m:rPr>
              <w:rPr>
                <w:rFonts w:ascii="Cambria Math" w:hAnsi="Cambria Math"/>
              </w:rPr>
              <m:t>T</m:t>
            </m:r>
          </m:e>
          <m:sub>
            <m:r>
              <w:rPr>
                <w:rFonts w:ascii="Cambria Math" w:hAnsi="Cambria Math"/>
              </w:rPr>
              <m:t>n</m:t>
            </m:r>
          </m:sub>
        </m:sSub>
        <m:r>
          <w:rPr>
            <w:rFonts w:ascii="Cambria Math" w:hAnsi="Cambria Math"/>
          </w:rPr>
          <m:t>∈SE</m:t>
        </m:r>
        <m:d>
          <m:dPr>
            <m:ctrlPr>
              <w:rPr>
                <w:rFonts w:ascii="Cambria Math" w:hAnsi="Cambria Math"/>
              </w:rPr>
            </m:ctrlPr>
          </m:dPr>
          <m:e>
            <m:r>
              <w:rPr>
                <w:rFonts w:ascii="Cambria Math" w:hAnsi="Cambria Math"/>
              </w:rPr>
              <m:t>3</m:t>
            </m:r>
          </m:e>
        </m:d>
      </m:oMath>
      <w:r w:rsidRPr="00064305">
        <w:t xml:space="preserve"> denotes the spatial pose of the C-arm gantry at exposure step </w:t>
      </w:r>
      <m:oMath>
        <m:r>
          <w:rPr>
            <w:rFonts w:ascii="Cambria Math" w:hAnsi="Cambria Math"/>
          </w:rPr>
          <m:t>n</m:t>
        </m:r>
      </m:oMath>
      <w:r w:rsidRPr="00064305">
        <w:t xml:space="preserve">, and </w:t>
      </w:r>
      <m:oMath>
        <m:sSub>
          <m:sSubPr>
            <m:ctrlPr>
              <w:rPr>
                <w:rFonts w:ascii="Cambria Math" w:hAnsi="Cambria Math"/>
              </w:rPr>
            </m:ctrlPr>
          </m:sSubPr>
          <m:e>
            <m:r>
              <m:rPr>
                <m:scr m:val="script"/>
                <m:sty m:val="p"/>
              </m:rPr>
              <w:rPr>
                <w:rFonts w:ascii="Cambria Math" w:hAnsi="Cambria Math"/>
              </w:rPr>
              <m:t>P</m:t>
            </m:r>
          </m:e>
          <m:sub>
            <m:r>
              <w:rPr>
                <w:rFonts w:ascii="Cambria Math" w:hAnsi="Cambria Math"/>
              </w:rPr>
              <m:t>k</m:t>
            </m:r>
          </m:sub>
        </m:sSub>
      </m:oMath>
      <w:r w:rsidRPr="00064305">
        <w:t xml:space="preserve"> is the cone-beam forward projection operator corresponding to projection geometry </w:t>
      </w:r>
      <m:oMath>
        <m:r>
          <w:rPr>
            <w:rFonts w:ascii="Cambria Math" w:hAnsi="Cambria Math"/>
          </w:rPr>
          <m:t>k∈</m:t>
        </m:r>
        <m:d>
          <m:dPr>
            <m:begChr m:val="{"/>
            <m:endChr m:val="}"/>
            <m:ctrlPr>
              <w:rPr>
                <w:rFonts w:ascii="Cambria Math" w:hAnsi="Cambria Math"/>
              </w:rPr>
            </m:ctrlPr>
          </m:dPr>
          <m:e>
            <m:r>
              <w:rPr>
                <w:rFonts w:ascii="Cambria Math" w:hAnsi="Cambria Math"/>
              </w:rPr>
              <m:t>1,…,K</m:t>
            </m:r>
          </m:e>
        </m:d>
      </m:oMath>
      <w:r w:rsidRPr="00064305">
        <w:t xml:space="preserve">. When </w:t>
      </w:r>
      <m:oMath>
        <m:r>
          <w:rPr>
            <w:rFonts w:ascii="Cambria Math" w:hAnsi="Cambria Math"/>
          </w:rPr>
          <m:t>K=1</m:t>
        </m:r>
      </m:oMath>
      <w:r w:rsidRPr="00064305">
        <w:t xml:space="preserve">, the acquisition is conducted purely in either the anterior-posterior (AP) or lateral plane. Lateral sweeps maximize the visibility of the intervertebral disc spaces, facet joints, and posterior spinous processes, whereas AP sweeps clearly delineate the lateral margins of the vertebral bodies, transverse processes, and bilateral pedicle shadows. </w:t>
      </w:r>
      <w:r w:rsidRPr="00064305">
        <w:lastRenderedPageBreak/>
        <w:t xml:space="preserve">When </w:t>
      </w:r>
      <m:oMath>
        <m:r>
          <w:rPr>
            <w:rFonts w:ascii="Cambria Math" w:hAnsi="Cambria Math"/>
          </w:rPr>
          <m:t>K=2</m:t>
        </m:r>
      </m:oMath>
      <w:r w:rsidRPr="00064305">
        <w:t>, orthogonal or biplanar sweeps capture paired simultaneous projections, fully constraining out-of-plane rotational degrees of freedom and preventing geometric foreshortening artifacts.</w:t>
      </w:r>
    </w:p>
    <w:p w14:paraId="3EC0D402" w14:textId="0F1D81F6" w:rsidR="00064305" w:rsidRPr="00064305" w:rsidRDefault="00064305" w:rsidP="00064305">
      <w:r w:rsidRPr="00064305">
        <w:t xml:space="preserve">A critical complication in assembling serial C-arm sweeps into a continuous map is cone-beam parallax distortion. Unlike orthographic projections, X-rays diverge from a point source focal spot, causing magnification factors to vary inversely with distance from the source. Consequently, an identical anatomical feature imaged near the periphery of frame </w:t>
      </w:r>
      <m:oMath>
        <m:sSub>
          <m:sSubPr>
            <m:ctrlPr>
              <w:rPr>
                <w:rFonts w:ascii="Cambria Math" w:hAnsi="Cambria Math"/>
              </w:rPr>
            </m:ctrlPr>
          </m:sSubPr>
          <m:e>
            <m:r>
              <m:rPr>
                <m:sty m:val="b"/>
              </m:rPr>
              <w:rPr>
                <w:rFonts w:ascii="Cambria Math" w:hAnsi="Cambria Math"/>
              </w:rPr>
              <m:t>I</m:t>
            </m:r>
          </m:e>
          <m:sub>
            <m:r>
              <w:rPr>
                <w:rFonts w:ascii="Cambria Math" w:hAnsi="Cambria Math"/>
              </w:rPr>
              <m:t>n</m:t>
            </m:r>
          </m:sub>
        </m:sSub>
      </m:oMath>
      <w:r w:rsidRPr="00064305">
        <w:t xml:space="preserve"> appears with divergent projection geometry when captured near the center of frame </w:t>
      </w:r>
      <m:oMath>
        <m:sSub>
          <m:sSubPr>
            <m:ctrlPr>
              <w:rPr>
                <w:rFonts w:ascii="Cambria Math" w:hAnsi="Cambria Math"/>
              </w:rPr>
            </m:ctrlPr>
          </m:sSubPr>
          <m:e>
            <m:r>
              <m:rPr>
                <m:sty m:val="b"/>
              </m:rPr>
              <w:rPr>
                <w:rFonts w:ascii="Cambria Math" w:hAnsi="Cambria Math"/>
              </w:rPr>
              <m:t>I</m:t>
            </m:r>
          </m:e>
          <m:sub>
            <m:r>
              <w:rPr>
                <w:rFonts w:ascii="Cambria Math" w:hAnsi="Cambria Math"/>
              </w:rPr>
              <m:t>n+1</m:t>
            </m:r>
          </m:sub>
        </m:sSub>
      </m:oMath>
      <w:r w:rsidRPr="00064305">
        <w:t xml:space="preserve">. Mapping algorithms resolve this by maintaining an inter-frame overlap </w:t>
      </w:r>
      <m:oMath>
        <m:r>
          <m:rPr>
            <m:sty m:val="p"/>
          </m:rPr>
          <w:rPr>
            <w:rFonts w:ascii="Cambria Math" w:hAnsi="Cambria Math"/>
          </w:rPr>
          <m:t>Ω</m:t>
        </m:r>
        <m:r>
          <w:rPr>
            <w:rFonts w:ascii="Cambria Math" w:hAnsi="Cambria Math"/>
          </w:rPr>
          <m:t>≥30%</m:t>
        </m:r>
      </m:oMath>
      <w:r w:rsidRPr="00064305">
        <w:t xml:space="preserve"> to </w:t>
      </w:r>
      <m:oMath>
        <m:r>
          <w:rPr>
            <w:rFonts w:ascii="Cambria Math" w:hAnsi="Cambria Math"/>
          </w:rPr>
          <m:t>50%</m:t>
        </m:r>
      </m:oMath>
      <w:r w:rsidRPr="00064305">
        <w:t xml:space="preserve">. Deep homography estimation networks or spatial transformer modules estimate the local projective homography </w:t>
      </w:r>
      <m:oMath>
        <m:sSub>
          <m:sSubPr>
            <m:ctrlPr>
              <w:rPr>
                <w:rFonts w:ascii="Cambria Math" w:hAnsi="Cambria Math"/>
              </w:rPr>
            </m:ctrlPr>
          </m:sSubPr>
          <m:e>
            <m:r>
              <m:rPr>
                <m:sty m:val="b"/>
              </m:rPr>
              <w:rPr>
                <w:rFonts w:ascii="Cambria Math" w:hAnsi="Cambria Math"/>
              </w:rPr>
              <m:t>H</m:t>
            </m:r>
          </m:e>
          <m:sub>
            <m:r>
              <w:rPr>
                <w:rFonts w:ascii="Cambria Math" w:hAnsi="Cambria Math"/>
              </w:rPr>
              <m:t>n,n+1</m:t>
            </m:r>
          </m:sub>
        </m:sSub>
      </m:oMath>
      <w:r w:rsidRPr="00064305">
        <w:t>, aligning overlapping structures across adjacent frames to form a continuous 2D panoramic coordinate manifold or an implicit 3D volumetric representation.</w:t>
      </w:r>
    </w:p>
    <w:tbl>
      <w:tblPr>
        <w:tblW w:w="0" w:type="auto"/>
        <w:tblCellSpacing w:w="15" w:type="dxa"/>
        <w:tblCellMar>
          <w:left w:w="0" w:type="dxa"/>
          <w:right w:w="0" w:type="dxa"/>
        </w:tblCellMar>
        <w:tblLook w:val="04A0" w:firstRow="1" w:lastRow="0" w:firstColumn="1" w:lastColumn="0" w:noHBand="0" w:noVBand="1"/>
      </w:tblPr>
      <w:tblGrid>
        <w:gridCol w:w="1660"/>
        <w:gridCol w:w="1272"/>
        <w:gridCol w:w="2243"/>
        <w:gridCol w:w="2231"/>
        <w:gridCol w:w="1938"/>
      </w:tblGrid>
      <w:tr w:rsidR="00064305" w:rsidRPr="00064305" w14:paraId="76514DC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226F9" w14:textId="77777777" w:rsidR="00064305" w:rsidRPr="00064305" w:rsidRDefault="00064305" w:rsidP="00064305">
            <w:r w:rsidRPr="00064305">
              <w:rPr>
                <w:b/>
                <w:bCs/>
              </w:rPr>
              <w:t>Projection Dimension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DD48E" w14:textId="77777777" w:rsidR="00064305" w:rsidRPr="00064305" w:rsidRDefault="00064305" w:rsidP="00064305">
            <w:r w:rsidRPr="00064305">
              <w:rPr>
                <w:b/>
                <w:bCs/>
              </w:rPr>
              <w:t>Viewing Axis (K)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02AF8" w14:textId="77777777" w:rsidR="00064305" w:rsidRPr="00064305" w:rsidRDefault="00064305" w:rsidP="00064305">
            <w:r w:rsidRPr="00064305">
              <w:rPr>
                <w:b/>
                <w:bCs/>
              </w:rPr>
              <w:t>Target Anatomical Landmarks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D4EB2" w14:textId="77777777" w:rsidR="00064305" w:rsidRPr="00064305" w:rsidRDefault="00064305" w:rsidP="00064305">
            <w:r w:rsidRPr="00064305">
              <w:rPr>
                <w:b/>
                <w:bCs/>
              </w:rPr>
              <w:t>Primary Structural Advantage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1045D" w14:textId="77777777" w:rsidR="00064305" w:rsidRPr="00064305" w:rsidRDefault="00064305" w:rsidP="00064305">
            <w:r w:rsidRPr="00064305">
              <w:rPr>
                <w:b/>
                <w:bCs/>
              </w:rPr>
              <w:t>Susceptibility &amp; Failure Mode</w:t>
            </w:r>
          </w:p>
        </w:tc>
      </w:tr>
      <w:tr w:rsidR="00064305" w:rsidRPr="00064305" w14:paraId="26B7DC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22D8DD" w14:textId="77777777" w:rsidR="00064305" w:rsidRPr="00064305" w:rsidRDefault="00064305" w:rsidP="00064305">
            <w:r w:rsidRPr="00064305">
              <w:rPr>
                <w:b/>
                <w:bCs/>
              </w:rPr>
              <w:t>Anterior-Posterior (AP)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E66808" w14:textId="46287D3E" w:rsidR="00064305" w:rsidRPr="00064305" w:rsidRDefault="00064305" w:rsidP="00064305">
            <w:r w:rsidRPr="00064305">
              <w:t>Coronal (</w:t>
            </w:r>
            <m:oMath>
              <m:r>
                <w:rPr>
                  <w:rFonts w:ascii="Cambria Math" w:hAnsi="Cambria Math"/>
                </w:rPr>
                <m:t>K=1</m:t>
              </m:r>
            </m:oMath>
            <w:r w:rsidRPr="0006430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1DB44" w14:textId="77777777" w:rsidR="00064305" w:rsidRPr="00064305" w:rsidRDefault="00064305" w:rsidP="00064305">
            <w:r w:rsidRPr="00064305">
              <w:t>Bilateral pedicle cortices, transverse processes, spinous process midline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589CE" w14:textId="77777777" w:rsidR="00064305" w:rsidRPr="00064305" w:rsidRDefault="00064305" w:rsidP="00064305">
            <w:r w:rsidRPr="00064305">
              <w:t>Resolves coronal Cobb angles, axial rotation, and lateral vertebral margins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49654" w14:textId="77777777" w:rsidR="00064305" w:rsidRPr="00064305" w:rsidRDefault="00064305" w:rsidP="00064305">
            <w:r w:rsidRPr="00064305">
              <w:t>Obscured by dense pelvic bone over lower lumbar levels; sensitive to patient rotation</w:t>
            </w:r>
          </w:p>
        </w:tc>
      </w:tr>
      <w:tr w:rsidR="00064305" w:rsidRPr="00064305" w14:paraId="0A80F1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508BB" w14:textId="77777777" w:rsidR="00064305" w:rsidRPr="00064305" w:rsidRDefault="00064305" w:rsidP="00064305">
            <w:r w:rsidRPr="00064305">
              <w:rPr>
                <w:b/>
                <w:bCs/>
              </w:rPr>
              <w:t>Lateral (LAT)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CEAB1" w14:textId="0459234A" w:rsidR="00064305" w:rsidRPr="00064305" w:rsidRDefault="00064305" w:rsidP="00064305">
            <w:r w:rsidRPr="00064305">
              <w:t>Sagittal (</w:t>
            </w:r>
            <m:oMath>
              <m:r>
                <w:rPr>
                  <w:rFonts w:ascii="Cambria Math" w:hAnsi="Cambria Math"/>
                </w:rPr>
                <m:t>K=1</m:t>
              </m:r>
            </m:oMath>
            <w:r w:rsidRPr="0006430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D44C6A" w14:textId="77777777" w:rsidR="00064305" w:rsidRPr="00064305" w:rsidRDefault="00064305" w:rsidP="00064305">
            <w:r w:rsidRPr="00064305">
              <w:t>Superior/inferior cortical endplates, anterior/posterior walls, disc heights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43641" w14:textId="77777777" w:rsidR="00064305" w:rsidRPr="00064305" w:rsidRDefault="00064305" w:rsidP="00064305">
            <w:r w:rsidRPr="00064305">
              <w:t>High sensitivity to disc space collapse, lordosis, and spondylolisthesis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23AD9" w14:textId="51BF21FB" w:rsidR="00064305" w:rsidRPr="00064305" w:rsidRDefault="00064305" w:rsidP="00064305">
            <w:r w:rsidRPr="00064305">
              <w:t xml:space="preserve">Shoulder girdle occludes </w:t>
            </w:r>
            <m:oMath>
              <m:r>
                <w:rPr>
                  <w:rFonts w:ascii="Cambria Math" w:hAnsi="Cambria Math"/>
                </w:rPr>
                <m:t>C7-T2</m:t>
              </m:r>
            </m:oMath>
            <w:r w:rsidRPr="00064305">
              <w:t xml:space="preserve">; thoracic ribs degrade contrast over </w:t>
            </w:r>
            <m:oMath>
              <m:r>
                <w:rPr>
                  <w:rFonts w:ascii="Cambria Math" w:hAnsi="Cambria Math"/>
                </w:rPr>
                <m:t>T4-T8</m:t>
              </m:r>
            </m:oMath>
          </w:p>
          <w:p w14:paraId="37386B80" w14:textId="77777777" w:rsidR="00064305" w:rsidRPr="00064305" w:rsidRDefault="00064305" w:rsidP="00064305">
            <w:r w:rsidRPr="00064305">
              <w:lastRenderedPageBreak/>
              <w:t>[cite: 4]</w:t>
            </w:r>
          </w:p>
        </w:tc>
      </w:tr>
      <w:tr w:rsidR="00064305" w:rsidRPr="00064305" w14:paraId="731CE3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D7578" w14:textId="77777777" w:rsidR="00064305" w:rsidRPr="00064305" w:rsidRDefault="00064305" w:rsidP="00064305">
            <w:r w:rsidRPr="00064305">
              <w:rPr>
                <w:b/>
                <w:bCs/>
              </w:rPr>
              <w:lastRenderedPageBreak/>
              <w:t>Biplanar / Orthogonal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030F9" w14:textId="1A7DD1C9" w:rsidR="00064305" w:rsidRPr="00064305" w:rsidRDefault="00064305" w:rsidP="00064305">
            <w:r w:rsidRPr="00064305">
              <w:t>Coronal + Sagittal (</w:t>
            </w:r>
            <m:oMath>
              <m:r>
                <w:rPr>
                  <w:rFonts w:ascii="Cambria Math" w:hAnsi="Cambria Math"/>
                </w:rPr>
                <m:t>K=2</m:t>
              </m:r>
            </m:oMath>
            <w:r w:rsidRPr="0006430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372A9" w14:textId="77777777" w:rsidR="00064305" w:rsidRPr="00064305" w:rsidRDefault="00064305" w:rsidP="00064305">
            <w:r w:rsidRPr="00064305">
              <w:t>Simultaneous pedicle ellipses and sagittal endplate trajectories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28BB2" w14:textId="77777777" w:rsidR="00064305" w:rsidRPr="00064305" w:rsidRDefault="00064305" w:rsidP="00064305">
            <w:r w:rsidRPr="00064305">
              <w:t>Completely locks 6-DoF spatial pose; eliminates out-of-plane rotational ambiguity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5FE62" w14:textId="77777777" w:rsidR="00064305" w:rsidRPr="00064305" w:rsidRDefault="00064305" w:rsidP="00064305">
            <w:r w:rsidRPr="00064305">
              <w:t>Requires paired C-arms or motorized rotating gantries; increases baseline setup footprint</w:t>
            </w:r>
          </w:p>
        </w:tc>
      </w:tr>
    </w:tbl>
    <w:p w14:paraId="365CD08C" w14:textId="77777777" w:rsidR="00064305" w:rsidRPr="00064305" w:rsidRDefault="00064305" w:rsidP="00064305">
      <w:pPr>
        <w:rPr>
          <w:b/>
          <w:bCs/>
        </w:rPr>
      </w:pPr>
      <w:r w:rsidRPr="00064305">
        <w:rPr>
          <w:b/>
          <w:bCs/>
        </w:rPr>
        <w:t>Principal Research Teams and Systems Architecture</w:t>
      </w:r>
    </w:p>
    <w:p w14:paraId="21B95C02" w14:textId="77777777" w:rsidR="00064305" w:rsidRPr="00064305" w:rsidRDefault="00064305" w:rsidP="00064305">
      <w:r w:rsidRPr="00064305">
        <w:t>The engineering evolution of intraoperative vertebral level mapping spans intensity-driven optimization frameworks, dedicated C-arm object detectors, generative sparse-reconstruction models, and neural radiance formulations.</w:t>
      </w:r>
    </w:p>
    <w:p w14:paraId="5F0B87B3" w14:textId="77777777" w:rsidR="00064305" w:rsidRPr="00064305" w:rsidRDefault="00064305" w:rsidP="00064305">
      <w:pPr>
        <w:rPr>
          <w:b/>
          <w:bCs/>
        </w:rPr>
      </w:pPr>
      <w:r w:rsidRPr="00064305">
        <w:rPr>
          <w:b/>
          <w:bCs/>
        </w:rPr>
        <w:t>The Johns Hopkins I-STAR Laboratory: LevelCheck and msLevelCheck</w:t>
      </w:r>
    </w:p>
    <w:p w14:paraId="5861C919" w14:textId="77777777" w:rsidR="00064305" w:rsidRPr="00064305" w:rsidRDefault="00064305" w:rsidP="00064305">
      <w:r w:rsidRPr="00064305">
        <w:t xml:space="preserve">The seminal engineering effort addressing the automated labeling of limited-FOV intraoperative spine radiographs was developed at Johns Hopkins University by Jeffrey H. Siewerdsen, Sebastian Schafer, Yoshito Otake, Ali Uneri, and Michael D. Ketcha. Their system, designated </w:t>
      </w:r>
      <w:r w:rsidRPr="00064305">
        <w:rPr>
          <w:b/>
          <w:bCs/>
        </w:rPr>
        <w:t>LevelCheck</w:t>
      </w:r>
      <w:r w:rsidRPr="00064305">
        <w:t>, directly addressed the high rate of wrong-level surgeries by establishing a robust 3D-2D registration pipeline between pre-operative volumetric CT data and intraoperative projection images.</w:t>
      </w:r>
    </w:p>
    <w:p w14:paraId="3A6CB393" w14:textId="266C255E" w:rsidR="00064305" w:rsidRPr="00064305" w:rsidRDefault="00064305" w:rsidP="00064305">
      <w:r w:rsidRPr="00064305">
        <w:t>In the LevelCheck framework, the global reference map is instantiated by a pre-operative CT volume in which all vertebral centroids and endplates are labeled starting from the sacral base (</w:t>
      </w:r>
      <m:oMath>
        <m:r>
          <w:rPr>
            <w:rFonts w:ascii="Cambria Math" w:hAnsi="Cambria Math"/>
          </w:rPr>
          <m:t>S1</m:t>
        </m:r>
      </m:oMath>
      <w:r w:rsidRPr="00064305">
        <w:t xml:space="preserve">) or the cervical junction. When the surgeon acquires an unconstrained, localized fluoroscopic image </w:t>
      </w:r>
      <m:oMath>
        <m:sSub>
          <m:sSubPr>
            <m:ctrlPr>
              <w:rPr>
                <w:rFonts w:ascii="Cambria Math" w:hAnsi="Cambria Math"/>
              </w:rPr>
            </m:ctrlPr>
          </m:sSubPr>
          <m:e>
            <m:r>
              <m:rPr>
                <m:sty m:val="b"/>
              </m:rPr>
              <w:rPr>
                <w:rFonts w:ascii="Cambria Math" w:hAnsi="Cambria Math"/>
              </w:rPr>
              <m:t>I</m:t>
            </m:r>
          </m:e>
          <m:sub>
            <m:r>
              <m:rPr>
                <m:nor/>
              </m:rPr>
              <m:t>spot</m:t>
            </m:r>
          </m:sub>
        </m:sSub>
      </m:oMath>
      <w:r w:rsidRPr="00064305">
        <w:t xml:space="preserve"> during surgery, LevelCheck generates synthetic Digitally Reconstructed Radiographs (DRRs) via accelerated ray-casting on high-performance GPUs. The algorithm evaluates structural alignment using a Gradient Information (GI) or Gradient Correlation (GC) similarity metric and optimizes the 6-degree-of-freedom (or 9-degree-of-freedom uncalibrated) pose using the Covariance Matrix Adaptation Evolution </w:t>
      </w:r>
      <w:r w:rsidRPr="00064305">
        <w:lastRenderedPageBreak/>
        <w:t>Strategy (CMA-ES). Across large-scale simulation studies of 50,000 trials and extensive multi-reader clinical evaluations, LevelCheck achieved a geometric success rate of 99.998%, registering local fluoroscopic frames to their correct anatomical level within 3.0 to 4.7 seconds with a mean projection distance error of 0.37 mm to 0.42 mm.</w:t>
      </w:r>
    </w:p>
    <w:p w14:paraId="7731F307" w14:textId="77777777" w:rsidR="00064305" w:rsidRPr="00064305" w:rsidRDefault="00064305" w:rsidP="00064305">
      <w:r w:rsidRPr="00064305">
        <w:t xml:space="preserve">To overcome non-rigid spinal curvature changes between pre-operative supine scanning and intraoperative prone surgical positioning, the Johns Hopkins team developed </w:t>
      </w:r>
      <w:r w:rsidRPr="00064305">
        <w:rPr>
          <w:b/>
          <w:bCs/>
        </w:rPr>
        <w:t>msLevelCheck</w:t>
      </w:r>
      <w:r w:rsidRPr="00064305">
        <w:t xml:space="preserve"> (multi-stage LevelCheck). Rather than enforcing a single global rigid transformation across the entire spine, msLevelCheck executes a hierarchical cascade of registrations: an initial coarse alignment establishes global scale and orientation, followed by localized rigid registrations focused on progressively smaller sub-volumes encompassing single vertebral levels. This yields a locally rigid yet globally deformable coordinate mapping, reducing maximum projection distance errors from 22.4 mm to 3.9 mm in severe anatomical deformation scenarios and ensuring that localized interventional frames are labeled accurately regardless of spinal flexion or lordotic flattening. Later iterations of the I-STAR pipeline integrated deep convolutional networks to directly infer initial pose hypotheses and landmark heatmaps, expanding the capture range and virtually eliminating optimizer convergence into local false maxima.</w:t>
      </w:r>
    </w:p>
    <w:p w14:paraId="52455192" w14:textId="77777777" w:rsidR="00064305" w:rsidRPr="00064305" w:rsidRDefault="00064305" w:rsidP="00064305">
      <w:pPr>
        <w:rPr>
          <w:b/>
          <w:bCs/>
        </w:rPr>
      </w:pPr>
      <w:r w:rsidRPr="00064305">
        <w:rPr>
          <w:b/>
          <w:bCs/>
        </w:rPr>
        <w:t>The VDVM Architecture: Zhang, Hu, Qian, and Yao</w:t>
      </w:r>
    </w:p>
    <w:p w14:paraId="48573BF5" w14:textId="77777777" w:rsidR="00064305" w:rsidRPr="00064305" w:rsidRDefault="00064305" w:rsidP="00064305">
      <w:r w:rsidRPr="00064305">
        <w:t xml:space="preserve">Addressing the need for standalone intraoperative fluoroscopic mapping without reliance on pre-existing CT scans, Ruyi Zhang, Yiwei Hu, Kai Zhang, Guanhua Lan, Liang Peng, Yabin Zhu, Wei Qian, and Yudong Yao introduced the </w:t>
      </w:r>
      <w:r w:rsidRPr="00064305">
        <w:rPr>
          <w:b/>
          <w:bCs/>
        </w:rPr>
        <w:t>VDVM</w:t>
      </w:r>
      <w:r w:rsidRPr="00064305">
        <w:t xml:space="preserve"> framework (</w:t>
      </w:r>
      <w:r w:rsidRPr="00064305">
        <w:rPr>
          <w:i/>
          <w:iCs/>
        </w:rPr>
        <w:t>Vertebrae Detection and Vertebral Segment Matching for C-arm X-ray Image Identification</w:t>
      </w:r>
      <w:r w:rsidRPr="00064305">
        <w:t>) in 2023.</w:t>
      </w:r>
    </w:p>
    <w:p w14:paraId="55A411C0" w14:textId="77777777" w:rsidR="00064305" w:rsidRPr="00064305" w:rsidRDefault="00064305" w:rsidP="00064305">
      <w:r w:rsidRPr="00064305">
        <w:t>VDVM was engineered specifically to operate under the harsh visual conditions of intraoperative C-arm imaging, where photon scatter, low tube current, and limited field of view degrade anatomical visibility. The system decouples the task into two sequential neural modules:</w:t>
      </w:r>
    </w:p>
    <w:p w14:paraId="1249D43C" w14:textId="77777777" w:rsidR="00064305" w:rsidRPr="00064305" w:rsidRDefault="00064305" w:rsidP="00064305">
      <w:pPr>
        <w:numPr>
          <w:ilvl w:val="0"/>
          <w:numId w:val="1"/>
        </w:numPr>
      </w:pPr>
      <w:r w:rsidRPr="00064305">
        <w:t>Deep Vertebrae Detection: A specialized convolutional object detection backbone processes the raw C-arm frame, applying multi-scale feature maps to locate individual vertebral bodies, extract their bounding coordinates, and isolate morphological boundaries from background soft-tissue noise.</w:t>
      </w:r>
    </w:p>
    <w:p w14:paraId="355FC156" w14:textId="77777777" w:rsidR="00064305" w:rsidRPr="00064305" w:rsidRDefault="00064305" w:rsidP="00064305">
      <w:pPr>
        <w:numPr>
          <w:ilvl w:val="0"/>
          <w:numId w:val="1"/>
        </w:numPr>
      </w:pPr>
      <w:r w:rsidRPr="00064305">
        <w:t xml:space="preserve">Vertebral Segment Matching: The network constructs a relative geometric descriptor for each detected vertebral cluster, parameterizing intervertebral distance ratios, inclination angles, and centroid vectors. By matching these local structural graphs against an intraoperatively compiled baseline sweep spanning cephalad from the sacrum, VDVM accurately identifies the ground-truth spinal </w:t>
      </w:r>
      <w:r w:rsidRPr="00064305">
        <w:lastRenderedPageBreak/>
        <w:t>segment of localized C-arm frames in real time, demonstrating robust tolerance to patient rotation and partial boundary clipping.</w:t>
      </w:r>
    </w:p>
    <w:p w14:paraId="3588DB48" w14:textId="77777777" w:rsidR="00064305" w:rsidRPr="00064305" w:rsidRDefault="00064305" w:rsidP="00064305">
      <w:pPr>
        <w:rPr>
          <w:b/>
          <w:bCs/>
        </w:rPr>
      </w:pPr>
      <w:r w:rsidRPr="00064305">
        <w:rPr>
          <w:b/>
          <w:bCs/>
        </w:rPr>
        <w:t>Intraoperative Generative Sparse Reconstruction: The X23D Platform</w:t>
      </w:r>
    </w:p>
    <w:p w14:paraId="5E51273B" w14:textId="2138CD28" w:rsidR="00064305" w:rsidRPr="00064305" w:rsidRDefault="00064305" w:rsidP="00064305">
      <w:r w:rsidRPr="00064305">
        <w:t xml:space="preserve">The </w:t>
      </w:r>
      <w:r w:rsidRPr="00064305">
        <w:rPr>
          <w:b/>
          <w:bCs/>
        </w:rPr>
        <w:t>X23D</w:t>
      </w:r>
      <w:r w:rsidRPr="00064305">
        <w:t xml:space="preserve"> system represents a fundamental shift away from pre-operative registration by generating patient-specific 3D anatomical models directly from a sparse intraoperative fluoroscopic sweep. Validated in ex-vivo surgical settings and published in </w:t>
      </w:r>
      <w:r w:rsidRPr="00064305">
        <w:rPr>
          <w:i/>
          <w:iCs/>
        </w:rPr>
        <w:t>BMC Musculoskeletal Disorders</w:t>
      </w:r>
      <w:r w:rsidRPr="00064305">
        <w:t xml:space="preserve"> (2024), X23D synthesizes an accurate 3D volume of the patient's spine from as few as </w:t>
      </w:r>
      <m:oMath>
        <m:r>
          <w:rPr>
            <w:rFonts w:ascii="Cambria Math" w:hAnsi="Cambria Math"/>
          </w:rPr>
          <m:t>N=3</m:t>
        </m:r>
      </m:oMath>
      <w:r w:rsidRPr="00064305">
        <w:t xml:space="preserve"> to </w:t>
      </w:r>
      <m:oMath>
        <m:r>
          <w:rPr>
            <w:rFonts w:ascii="Cambria Math" w:hAnsi="Cambria Math"/>
          </w:rPr>
          <m:t>4</m:t>
        </m:r>
      </m:oMath>
      <w:r w:rsidRPr="00064305">
        <w:t xml:space="preserve"> sparse fluoroscopic exposures acquired across varying gantry angles (</w:t>
      </w:r>
      <m:oMath>
        <m:r>
          <w:rPr>
            <w:rFonts w:ascii="Cambria Math" w:hAnsi="Cambria Math"/>
          </w:rPr>
          <m:t>K</m:t>
        </m:r>
      </m:oMath>
      <w:r w:rsidRPr="00064305">
        <w:t>).</w:t>
      </w:r>
    </w:p>
    <w:p w14:paraId="6A5AE69C" w14:textId="77777777" w:rsidR="00064305" w:rsidRPr="00064305" w:rsidRDefault="00064305" w:rsidP="00064305">
      <w:r w:rsidRPr="00064305">
        <w:t xml:space="preserve">To train a deep reconstruction network capable of operating on real intraoperative data without requiring unattainable volumes of paired clinical CT and fluoroscopy scans, the X23D developers formulated an advanced sim-to-real transfer architecture. Large-scale open CT databases (including CTSpine1K) were processed through DeepDRR to generate hundreds of thousands of synthetic X-ray projections with realistic physics-based scatter and noise. The team incorporated CycleGAN-based style transfer to map real intraoperative C-arm frames into the synthetic training domain, enabling the model to reconstruct dense 3D meshes of lumbar vertebrae in </w:t>
      </w:r>
      <w:r w:rsidRPr="00064305">
        <w:rPr>
          <w:b/>
          <w:bCs/>
        </w:rPr>
        <w:t>80 to 81.1 milliseconds</w:t>
      </w:r>
      <w:r w:rsidRPr="00064305">
        <w:t xml:space="preserve"> per level. In rigorous cadaveric trials involving five board-certified spine surgeons placing pedicle screws, navigation backed by real-time X23D reconstruction achieved an 88% Gertzbein-Robbins Grade A/B accuracy rate—statistically non-inferior to standard fluoroscopy guidance while substantially reducing cumulative ionizing radiation dose.</w:t>
      </w:r>
    </w:p>
    <w:p w14:paraId="3C4DE941" w14:textId="77777777" w:rsidR="00064305" w:rsidRPr="00064305" w:rsidRDefault="00064305" w:rsidP="00064305">
      <w:pPr>
        <w:rPr>
          <w:b/>
          <w:bCs/>
        </w:rPr>
      </w:pPr>
      <w:r w:rsidRPr="00064305">
        <w:rPr>
          <w:b/>
          <w:bCs/>
        </w:rPr>
        <w:t>Radiative Gaussian Splatting: RadGS-Reg</w:t>
      </w:r>
    </w:p>
    <w:p w14:paraId="13FA42C0" w14:textId="2DF7D74E" w:rsidR="00064305" w:rsidRPr="00064305" w:rsidRDefault="00064305" w:rsidP="00064305">
      <w:r w:rsidRPr="00064305">
        <w:t xml:space="preserve">Introduced in medical imaging literature (MICCAI 2024/2025), </w:t>
      </w:r>
      <w:r w:rsidRPr="00064305">
        <w:rPr>
          <w:b/>
          <w:bCs/>
        </w:rPr>
        <w:t>RadGS-Reg</w:t>
      </w:r>
      <w:r w:rsidRPr="00064305">
        <w:t xml:space="preserve"> couples differentiable volume rendering with deep representation learning to resolve limited-FOV vertebral localization. Designed to register biplanar X-ray views (</w:t>
      </w:r>
      <m:oMath>
        <m:r>
          <w:rPr>
            <w:rFonts w:ascii="Cambria Math" w:hAnsi="Cambria Math"/>
          </w:rPr>
          <m:t>K=2</m:t>
        </m:r>
      </m:oMath>
      <w:r w:rsidRPr="00064305">
        <w:t>) against 3D reference models under extreme noise, RadGS-Reg formulates the spatial reconstruction module using 3D Radiative Gaussians.</w:t>
      </w:r>
    </w:p>
    <w:p w14:paraId="02DF74F4" w14:textId="77777777" w:rsidR="00064305" w:rsidRPr="00064305" w:rsidRDefault="00064305" w:rsidP="00064305">
      <w:r w:rsidRPr="00064305">
        <w:t xml:space="preserve">A core innovation within RadGS-Reg is the </w:t>
      </w:r>
      <w:r w:rsidRPr="00064305">
        <w:rPr>
          <w:b/>
          <w:bCs/>
        </w:rPr>
        <w:t>Counterfactual Attention Learning (CAL)</w:t>
      </w:r>
      <w:r w:rsidRPr="00064305">
        <w:t xml:space="preserve"> module, which precedes the Gaussian prediction heads. In intraoperative fluoroscopy, surgical tools, radiopaque sponges, and dense soft tissues introduce severe visual confounders. The CAL module isolates factual bony anatomy from non-anatomical occlusions by calculating counterfactual feature perturbations. The network then reconstructs a 3D Radiative Gaussian field representing the vertebral segment and executes rigid 3D/3D registration against reference CT volumes. By framing the task as sequential neural reconstruction and registration, RadGS-Reg executes robust vertebral-</w:t>
      </w:r>
      <w:r w:rsidRPr="00064305">
        <w:lastRenderedPageBreak/>
        <w:t>level identification from sparse, narrow-angle fluoroscopic frames in sub-second inference time.</w:t>
      </w:r>
    </w:p>
    <w:tbl>
      <w:tblPr>
        <w:tblW w:w="0" w:type="auto"/>
        <w:tblCellSpacing w:w="15" w:type="dxa"/>
        <w:tblCellMar>
          <w:left w:w="0" w:type="dxa"/>
          <w:right w:w="0" w:type="dxa"/>
        </w:tblCellMar>
        <w:tblLook w:val="04A0" w:firstRow="1" w:lastRow="0" w:firstColumn="1" w:lastColumn="0" w:noHBand="0" w:noVBand="1"/>
      </w:tblPr>
      <w:tblGrid>
        <w:gridCol w:w="2000"/>
        <w:gridCol w:w="1791"/>
        <w:gridCol w:w="1965"/>
        <w:gridCol w:w="1896"/>
        <w:gridCol w:w="1692"/>
      </w:tblGrid>
      <w:tr w:rsidR="00064305" w:rsidRPr="00064305" w14:paraId="19CABAA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666C4" w14:textId="77777777" w:rsidR="00064305" w:rsidRPr="00064305" w:rsidRDefault="00064305" w:rsidP="00064305">
            <w:r w:rsidRPr="00064305">
              <w:rPr>
                <w:b/>
                <w:bCs/>
              </w:rPr>
              <w:t>Pipeline Stage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15AE7" w14:textId="77777777" w:rsidR="00064305" w:rsidRPr="00064305" w:rsidRDefault="00064305" w:rsidP="00064305">
            <w:r w:rsidRPr="00064305">
              <w:rPr>
                <w:b/>
                <w:bCs/>
              </w:rPr>
              <w:t>Input Primitives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91766" w14:textId="77777777" w:rsidR="00064305" w:rsidRPr="00064305" w:rsidRDefault="00064305" w:rsidP="00064305">
            <w:r w:rsidRPr="00064305">
              <w:rPr>
                <w:b/>
                <w:bCs/>
              </w:rPr>
              <w:t>Algorithmic Mechanism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388D5" w14:textId="77777777" w:rsidR="00064305" w:rsidRPr="00064305" w:rsidRDefault="00064305" w:rsidP="00064305">
            <w:r w:rsidRPr="00064305">
              <w:rPr>
                <w:b/>
                <w:bCs/>
              </w:rPr>
              <w:t>Output Artifact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5390E" w14:textId="77777777" w:rsidR="00064305" w:rsidRPr="00064305" w:rsidRDefault="00064305" w:rsidP="00064305">
            <w:r w:rsidRPr="00064305">
              <w:rPr>
                <w:b/>
                <w:bCs/>
              </w:rPr>
              <w:t>Latency Budget</w:t>
            </w:r>
          </w:p>
        </w:tc>
      </w:tr>
      <w:tr w:rsidR="00064305" w:rsidRPr="00064305" w14:paraId="034BC1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7A071" w14:textId="77777777" w:rsidR="00064305" w:rsidRPr="00064305" w:rsidRDefault="00064305" w:rsidP="00064305">
            <w:r w:rsidRPr="00064305">
              <w:rPr>
                <w:b/>
                <w:bCs/>
              </w:rPr>
              <w:t>1. Reference Sweep Acquisition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2C79F" w14:textId="14A1EC05" w:rsidR="00064305" w:rsidRPr="00064305" w:rsidRDefault="00064305" w:rsidP="00064305">
            <w:r w:rsidRPr="00064305">
              <w:t>Serial C-arm exposures (</w:t>
            </w:r>
            <m:oMath>
              <m:r>
                <w:rPr>
                  <w:rFonts w:ascii="Cambria Math" w:hAnsi="Cambria Math"/>
                </w:rPr>
                <m:t>N=3</m:t>
              </m:r>
              <m:r>
                <m:rPr>
                  <m:nor/>
                </m:rPr>
                <m:t> to </m:t>
              </m:r>
              <m:r>
                <w:rPr>
                  <w:rFonts w:ascii="Cambria Math" w:hAnsi="Cambria Math"/>
                </w:rPr>
                <m:t>12,K=1</m:t>
              </m:r>
              <m:r>
                <m:rPr>
                  <m:nor/>
                </m:rPr>
                <m:t> or </m:t>
              </m:r>
              <m:r>
                <w:rPr>
                  <w:rFonts w:ascii="Cambria Math" w:hAnsi="Cambria Math"/>
                </w:rPr>
                <m:t>2</m:t>
              </m:r>
            </m:oMath>
            <w:r w:rsidRPr="00064305">
              <w:t xml:space="preserve">) starting at </w:t>
            </w:r>
            <m:oMath>
              <m:r>
                <w:rPr>
                  <w:rFonts w:ascii="Cambria Math" w:hAnsi="Cambria Math"/>
                </w:rPr>
                <m:t>S1</m:t>
              </m:r>
            </m:oMath>
            <w:r w:rsidRPr="00064305">
              <w:t xml:space="preserve"> or </w:t>
            </w:r>
            <m:oMath>
              <m:r>
                <w:rPr>
                  <w:rFonts w:ascii="Cambria Math" w:hAnsi="Cambria Math"/>
                </w:rPr>
                <m:t>C2</m:t>
              </m:r>
            </m:oMath>
          </w:p>
          <w:p w14:paraId="6730FDEB" w14:textId="77777777" w:rsidR="00064305" w:rsidRPr="00064305" w:rsidRDefault="00064305" w:rsidP="00064305">
            <w:r w:rsidRPr="00064305">
              <w:t>[cite: 1, 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A146F" w14:textId="77777777" w:rsidR="00064305" w:rsidRPr="00064305" w:rsidRDefault="00064305" w:rsidP="00064305">
            <w:r w:rsidRPr="00064305">
              <w:t>Motorized linear gantry sweep with virtual collimation and pulsed exposure control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ECE07" w14:textId="41C41266" w:rsidR="00064305" w:rsidRPr="00064305" w:rsidRDefault="00064305" w:rsidP="00064305">
            <w:r w:rsidRPr="00064305">
              <w:t xml:space="preserve">Ordered sequence of overlapping fluoroscopic frames </w:t>
            </w:r>
            <m:oMath>
              <m:r>
                <m:rPr>
                  <m:scr m:val="script"/>
                  <m:sty m:val="p"/>
                </m:rPr>
                <w:rPr>
                  <w:rFonts w:ascii="Cambria Math" w:hAnsi="Cambria Math"/>
                </w:rPr>
                <m:t>I</m:t>
              </m:r>
            </m:oMath>
          </w:p>
          <w:p w14:paraId="2572A502" w14:textId="77777777" w:rsidR="00064305" w:rsidRPr="00064305" w:rsidRDefault="00064305" w:rsidP="00064305">
            <w:r w:rsidRPr="00064305">
              <w:t>[cite: 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0F5A0" w14:textId="50F42E49" w:rsidR="00064305" w:rsidRPr="00064305" w:rsidRDefault="00064305" w:rsidP="00064305">
            <w:r w:rsidRPr="00064305">
              <w:t>Variable (</w:t>
            </w:r>
            <m:oMath>
              <m:r>
                <w:rPr>
                  <w:rFonts w:ascii="Cambria Math" w:hAnsi="Cambria Math"/>
                </w:rPr>
                <m:t>5</m:t>
              </m:r>
              <m:r>
                <m:rPr>
                  <m:nor/>
                </m:rPr>
                <m:t> to </m:t>
              </m:r>
              <m:r>
                <w:rPr>
                  <w:rFonts w:ascii="Cambria Math" w:hAnsi="Cambria Math"/>
                </w:rPr>
                <m:t>30</m:t>
              </m:r>
              <m:r>
                <m:rPr>
                  <m:nor/>
                </m:rPr>
                <m:t> s</m:t>
              </m:r>
            </m:oMath>
            <w:r w:rsidRPr="00064305">
              <w:t xml:space="preserve"> acquisition)</w:t>
            </w:r>
          </w:p>
        </w:tc>
      </w:tr>
      <w:tr w:rsidR="00064305" w:rsidRPr="00064305" w14:paraId="6FC019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BBA41" w14:textId="77777777" w:rsidR="00064305" w:rsidRPr="00064305" w:rsidRDefault="00064305" w:rsidP="00064305">
            <w:r w:rsidRPr="00064305">
              <w:rPr>
                <w:b/>
                <w:bCs/>
              </w:rPr>
              <w:t>2. Parallax Correction &amp; Stitching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50D95" w14:textId="23B3AC39" w:rsidR="00064305" w:rsidRPr="00064305" w:rsidRDefault="00064305" w:rsidP="00064305">
            <w:r w:rsidRPr="00064305">
              <w:t xml:space="preserve">Consecutive frame pairs with </w:t>
            </w:r>
            <m:oMath>
              <m:r>
                <w:rPr>
                  <w:rFonts w:ascii="Cambria Math" w:hAnsi="Cambria Math"/>
                </w:rPr>
                <m:t>≥30%</m:t>
              </m:r>
            </m:oMath>
            <w:r w:rsidRPr="00064305">
              <w:t xml:space="preserve"> visual overlap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6DFE9" w14:textId="77777777" w:rsidR="00064305" w:rsidRPr="00064305" w:rsidRDefault="00064305" w:rsidP="00064305">
            <w:r w:rsidRPr="00064305">
              <w:t>Deep homography estimation or radiolucent ruler metric tracking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8F9EA" w14:textId="77777777" w:rsidR="00064305" w:rsidRPr="00064305" w:rsidRDefault="00064305" w:rsidP="00064305">
            <w:r w:rsidRPr="00064305">
              <w:t>Continuous 2D panoramic fluoroscopic map or 3D Gaussian 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83AAE" w14:textId="1EB3A4B8" w:rsidR="00064305" w:rsidRPr="00064305" w:rsidRDefault="00064305" w:rsidP="00064305">
            <m:oMath>
              <m:r>
                <w:rPr>
                  <w:rFonts w:ascii="Cambria Math" w:hAnsi="Cambria Math"/>
                </w:rPr>
                <m:t>&lt;1</m:t>
              </m:r>
              <m:r>
                <m:rPr>
                  <m:nor/>
                </m:rPr>
                <m:t> s</m:t>
              </m:r>
            </m:oMath>
            <w:r w:rsidRPr="00064305">
              <w:t xml:space="preserve"> post-sweep assembly</w:t>
            </w:r>
          </w:p>
        </w:tc>
      </w:tr>
      <w:tr w:rsidR="00064305" w:rsidRPr="00064305" w14:paraId="3531AB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4D9A2" w14:textId="77777777" w:rsidR="00064305" w:rsidRPr="00064305" w:rsidRDefault="00064305" w:rsidP="00064305">
            <w:r w:rsidRPr="00064305">
              <w:rPr>
                <w:b/>
                <w:bCs/>
              </w:rPr>
              <w:t>3. Anatomical Anchor Indexing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3DFE15" w14:textId="77777777" w:rsidR="00064305" w:rsidRPr="00064305" w:rsidRDefault="00064305" w:rsidP="00064305">
            <w:r w:rsidRPr="00064305">
              <w:t>Caudal or cranial boundary frames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94A7D" w14:textId="585B68EE" w:rsidR="00064305" w:rsidRPr="00064305" w:rsidRDefault="00064305" w:rsidP="00064305">
            <w:r w:rsidRPr="00064305">
              <w:t>Convolutional detection of sacral ala (</w:t>
            </w:r>
            <m:oMath>
              <m:r>
                <w:rPr>
                  <w:rFonts w:ascii="Cambria Math" w:hAnsi="Cambria Math"/>
                </w:rPr>
                <m:t>S1</m:t>
              </m:r>
            </m:oMath>
            <w:r w:rsidRPr="00064305">
              <w:t>) or odontoid process (</w:t>
            </w:r>
            <m:oMath>
              <m:r>
                <w:rPr>
                  <w:rFonts w:ascii="Cambria Math" w:hAnsi="Cambria Math"/>
                </w:rPr>
                <m:t>C2</m:t>
              </m:r>
            </m:oMath>
            <w:r w:rsidRPr="0006430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B7599" w14:textId="3DE90735" w:rsidR="00064305" w:rsidRPr="00064305" w:rsidRDefault="00064305" w:rsidP="00064305">
            <w:r w:rsidRPr="00064305">
              <w:t>Spatial zero-coordinate (</w:t>
            </w:r>
            <m:oMath>
              <m:sSub>
                <m:sSubPr>
                  <m:ctrlPr>
                    <w:rPr>
                      <w:rFonts w:ascii="Cambria Math" w:hAnsi="Cambria Math"/>
                    </w:rPr>
                  </m:ctrlPr>
                </m:sSubPr>
                <m:e>
                  <m:r>
                    <m:rPr>
                      <m:sty m:val="b"/>
                    </m:rPr>
                    <w:rPr>
                      <w:rFonts w:ascii="Cambria Math" w:hAnsi="Cambria Math"/>
                    </w:rPr>
                    <m:t>A</m:t>
                  </m:r>
                </m:e>
                <m:sub>
                  <m:r>
                    <w:rPr>
                      <w:rFonts w:ascii="Cambria Math" w:hAnsi="Cambria Math"/>
                    </w:rPr>
                    <m:t>0</m:t>
                  </m:r>
                </m:sub>
              </m:sSub>
            </m:oMath>
            <w:r w:rsidRPr="00064305">
              <w:t>) anchoring the graph sequence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B66C4" w14:textId="64BCA117" w:rsidR="00064305" w:rsidRPr="00064305" w:rsidRDefault="00064305" w:rsidP="00064305">
            <m:oMathPara>
              <m:oMath>
                <m:r>
                  <w:rPr>
                    <w:rFonts w:ascii="Cambria Math" w:hAnsi="Cambria Math"/>
                  </w:rPr>
                  <m:t>&lt;30</m:t>
                </m:r>
                <m:r>
                  <m:rPr>
                    <m:nor/>
                  </m:rPr>
                  <m:t> ms</m:t>
                </m:r>
              </m:oMath>
            </m:oMathPara>
          </w:p>
          <w:p w14:paraId="37C25488" w14:textId="77777777" w:rsidR="00064305" w:rsidRPr="00064305" w:rsidRDefault="00064305" w:rsidP="00064305">
            <w:r w:rsidRPr="00064305">
              <w:t>[cite: 34]</w:t>
            </w:r>
          </w:p>
        </w:tc>
      </w:tr>
      <w:tr w:rsidR="00064305" w:rsidRPr="00064305" w14:paraId="4DA564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BC7B3" w14:textId="77777777" w:rsidR="00064305" w:rsidRPr="00064305" w:rsidRDefault="00064305" w:rsidP="00064305">
            <w:r w:rsidRPr="00064305">
              <w:rPr>
                <w:b/>
                <w:bCs/>
              </w:rPr>
              <w:t>4. Live Interventional Query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90535" w14:textId="5827D357" w:rsidR="00064305" w:rsidRPr="00064305" w:rsidRDefault="00064305" w:rsidP="00064305">
            <w:r w:rsidRPr="00064305">
              <w:t xml:space="preserve">Single-shot limited-FOV spot fluoroscopy </w:t>
            </w:r>
            <m:oMath>
              <m:sSub>
                <m:sSubPr>
                  <m:ctrlPr>
                    <w:rPr>
                      <w:rFonts w:ascii="Cambria Math" w:hAnsi="Cambria Math"/>
                    </w:rPr>
                  </m:ctrlPr>
                </m:sSubPr>
                <m:e>
                  <m:r>
                    <m:rPr>
                      <m:sty m:val="b"/>
                    </m:rPr>
                    <w:rPr>
                      <w:rFonts w:ascii="Cambria Math" w:hAnsi="Cambria Math"/>
                    </w:rPr>
                    <m:t>I</m:t>
                  </m:r>
                </m:e>
                <m:sub>
                  <m:r>
                    <m:rPr>
                      <m:nor/>
                    </m:rPr>
                    <m:t>spot</m:t>
                  </m:r>
                </m:sub>
              </m:sSub>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C97A4C" w14:textId="77777777" w:rsidR="00064305" w:rsidRPr="00064305" w:rsidRDefault="00064305" w:rsidP="00064305">
            <w:r w:rsidRPr="00064305">
              <w:t xml:space="preserve">Multi-scale YOLOv7 / Attention U-Net extracting centroids and </w:t>
            </w:r>
            <w:r w:rsidRPr="00064305">
              <w:lastRenderedPageBreak/>
              <w:t>pedicle aspect ratios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5B0B8" w14:textId="77777777" w:rsidR="00064305" w:rsidRPr="00064305" w:rsidRDefault="00064305" w:rsidP="00064305">
            <w:r w:rsidRPr="00064305">
              <w:lastRenderedPageBreak/>
              <w:t xml:space="preserve">Local bounding boxes, centroid coordinates, and VPR </w:t>
            </w:r>
            <w:r w:rsidRPr="00064305">
              <w:lastRenderedPageBreak/>
              <w:t>angle estimates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9471A" w14:textId="5D14A10F" w:rsidR="00064305" w:rsidRPr="00064305" w:rsidRDefault="00064305" w:rsidP="00064305">
            <m:oMathPara>
              <m:oMath>
                <m:r>
                  <w:rPr>
                    <w:rFonts w:ascii="Cambria Math" w:hAnsi="Cambria Math"/>
                  </w:rPr>
                  <w:lastRenderedPageBreak/>
                  <m:t>10</m:t>
                </m:r>
                <m:r>
                  <m:rPr>
                    <m:nor/>
                  </m:rPr>
                  <m:t> to </m:t>
                </m:r>
                <m:r>
                  <w:rPr>
                    <w:rFonts w:ascii="Cambria Math" w:hAnsi="Cambria Math"/>
                  </w:rPr>
                  <m:t>20</m:t>
                </m:r>
                <m:r>
                  <m:rPr>
                    <m:nor/>
                  </m:rPr>
                  <m:t> ms</m:t>
                </m:r>
              </m:oMath>
            </m:oMathPara>
          </w:p>
          <w:p w14:paraId="6B699C7D" w14:textId="77777777" w:rsidR="00064305" w:rsidRPr="00064305" w:rsidRDefault="00064305" w:rsidP="00064305">
            <w:r w:rsidRPr="00064305">
              <w:t>[cite: 14, 34]</w:t>
            </w:r>
          </w:p>
        </w:tc>
      </w:tr>
      <w:tr w:rsidR="00064305" w:rsidRPr="00064305" w14:paraId="0F35F3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D4870" w14:textId="77777777" w:rsidR="00064305" w:rsidRPr="00064305" w:rsidRDefault="00064305" w:rsidP="00064305">
            <w:r w:rsidRPr="00064305">
              <w:rPr>
                <w:b/>
                <w:bCs/>
              </w:rPr>
              <w:t>5. Topological Classification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0CBF3" w14:textId="77777777" w:rsidR="00064305" w:rsidRPr="00064305" w:rsidRDefault="00064305" w:rsidP="00064305">
            <w:r w:rsidRPr="00064305">
              <w:t>Extracted local descriptors + Global reference map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D0C42" w14:textId="77777777" w:rsidR="00064305" w:rsidRPr="00064305" w:rsidRDefault="00064305" w:rsidP="00064305">
            <w:r w:rsidRPr="00064305">
              <w:t>Bi-LSTM sequence parsing / CMA-ES gradient registration / Attention Transformer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C17CB" w14:textId="6C816106" w:rsidR="00064305" w:rsidRPr="00064305" w:rsidRDefault="00064305" w:rsidP="00064305">
            <w:r w:rsidRPr="00064305">
              <w:t>Deterministic anatomical class (</w:t>
            </w:r>
            <m:oMath>
              <m:r>
                <w:rPr>
                  <w:rFonts w:ascii="Cambria Math" w:hAnsi="Cambria Math"/>
                </w:rPr>
                <m:t>L1…L5</m:t>
              </m:r>
            </m:oMath>
            <w:r w:rsidRPr="00064305">
              <w:t>) and 6-DoF pose overlay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99C17" w14:textId="11606964" w:rsidR="00064305" w:rsidRPr="00064305" w:rsidRDefault="00064305" w:rsidP="00064305">
            <m:oMath>
              <m:r>
                <w:rPr>
                  <w:rFonts w:ascii="Cambria Math" w:hAnsi="Cambria Math"/>
                </w:rPr>
                <m:t>15</m:t>
              </m:r>
              <m:r>
                <m:rPr>
                  <m:nor/>
                </m:rPr>
                <m:t> to </m:t>
              </m:r>
              <m:r>
                <w:rPr>
                  <w:rFonts w:ascii="Cambria Math" w:hAnsi="Cambria Math"/>
                </w:rPr>
                <m:t>80</m:t>
              </m:r>
              <m:r>
                <m:rPr>
                  <m:nor/>
                </m:rPr>
                <m:t> ms</m:t>
              </m:r>
            </m:oMath>
            <w:r w:rsidRPr="00064305">
              <w:t xml:space="preserve"> (Total pipeline: </w:t>
            </w:r>
            <m:oMath>
              <m:r>
                <w:rPr>
                  <w:rFonts w:ascii="Cambria Math" w:hAnsi="Cambria Math"/>
                </w:rPr>
                <m:t>&lt;100</m:t>
              </m:r>
              <m:r>
                <m:rPr>
                  <m:nor/>
                </m:rPr>
                <m:t> ms</m:t>
              </m:r>
            </m:oMath>
            <w:r w:rsidRPr="00064305">
              <w:t>)</w:t>
            </w:r>
          </w:p>
        </w:tc>
      </w:tr>
    </w:tbl>
    <w:p w14:paraId="23DB8F36" w14:textId="77777777" w:rsidR="00064305" w:rsidRPr="00064305" w:rsidRDefault="00064305" w:rsidP="00064305">
      <w:pPr>
        <w:rPr>
          <w:b/>
          <w:bCs/>
        </w:rPr>
      </w:pPr>
      <w:r w:rsidRPr="00064305">
        <w:rPr>
          <w:b/>
          <w:bCs/>
        </w:rPr>
        <w:t>Algorithmic Mechanics of Real-Time Limited-FOV Classification</w:t>
      </w:r>
    </w:p>
    <w:p w14:paraId="3911C25D" w14:textId="37C52785" w:rsidR="00064305" w:rsidRPr="00064305" w:rsidRDefault="00064305" w:rsidP="00064305">
      <w:r w:rsidRPr="00064305">
        <w:t xml:space="preserve">Mapping a runtime limited-FOV fluoroscopic frame </w:t>
      </w:r>
      <m:oMath>
        <m:sSub>
          <m:sSubPr>
            <m:ctrlPr>
              <w:rPr>
                <w:rFonts w:ascii="Cambria Math" w:hAnsi="Cambria Math"/>
              </w:rPr>
            </m:ctrlPr>
          </m:sSubPr>
          <m:e>
            <m:r>
              <m:rPr>
                <m:sty m:val="b"/>
              </m:rPr>
              <w:rPr>
                <w:rFonts w:ascii="Cambria Math" w:hAnsi="Cambria Math"/>
              </w:rPr>
              <m:t>I</m:t>
            </m:r>
          </m:e>
          <m:sub>
            <m:r>
              <m:rPr>
                <m:nor/>
              </m:rPr>
              <m:t>spot</m:t>
            </m:r>
          </m:sub>
        </m:sSub>
      </m:oMath>
      <w:r w:rsidRPr="00064305">
        <w:t xml:space="preserve"> to its ground-truth anatomical class requires extracting invariant morphological descriptors that can be matched against the global coordinate map without exhaustive geometric search.</w:t>
      </w:r>
    </w:p>
    <w:p w14:paraId="795A4904" w14:textId="1C871521" w:rsidR="00064305" w:rsidRPr="00064305" w:rsidRDefault="00064305" w:rsidP="00064305">
      <w:r w:rsidRPr="00064305">
        <w:t xml:space="preserve">The runtime classification engine initiates by passing </w:t>
      </w:r>
      <m:oMath>
        <m:sSub>
          <m:sSubPr>
            <m:ctrlPr>
              <w:rPr>
                <w:rFonts w:ascii="Cambria Math" w:hAnsi="Cambria Math"/>
              </w:rPr>
            </m:ctrlPr>
          </m:sSubPr>
          <m:e>
            <m:r>
              <m:rPr>
                <m:sty m:val="b"/>
              </m:rPr>
              <w:rPr>
                <w:rFonts w:ascii="Cambria Math" w:hAnsi="Cambria Math"/>
              </w:rPr>
              <m:t>I</m:t>
            </m:r>
          </m:e>
          <m:sub>
            <m:r>
              <m:rPr>
                <m:nor/>
              </m:rPr>
              <m:t>spot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H×W</m:t>
            </m:r>
          </m:sup>
        </m:sSup>
      </m:oMath>
      <w:r w:rsidRPr="00064305">
        <w:t xml:space="preserve"> through an anchor-free or single-stage convolutional detector, such as a specialized YOLOv7 or ResNet backbone. The network outputs candidate bounding boxes </w:t>
      </w:r>
      <m:oMath>
        <m:sSub>
          <m:sSubPr>
            <m:ctrlPr>
              <w:rPr>
                <w:rFonts w:ascii="Cambria Math" w:hAnsi="Cambria Math"/>
              </w:rPr>
            </m:ctrlPr>
          </m:sSubPr>
          <m:e>
            <m:r>
              <m:rPr>
                <m:sty m:val="b"/>
              </m:rPr>
              <w:rPr>
                <w:rFonts w:ascii="Cambria Math" w:hAnsi="Cambria Math"/>
              </w:rPr>
              <m:t>B</m:t>
            </m:r>
          </m:e>
          <m:sub>
            <m:r>
              <w:rPr>
                <w:rFonts w:ascii="Cambria Math" w:hAnsi="Cambria Math"/>
              </w:rPr>
              <m:t>j</m:t>
            </m:r>
          </m:sub>
        </m:sSub>
      </m:oMath>
      <w:r w:rsidRPr="00064305">
        <w:t>, confidence scores, and segmentation masks for the visible bony structures. Rather than treating the vertebra as an undifferentiated mass, the model segments the superior and inferior endplate contours and the bilateral pedicle cortices. In anterior-posterior fluoroscopy, the pedicles project as high-attenuation cortical rings. The spatial relationship between the pedicle centroids and the vertebral body boundaries provides an immediate estimate of C-arm viewing geometry.</w:t>
      </w:r>
    </w:p>
    <w:p w14:paraId="17B0197D" w14:textId="073397B2" w:rsidR="00064305" w:rsidRPr="00064305" w:rsidRDefault="00064305" w:rsidP="00064305">
      <w:r w:rsidRPr="00064305">
        <w:t xml:space="preserve">To extract projection angle without requiring external optical tracking arrays on the C-arm gantry, algorithms calculate normalized geometric indices such as the </w:t>
      </w:r>
      <w:r w:rsidRPr="00064305">
        <w:rPr>
          <w:b/>
          <w:bCs/>
        </w:rPr>
        <w:t>Vertebral-Pedicle Ratio (VPR)</w:t>
      </w:r>
      <w:r w:rsidRPr="00064305">
        <w:t xml:space="preserve">. The VPR parameterizes the horizontal displacement of the pedicle center relative to the lateral cortical margins of the vertebral body. Because this offset varies monotonically with oblique gantry rotation, a lightweight regression network maps the measured VPR to the precise projection angle </w:t>
      </w:r>
      <m:oMath>
        <m:sSub>
          <m:sSubPr>
            <m:ctrlPr>
              <w:rPr>
                <w:rFonts w:ascii="Cambria Math" w:hAnsi="Cambria Math"/>
              </w:rPr>
            </m:ctrlPr>
          </m:sSubPr>
          <m:e>
            <m:r>
              <w:rPr>
                <w:rFonts w:ascii="Cambria Math" w:hAnsi="Cambria Math"/>
              </w:rPr>
              <m:t>θ</m:t>
            </m:r>
          </m:e>
          <m:sub>
            <m:r>
              <w:rPr>
                <w:rFonts w:ascii="Cambria Math" w:hAnsi="Cambria Math"/>
              </w:rPr>
              <m:t>p</m:t>
            </m:r>
          </m:sub>
        </m:sSub>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20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e>
        </m:d>
      </m:oMath>
      <w:r w:rsidRPr="00064305">
        <w:t xml:space="preserve">. Determining </w:t>
      </w:r>
      <m:oMath>
        <m:sSub>
          <m:sSubPr>
            <m:ctrlPr>
              <w:rPr>
                <w:rFonts w:ascii="Cambria Math" w:hAnsi="Cambria Math"/>
              </w:rPr>
            </m:ctrlPr>
          </m:sSubPr>
          <m:e>
            <m:r>
              <w:rPr>
                <w:rFonts w:ascii="Cambria Math" w:hAnsi="Cambria Math"/>
              </w:rPr>
              <m:t>θ</m:t>
            </m:r>
          </m:e>
          <m:sub>
            <m:r>
              <w:rPr>
                <w:rFonts w:ascii="Cambria Math" w:hAnsi="Cambria Math"/>
              </w:rPr>
              <m:t>p</m:t>
            </m:r>
          </m:sub>
        </m:sSub>
      </m:oMath>
      <w:r w:rsidRPr="00064305">
        <w:t xml:space="preserve"> directly from image features restricts the search space across the pre-compiled reference map to matching angular slices, bypassing costly multi-angle projections.</w:t>
      </w:r>
    </w:p>
    <w:p w14:paraId="59CE8DC6" w14:textId="72B718EE" w:rsidR="00064305" w:rsidRPr="00064305" w:rsidRDefault="00064305" w:rsidP="00064305">
      <w:r w:rsidRPr="00064305">
        <w:lastRenderedPageBreak/>
        <w:t xml:space="preserve">Once local features are extracted, the system disambiguates the structural class using sequence-aware neural architectures. If two adjacent vertebral bodies are visible in the spot exposure, their morphological vectors </w:t>
      </w:r>
      <m:oMath>
        <m:sSub>
          <m:sSubPr>
            <m:ctrlPr>
              <w:rPr>
                <w:rFonts w:ascii="Cambria Math" w:hAnsi="Cambria Math"/>
              </w:rPr>
            </m:ctrlPr>
          </m:sSubPr>
          <m:e>
            <m:r>
              <m:rPr>
                <m:sty m:val="b"/>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2</m:t>
            </m:r>
          </m:sub>
        </m:sSub>
      </m:oMath>
      <w:r w:rsidRPr="00064305">
        <w:t xml:space="preserve"> are passed into a Bidirectional Long Short-Term Memory (Bi-LSTM) network or a Vision Transformer cross-attention block. The sequence model evaluates the spatial feature vector alongside the accumulated spatial distance from the reference anchor </w:t>
      </w:r>
      <m:oMath>
        <m:sSub>
          <m:sSubPr>
            <m:ctrlPr>
              <w:rPr>
                <w:rFonts w:ascii="Cambria Math" w:hAnsi="Cambria Math"/>
              </w:rPr>
            </m:ctrlPr>
          </m:sSubPr>
          <m:e>
            <m:r>
              <m:rPr>
                <m:sty m:val="b"/>
              </m:rPr>
              <w:rPr>
                <w:rFonts w:ascii="Cambria Math" w:hAnsi="Cambria Math"/>
              </w:rPr>
              <m:t>A</m:t>
            </m:r>
          </m:e>
          <m:sub>
            <m:r>
              <w:rPr>
                <w:rFonts w:ascii="Cambria Math" w:hAnsi="Cambria Math"/>
              </w:rPr>
              <m:t>0</m:t>
            </m:r>
          </m:sub>
        </m:sSub>
      </m:oMath>
      <w:r w:rsidRPr="00064305">
        <w:t>:</w:t>
      </w:r>
    </w:p>
    <w:p w14:paraId="6421DC10" w14:textId="33226CD8" w:rsidR="00064305" w:rsidRPr="00064305" w:rsidRDefault="00064305" w:rsidP="00064305">
      <m:oMathPara>
        <m:oMath>
          <m:sSub>
            <m:sSubPr>
              <m:ctrlPr>
                <w:rPr>
                  <w:rFonts w:ascii="Cambria Math" w:hAnsi="Cambria Math"/>
                </w:rPr>
              </m:ctrlPr>
            </m:sSubPr>
            <m:e>
              <m:r>
                <m:rPr>
                  <m:sty m:val="b"/>
                </m:rPr>
                <w:rPr>
                  <w:rFonts w:ascii="Cambria Math" w:hAnsi="Cambria Math"/>
                </w:rPr>
                <m:t>h</m:t>
              </m:r>
            </m:e>
            <m:sub>
              <m:r>
                <w:rPr>
                  <w:rFonts w:ascii="Cambria Math" w:hAnsi="Cambria Math"/>
                </w:rPr>
                <m:t>i</m:t>
              </m:r>
            </m:sub>
          </m:sSub>
          <m:r>
            <w:rPr>
              <w:rFonts w:ascii="Cambria Math" w:hAnsi="Cambria Math"/>
            </w:rPr>
            <m:t>=</m:t>
          </m:r>
          <m:r>
            <m:rPr>
              <m:nor/>
            </m:rPr>
            <m:t>LSTM</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i-1</m:t>
                  </m:r>
                </m:sub>
              </m:sSub>
            </m:e>
          </m:d>
        </m:oMath>
      </m:oMathPara>
    </w:p>
    <w:p w14:paraId="02044AAD" w14:textId="4D898972" w:rsidR="00064305" w:rsidRPr="00064305" w:rsidRDefault="00064305" w:rsidP="00064305">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m:t>
              </m:r>
              <m:sSub>
                <m:sSubPr>
                  <m:ctrlPr>
                    <w:rPr>
                      <w:rFonts w:ascii="Cambria Math" w:hAnsi="Cambria Math"/>
                    </w:rPr>
                  </m:ctrlPr>
                </m:sSubPr>
                <m:e>
                  <m:r>
                    <m:rPr>
                      <m:sty m:val="b"/>
                    </m:rPr>
                    <w:rPr>
                      <w:rFonts w:ascii="Cambria Math" w:hAnsi="Cambria Math"/>
                    </w:rPr>
                    <m:t>I</m:t>
                  </m:r>
                </m:e>
                <m:sub>
                  <m:r>
                    <m:rPr>
                      <m:nor/>
                    </m:rPr>
                    <m:t>spot</m:t>
                  </m:r>
                </m:sub>
              </m:sSub>
              <m:r>
                <w:rPr>
                  <w:rFonts w:ascii="Cambria Math" w:hAnsi="Cambria Math"/>
                </w:rPr>
                <m:t>,</m:t>
              </m:r>
              <m:r>
                <m:rPr>
                  <m:scr m:val="script"/>
                  <m:sty m:val="p"/>
                </m:rPr>
                <w:rPr>
                  <w:rFonts w:ascii="Cambria Math" w:hAnsi="Cambria Math"/>
                </w:rPr>
                <m:t>I</m:t>
              </m:r>
            </m:e>
          </m:d>
          <m:r>
            <w:rPr>
              <w:rFonts w:ascii="Cambria Math" w:hAnsi="Cambria Math"/>
            </w:rPr>
            <m:t>=</m:t>
          </m:r>
          <m:r>
            <m:rPr>
              <m:nor/>
            </m:rPr>
            <m:t>softmax</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rPr>
                    <m:t>c</m:t>
                  </m:r>
                </m:sub>
              </m:sSub>
              <m:sSub>
                <m:sSubPr>
                  <m:ctrlPr>
                    <w:rPr>
                      <w:rFonts w:ascii="Cambria Math" w:hAnsi="Cambria Math"/>
                    </w:rPr>
                  </m:ctrlPr>
                </m:sSubPr>
                <m:e>
                  <m:r>
                    <m:rPr>
                      <m:sty m:val="b"/>
                    </m:rP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c</m:t>
                  </m:r>
                </m:sub>
              </m:sSub>
            </m:e>
          </m:d>
        </m:oMath>
      </m:oMathPara>
    </w:p>
    <w:p w14:paraId="79B181CC" w14:textId="0F1265D0" w:rsidR="00064305" w:rsidRPr="00064305" w:rsidRDefault="00064305" w:rsidP="00064305">
      <w:r w:rsidRPr="00064305">
        <w:t xml:space="preserve">where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064305">
        <w:t xml:space="preserve"> represents the predicted label from the spinal set </w:t>
      </w:r>
      <m:oMath>
        <m:d>
          <m:dPr>
            <m:begChr m:val="{"/>
            <m:endChr m:val="}"/>
            <m:ctrlPr>
              <w:rPr>
                <w:rFonts w:ascii="Cambria Math" w:hAnsi="Cambria Math"/>
              </w:rPr>
            </m:ctrlPr>
          </m:dPr>
          <m:e>
            <m:r>
              <w:rPr>
                <w:rFonts w:ascii="Cambria Math" w:hAnsi="Cambria Math"/>
              </w:rPr>
              <m:t>C1,…,L5</m:t>
            </m:r>
          </m:e>
        </m:d>
      </m:oMath>
      <w:r w:rsidRPr="00064305">
        <w:t xml:space="preserve">, and </w:t>
      </w:r>
      <m:oMath>
        <m:sSub>
          <m:sSubPr>
            <m:ctrlPr>
              <w:rPr>
                <w:rFonts w:ascii="Cambria Math" w:hAnsi="Cambria Math"/>
              </w:rPr>
            </m:ctrlPr>
          </m:sSubPr>
          <m:e>
            <m:r>
              <m:rPr>
                <m:sty m:val="b"/>
              </m:rPr>
              <w:rPr>
                <w:rFonts w:ascii="Cambria Math" w:hAnsi="Cambria Math"/>
              </w:rPr>
              <m:t>h</m:t>
            </m:r>
          </m:e>
          <m:sub>
            <m:r>
              <w:rPr>
                <w:rFonts w:ascii="Cambria Math" w:hAnsi="Cambria Math"/>
              </w:rPr>
              <m:t>i</m:t>
            </m:r>
          </m:sub>
        </m:sSub>
      </m:oMath>
      <w:r w:rsidRPr="00064305">
        <w:t xml:space="preserve"> embeds the global topological order. This architecture enforces strict monotonic ordering: the network cannot classify two contiguous vertebrae as </w:t>
      </w:r>
      <m:oMath>
        <m:r>
          <w:rPr>
            <w:rFonts w:ascii="Cambria Math" w:hAnsi="Cambria Math"/>
          </w:rPr>
          <m:t>L2</m:t>
        </m:r>
      </m:oMath>
      <w:r w:rsidRPr="00064305">
        <w:t xml:space="preserve"> and </w:t>
      </w:r>
      <m:oMath>
        <m:r>
          <w:rPr>
            <w:rFonts w:ascii="Cambria Math" w:hAnsi="Cambria Math"/>
          </w:rPr>
          <m:t>L4</m:t>
        </m:r>
      </m:oMath>
      <w:r w:rsidRPr="00064305">
        <w:t xml:space="preserve">, ensuring that intervertebral disc spacing and morphological height ratios conform to biomechanical invariants. In end-to-end evaluations, this combination of localized YOLOv7 detection, attention-based spatial clustering, and sequence modeling achieves a Mean Localization Error (MLE) of </w:t>
      </w:r>
      <m:oMath>
        <m:r>
          <w:rPr>
            <w:rFonts w:ascii="Cambria Math" w:hAnsi="Cambria Math"/>
          </w:rPr>
          <m:t>1.42</m:t>
        </m:r>
        <m:r>
          <m:rPr>
            <m:nor/>
          </m:rPr>
          <m:t> mm</m:t>
        </m:r>
      </m:oMath>
      <w:r w:rsidRPr="00064305">
        <w:t xml:space="preserve"> and a classification accuracy of 94.36%, operating within latency limits suitable for active surgical navigation.</w:t>
      </w:r>
    </w:p>
    <w:p w14:paraId="29CD5CBC" w14:textId="77777777" w:rsidR="00064305" w:rsidRPr="00064305" w:rsidRDefault="00064305" w:rsidP="00064305">
      <w:pPr>
        <w:rPr>
          <w:b/>
          <w:bCs/>
        </w:rPr>
      </w:pPr>
      <w:r w:rsidRPr="00064305">
        <w:rPr>
          <w:b/>
          <w:bCs/>
        </w:rPr>
        <w:t>Panoramic Fluoroscopic Stitching and Absolute Physical Coordinate Indexing</w:t>
      </w:r>
    </w:p>
    <w:p w14:paraId="466B58CF" w14:textId="77777777" w:rsidR="00064305" w:rsidRPr="00064305" w:rsidRDefault="00064305" w:rsidP="00064305">
      <w:r w:rsidRPr="00064305">
        <w:t>In parallel with registration against volumetric models, multiple groups have implemented pure 2D panoramic stitching systems that build full-length intraoperative coordinate maps by fusing serial fluoroscopy sweeps directly in image space.</w:t>
      </w:r>
    </w:p>
    <w:p w14:paraId="1F3AE61A" w14:textId="77777777" w:rsidR="00064305" w:rsidRPr="00064305" w:rsidRDefault="00064305" w:rsidP="00064305">
      <w:r w:rsidRPr="00064305">
        <w:t xml:space="preserve">Commercial surgical platforms have operationalized this strategy to expand the effective field of view of mobile C-arms. </w:t>
      </w:r>
      <w:r w:rsidRPr="00064305">
        <w:rPr>
          <w:b/>
          <w:bCs/>
        </w:rPr>
        <w:t>Radlink</w:t>
      </w:r>
      <w:r w:rsidRPr="00064305">
        <w:t xml:space="preserve"> developed </w:t>
      </w:r>
      <w:r w:rsidRPr="00064305">
        <w:rPr>
          <w:b/>
          <w:bCs/>
        </w:rPr>
        <w:t>Panoramic Fluoro</w:t>
      </w:r>
      <w:r w:rsidRPr="00064305">
        <w:t>, a software system designed to correct fluoroscopic parallax distortion and generate stitched anatomical composites in real time. During a continuous or stepped C-arm sweep along the spine, the software tracks structural features across overlapping frames, calculates the projective transformation that maps each exposure into an undistorted planar geometry, and blends the image boundaries. The resulting panoramic image provides a comprehensive view of spinal alignment spanning from the sacrum to the midthoracic levels, allowing surgeons to visualize instrument trajectories against the entire column without taking blind spot shots.</w:t>
      </w:r>
    </w:p>
    <w:p w14:paraId="319A3250" w14:textId="77777777" w:rsidR="00064305" w:rsidRPr="00064305" w:rsidRDefault="00064305" w:rsidP="00064305">
      <w:r w:rsidRPr="00064305">
        <w:t xml:space="preserve">To eliminate the strict requirement for visual feature overlap between successive fluoroscopic exposures, </w:t>
      </w:r>
      <w:r w:rsidRPr="00064305">
        <w:rPr>
          <w:b/>
          <w:bCs/>
        </w:rPr>
        <w:t>Wang et al. (2015)</w:t>
      </w:r>
      <w:r w:rsidRPr="00064305">
        <w:t xml:space="preserve"> introduced an indexing methodology utilizing a calibrated external reference. The system employs an X-ray radiolucent carbon-fiber ruler embedded with radiopaque millimeter graduations and numerical indicators positioned beneath the patient along the spinal axis. When serial fluoroscopic shots are acquired, a </w:t>
      </w:r>
      <w:r w:rsidRPr="00064305">
        <w:lastRenderedPageBreak/>
        <w:t>deep feature detection pipeline identifies the visible ruler graduations and parses the embedded numbers. Because each graduation corresponds to an absolute spatial coordinate relative to the physical position of the sacrum, the algorithm pastes and scales each local fluoroscopic image onto a virtual panoramic canvas without requiring pairwise feature matching or high overlap ratios.</w:t>
      </w:r>
    </w:p>
    <w:p w14:paraId="0388E9C1" w14:textId="77777777" w:rsidR="00064305" w:rsidRPr="00064305" w:rsidRDefault="00064305" w:rsidP="00064305">
      <w:r w:rsidRPr="00064305">
        <w:t>Hardware manufacturers have integrated automated stitching directly into motorized interventional gantries. Robotic C-arm systems—including the Siemens ARTIS pheno, Angell Technology Talent II Series, and Perlove Medical dynamic flat-panel platforms—execute motorized slit-scanning sweeps over translation ranges exceeding 1.1 meters. Synchronized tube and detector movement maintains vertical beam projection across the entire translation path, eliminating parallax distortion at the hardware level and producing full-spine panoramic maps with sub-millimeter geometric fidelity at significantly reduced radiation doses.</w:t>
      </w:r>
    </w:p>
    <w:tbl>
      <w:tblPr>
        <w:tblW w:w="0" w:type="auto"/>
        <w:tblCellSpacing w:w="15" w:type="dxa"/>
        <w:tblCellMar>
          <w:left w:w="0" w:type="dxa"/>
          <w:right w:w="0" w:type="dxa"/>
        </w:tblCellMar>
        <w:tblLook w:val="04A0" w:firstRow="1" w:lastRow="0" w:firstColumn="1" w:lastColumn="0" w:noHBand="0" w:noVBand="1"/>
      </w:tblPr>
      <w:tblGrid>
        <w:gridCol w:w="1364"/>
        <w:gridCol w:w="1397"/>
        <w:gridCol w:w="1354"/>
        <w:gridCol w:w="1337"/>
        <w:gridCol w:w="1159"/>
        <w:gridCol w:w="1214"/>
        <w:gridCol w:w="1519"/>
      </w:tblGrid>
      <w:tr w:rsidR="00064305" w:rsidRPr="00064305" w14:paraId="2124DE2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7C378D" w14:textId="77777777" w:rsidR="00064305" w:rsidRPr="00064305" w:rsidRDefault="00064305" w:rsidP="00064305">
            <w:r w:rsidRPr="00064305">
              <w:rPr>
                <w:b/>
                <w:bCs/>
              </w:rPr>
              <w:t>System / 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BFD07" w14:textId="77777777" w:rsidR="00064305" w:rsidRPr="00064305" w:rsidRDefault="00064305" w:rsidP="00064305">
            <w:r w:rsidRPr="00064305">
              <w:rPr>
                <w:b/>
                <w:bCs/>
              </w:rPr>
              <w:t>Primary Investigators &amp; Institutions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6E976" w14:textId="77777777" w:rsidR="00064305" w:rsidRPr="00064305" w:rsidRDefault="00064305" w:rsidP="00064305">
            <w:r w:rsidRPr="00064305">
              <w:rPr>
                <w:b/>
                <w:bCs/>
              </w:rPr>
              <w:t>Core Imaging Modality &amp; Inputs (N,K)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70744" w14:textId="77777777" w:rsidR="00064305" w:rsidRPr="00064305" w:rsidRDefault="00064305" w:rsidP="00064305">
            <w:r w:rsidRPr="00064305">
              <w:rPr>
                <w:b/>
                <w:bCs/>
              </w:rPr>
              <w:t>Underlying Algorithmic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EACC6" w14:textId="77777777" w:rsidR="00064305" w:rsidRPr="00064305" w:rsidRDefault="00064305" w:rsidP="00064305">
            <w:r w:rsidRPr="00064305">
              <w:rPr>
                <w:b/>
                <w:bCs/>
              </w:rPr>
              <w:t>Real-Time Execution 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6DF14" w14:textId="77777777" w:rsidR="00064305" w:rsidRPr="00064305" w:rsidRDefault="00064305" w:rsidP="00064305">
            <w:r w:rsidRPr="00064305">
              <w:rPr>
                <w:b/>
                <w:bCs/>
              </w:rPr>
              <w:t>Clinical Accuracy &amp; Registration Metrics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8D01E" w14:textId="77777777" w:rsidR="00064305" w:rsidRPr="00064305" w:rsidRDefault="00064305" w:rsidP="00064305">
            <w:r w:rsidRPr="00064305">
              <w:rPr>
                <w:b/>
                <w:bCs/>
              </w:rPr>
              <w:t>Primary Anatomical Reference Anchor</w:t>
            </w:r>
          </w:p>
        </w:tc>
      </w:tr>
      <w:tr w:rsidR="00064305" w:rsidRPr="00064305" w14:paraId="4C2B09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C1E92" w14:textId="77777777" w:rsidR="00064305" w:rsidRPr="00064305" w:rsidRDefault="00064305" w:rsidP="00064305">
            <w:r w:rsidRPr="00064305">
              <w:rPr>
                <w:b/>
                <w:bCs/>
              </w:rPr>
              <w:t>LevelCheck / msLevelCheck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D7FB0" w14:textId="77777777" w:rsidR="00064305" w:rsidRPr="00064305" w:rsidRDefault="00064305" w:rsidP="00064305">
            <w:r w:rsidRPr="00064305">
              <w:t>J. H. Siewerdsen, S. Schafer, Y. Otake, A. Uneri, M. D. Ketcha (Johns Hopkins University)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842B4" w14:textId="59A2EF6A" w:rsidR="00064305" w:rsidRPr="00064305" w:rsidRDefault="00064305" w:rsidP="00064305">
            <w:r w:rsidRPr="00064305">
              <w:t>Pre-op CT + Intra-op 2D Fluoro (</w:t>
            </w:r>
            <m:oMath>
              <m:r>
                <w:rPr>
                  <w:rFonts w:ascii="Cambria Math" w:hAnsi="Cambria Math"/>
                </w:rPr>
                <m:t>N=1</m:t>
              </m:r>
              <m:r>
                <m:rPr>
                  <m:nor/>
                </m:rPr>
                <m:t> to </m:t>
              </m:r>
              <m:r>
                <w:rPr>
                  <w:rFonts w:ascii="Cambria Math" w:hAnsi="Cambria Math"/>
                </w:rPr>
                <m:t>3,K=1</m:t>
              </m:r>
              <m:r>
                <m:rPr>
                  <m:nor/>
                </m:rPr>
                <m:t> or </m:t>
              </m:r>
              <m:r>
                <w:rPr>
                  <w:rFonts w:ascii="Cambria Math" w:hAnsi="Cambria Math"/>
                </w:rPr>
                <m:t>2</m:t>
              </m:r>
            </m:oMath>
            <w:r w:rsidRPr="0006430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3BCF9" w14:textId="77777777" w:rsidR="00064305" w:rsidRPr="00064305" w:rsidRDefault="00064305" w:rsidP="00064305">
            <w:r w:rsidRPr="00064305">
              <w:t xml:space="preserve">GPU Gradient Information (GI) / CMA-ES optimization; Hierarchical multi-stage sub-volume </w:t>
            </w:r>
            <w:r w:rsidRPr="00064305">
              <w:lastRenderedPageBreak/>
              <w:t>registration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55E2B" w14:textId="77777777" w:rsidR="00064305" w:rsidRPr="00064305" w:rsidRDefault="00064305" w:rsidP="00064305">
            <w:r w:rsidRPr="00064305">
              <w:lastRenderedPageBreak/>
              <w:t>3.0–4.7 s (workstation GPU); sub-second on modern hardware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A7CED" w14:textId="77777777" w:rsidR="00064305" w:rsidRPr="00064305" w:rsidRDefault="00064305" w:rsidP="00064305">
            <w:r w:rsidRPr="00064305">
              <w:t>99.998% success rate; Mean Projection Distance Error (mPDE) 0.37–</w:t>
            </w:r>
            <w:r w:rsidRPr="00064305">
              <w:lastRenderedPageBreak/>
              <w:t>0.42 mm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759C1" w14:textId="6F5A713B" w:rsidR="00064305" w:rsidRPr="00064305" w:rsidRDefault="00064305" w:rsidP="00064305">
            <w:r w:rsidRPr="00064305">
              <w:lastRenderedPageBreak/>
              <w:t>Sacrum (</w:t>
            </w:r>
            <m:oMath>
              <m:r>
                <w:rPr>
                  <w:rFonts w:ascii="Cambria Math" w:hAnsi="Cambria Math"/>
                </w:rPr>
                <m:t>S1</m:t>
              </m:r>
            </m:oMath>
            <w:r w:rsidRPr="00064305">
              <w:t>) counting up, or Occiput/Odontoid (</w:t>
            </w:r>
            <m:oMath>
              <m:r>
                <w:rPr>
                  <w:rFonts w:ascii="Cambria Math" w:hAnsi="Cambria Math"/>
                </w:rPr>
                <m:t>C1-C2</m:t>
              </m:r>
            </m:oMath>
            <w:r w:rsidRPr="00064305">
              <w:t>) counting down</w:t>
            </w:r>
          </w:p>
        </w:tc>
      </w:tr>
      <w:tr w:rsidR="00064305" w:rsidRPr="00064305" w14:paraId="41E572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2391EE" w14:textId="77777777" w:rsidR="00064305" w:rsidRPr="00064305" w:rsidRDefault="00064305" w:rsidP="00064305">
            <w:r w:rsidRPr="00064305">
              <w:rPr>
                <w:b/>
                <w:bCs/>
              </w:rPr>
              <w:t>VDVM 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2217E" w14:textId="77777777" w:rsidR="00064305" w:rsidRPr="00064305" w:rsidRDefault="00064305" w:rsidP="00064305">
            <w:r w:rsidRPr="00064305">
              <w:t>R. Zhang, Y. Hu, W. Qian, Y. Yao et al. (Ningbo Univ. / Stevens Inst.)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BA3EF" w14:textId="0C9416FE" w:rsidR="00064305" w:rsidRPr="00064305" w:rsidRDefault="00064305" w:rsidP="00064305">
            <w:r w:rsidRPr="00064305">
              <w:t>Intra-op C-arm X-ray sweeps (</w:t>
            </w:r>
            <m:oMath>
              <m:r>
                <w:rPr>
                  <w:rFonts w:ascii="Cambria Math" w:hAnsi="Cambria Math"/>
                </w:rPr>
                <m:t>N≥2,K=1</m:t>
              </m:r>
            </m:oMath>
            <w:r w:rsidRPr="0006430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CD466" w14:textId="77777777" w:rsidR="00064305" w:rsidRPr="00064305" w:rsidRDefault="00064305" w:rsidP="00064305">
            <w:r w:rsidRPr="00064305">
              <w:t>Deep Convolutional Vertebra Detector + Relative Geometric Segment Matching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D3F53" w14:textId="77777777" w:rsidR="00064305" w:rsidRPr="00064305" w:rsidRDefault="00064305" w:rsidP="00064305">
            <w:r w:rsidRPr="00064305">
              <w:t>Real-time (&lt;50 ms detection)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306C6" w14:textId="77777777" w:rsidR="00064305" w:rsidRPr="00064305" w:rsidRDefault="00064305" w:rsidP="00064305">
            <w:r w:rsidRPr="00064305">
              <w:t>High segment matching accuracy in low-contrast fluoroscopy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7DFE7" w14:textId="77777777" w:rsidR="00064305" w:rsidRPr="00064305" w:rsidRDefault="00064305" w:rsidP="00064305">
            <w:r w:rsidRPr="00064305">
              <w:t>Sacral / lower lumbar baseline sequence</w:t>
            </w:r>
          </w:p>
        </w:tc>
      </w:tr>
      <w:tr w:rsidR="00064305" w:rsidRPr="00064305" w14:paraId="664BCE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5C527" w14:textId="77777777" w:rsidR="00064305" w:rsidRPr="00064305" w:rsidRDefault="00064305" w:rsidP="00064305">
            <w:r w:rsidRPr="00064305">
              <w:rPr>
                <w:b/>
                <w:bCs/>
              </w:rPr>
              <w:t>X23D Navigation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92DE0" w14:textId="77777777" w:rsidR="00064305" w:rsidRPr="00064305" w:rsidRDefault="00064305" w:rsidP="00064305">
            <w:r w:rsidRPr="00064305">
              <w:t>AI Surgical Robotics Team (BMC Musculoskeletal Disorders 2024)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1D9DF" w14:textId="1ADCF51A" w:rsidR="00064305" w:rsidRPr="00064305" w:rsidRDefault="00064305" w:rsidP="00064305">
            <w:r w:rsidRPr="00064305">
              <w:t>Sparse Intra-op Fluoro (</w:t>
            </w:r>
            <m:oMath>
              <m:r>
                <w:rPr>
                  <w:rFonts w:ascii="Cambria Math" w:hAnsi="Cambria Math"/>
                </w:rPr>
                <m:t>N=3</m:t>
              </m:r>
              <m:r>
                <m:rPr>
                  <m:nor/>
                </m:rPr>
                <m:t> to </m:t>
              </m:r>
              <m:r>
                <w:rPr>
                  <w:rFonts w:ascii="Cambria Math" w:hAnsi="Cambria Math"/>
                </w:rPr>
                <m:t>4,K=1</m:t>
              </m:r>
              <m:r>
                <m:rPr>
                  <m:nor/>
                </m:rPr>
                <m:t> multi-angle</m:t>
              </m:r>
            </m:oMath>
            <w:r w:rsidRPr="0006430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FFE47" w14:textId="77777777" w:rsidR="00064305" w:rsidRPr="00064305" w:rsidRDefault="00064305" w:rsidP="00064305">
            <w:r w:rsidRPr="00064305">
              <w:t xml:space="preserve">Deep generative reconstruction, CycleGAN style transfer, DeepDRR </w:t>
            </w:r>
            <w:r w:rsidRPr="00064305">
              <w:lastRenderedPageBreak/>
              <w:t>domain adaptation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AC175" w14:textId="77777777" w:rsidR="00064305" w:rsidRPr="00064305" w:rsidRDefault="00064305" w:rsidP="00064305">
            <w:r w:rsidRPr="00064305">
              <w:lastRenderedPageBreak/>
              <w:t>80.0–81.1 ms inference per vertebral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C9347" w14:textId="77777777" w:rsidR="00064305" w:rsidRPr="00064305" w:rsidRDefault="00064305" w:rsidP="00064305">
            <w:r w:rsidRPr="00064305">
              <w:t xml:space="preserve">Pedicle screw breach rate equivalent to clinical CT navigation </w:t>
            </w:r>
            <w:r w:rsidRPr="00064305">
              <w:lastRenderedPageBreak/>
              <w:t>(88–92% Grade A/B)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AC23E" w14:textId="15C550BA" w:rsidR="00064305" w:rsidRPr="00064305" w:rsidRDefault="00064305" w:rsidP="00064305">
            <w:r w:rsidRPr="00064305">
              <w:lastRenderedPageBreak/>
              <w:t xml:space="preserve">Lumbar lordosis profile anchored at </w:t>
            </w:r>
            <m:oMath>
              <m:r>
                <w:rPr>
                  <w:rFonts w:ascii="Cambria Math" w:hAnsi="Cambria Math"/>
                </w:rPr>
                <m:t>L5/S1</m:t>
              </m:r>
            </m:oMath>
          </w:p>
          <w:p w14:paraId="204A87E3" w14:textId="77777777" w:rsidR="00064305" w:rsidRPr="00064305" w:rsidRDefault="00064305" w:rsidP="00064305">
            <w:r w:rsidRPr="00064305">
              <w:t>[cite: 6, 28]</w:t>
            </w:r>
          </w:p>
        </w:tc>
      </w:tr>
      <w:tr w:rsidR="00064305" w:rsidRPr="00064305" w14:paraId="078CA1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48CB4" w14:textId="77777777" w:rsidR="00064305" w:rsidRPr="00064305" w:rsidRDefault="00064305" w:rsidP="00064305">
            <w:r w:rsidRPr="00064305">
              <w:rPr>
                <w:b/>
                <w:bCs/>
              </w:rPr>
              <w:t>RadGS-Reg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676E2" w14:textId="77777777" w:rsidR="00064305" w:rsidRPr="00064305" w:rsidRDefault="00064305" w:rsidP="00064305">
            <w:r w:rsidRPr="00064305">
              <w:t>Medical Vision Consortium (MICCAI 2024/2025)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B9D5C" w14:textId="7F0707AD" w:rsidR="00064305" w:rsidRPr="00064305" w:rsidRDefault="00064305" w:rsidP="00064305">
            <w:r w:rsidRPr="00064305">
              <w:t>Biplanar X-rays (</w:t>
            </w:r>
            <m:oMath>
              <m:r>
                <w:rPr>
                  <w:rFonts w:ascii="Cambria Math" w:hAnsi="Cambria Math"/>
                </w:rPr>
                <m:t>N≥2,K=2</m:t>
              </m:r>
            </m:oMath>
            <w:r w:rsidRPr="0006430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A0A36B" w14:textId="77777777" w:rsidR="00064305" w:rsidRPr="00064305" w:rsidRDefault="00064305" w:rsidP="00064305">
            <w:r w:rsidRPr="00064305">
              <w:t>3D Radiative Gaussian Splatting (RadGS) + Counterfactual Attention Learning (CAL) + 3D/3D Registration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A2747" w14:textId="77777777" w:rsidR="00064305" w:rsidRPr="00064305" w:rsidRDefault="00064305" w:rsidP="00064305">
            <w:r w:rsidRPr="00064305">
              <w:t>Sub-second registration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B17561" w14:textId="77777777" w:rsidR="00064305" w:rsidRPr="00064305" w:rsidRDefault="00064305" w:rsidP="00064305">
            <w:r w:rsidRPr="00064305">
              <w:t>Millimeter-level 6-DoF pose and level identification under noise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0F8FC" w14:textId="77777777" w:rsidR="00064305" w:rsidRPr="00064305" w:rsidRDefault="00064305" w:rsidP="00064305">
            <w:r w:rsidRPr="00064305">
              <w:t>Visually grounded region-specific vertebral levels</w:t>
            </w:r>
          </w:p>
        </w:tc>
      </w:tr>
      <w:tr w:rsidR="00064305" w:rsidRPr="00064305" w14:paraId="13BDAE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098BD0" w14:textId="77777777" w:rsidR="00064305" w:rsidRPr="00064305" w:rsidRDefault="00064305" w:rsidP="00064305">
            <w:r w:rsidRPr="00064305">
              <w:rPr>
                <w:b/>
                <w:bCs/>
              </w:rPr>
              <w:lastRenderedPageBreak/>
              <w:t>Panoramic Fluoro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58C58" w14:textId="77777777" w:rsidR="00064305" w:rsidRPr="00064305" w:rsidRDefault="00064305" w:rsidP="00064305">
            <w:r w:rsidRPr="00064305">
              <w:t>Radlink Inc.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5E762" w14:textId="5D64FCDC" w:rsidR="00064305" w:rsidRPr="00064305" w:rsidRDefault="00064305" w:rsidP="00064305">
            <w:r w:rsidRPr="00064305">
              <w:t>Continuous serial C-arm sweep (</w:t>
            </w:r>
            <m:oMath>
              <m:r>
                <w:rPr>
                  <w:rFonts w:ascii="Cambria Math" w:hAnsi="Cambria Math"/>
                </w:rPr>
                <m:t>N≥3,K=1</m:t>
              </m:r>
            </m:oMath>
            <w:r w:rsidRPr="0006430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2A6529" w14:textId="77777777" w:rsidR="00064305" w:rsidRPr="00064305" w:rsidRDefault="00064305" w:rsidP="00064305">
            <w:r w:rsidRPr="00064305">
              <w:t>Real-time Parallax Distortion Correction &amp; Automated Feature Homography Stitching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77F1B" w14:textId="77777777" w:rsidR="00064305" w:rsidRPr="00064305" w:rsidRDefault="00064305" w:rsidP="00064305">
            <w:r w:rsidRPr="00064305">
              <w:t>Real-time (&lt;1 s post-sweep)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404E8" w14:textId="77777777" w:rsidR="00064305" w:rsidRPr="00064305" w:rsidRDefault="00064305" w:rsidP="00064305">
            <w:r w:rsidRPr="00064305">
              <w:t>Sub-millimeter visual continuity across full pelvic and spinal fields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CF772" w14:textId="77777777" w:rsidR="00064305" w:rsidRPr="00064305" w:rsidRDefault="00064305" w:rsidP="00064305">
            <w:r w:rsidRPr="00064305">
              <w:t>Sacrum and Iliac Crests</w:t>
            </w:r>
          </w:p>
        </w:tc>
      </w:tr>
      <w:tr w:rsidR="00064305" w:rsidRPr="00064305" w14:paraId="6E6F3C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EE6923" w14:textId="77777777" w:rsidR="00064305" w:rsidRPr="00064305" w:rsidRDefault="00064305" w:rsidP="00064305">
            <w:r w:rsidRPr="00064305">
              <w:rPr>
                <w:b/>
                <w:bCs/>
              </w:rPr>
              <w:t>ResNet-Transformer Labeler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444605" w14:textId="77777777" w:rsidR="00064305" w:rsidRPr="00064305" w:rsidRDefault="00064305" w:rsidP="00064305">
            <w:r w:rsidRPr="00064305">
              <w:t>Automated Robot Navigation Groups (e.g., Wang, Yan et 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F13A6" w14:textId="595E6C04" w:rsidR="00064305" w:rsidRPr="00064305" w:rsidRDefault="00064305" w:rsidP="00064305">
            <w:r w:rsidRPr="00064305">
              <w:t>Serial CT/Fluoroscopy slices (</w:t>
            </w:r>
            <m:oMath>
              <m:r>
                <w:rPr>
                  <w:rFonts w:ascii="Cambria Math" w:hAnsi="Cambria Math"/>
                </w:rPr>
                <m:t>N≥5,K=1</m:t>
              </m:r>
            </m:oMath>
            <w:r w:rsidRPr="0006430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17503" w14:textId="77777777" w:rsidR="00064305" w:rsidRPr="00064305" w:rsidRDefault="00064305" w:rsidP="00064305">
            <w:r w:rsidRPr="00064305">
              <w:t xml:space="preserve">YOLOv7 localization + DBSCAN clustering + 3D Attention U-Net + ResNet-Transformer </w:t>
            </w:r>
            <w:r w:rsidRPr="00064305">
              <w:lastRenderedPageBreak/>
              <w:t>classifier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52C648" w14:textId="77777777" w:rsidR="00064305" w:rsidRPr="00064305" w:rsidRDefault="00064305" w:rsidP="00064305">
            <w:r w:rsidRPr="00064305">
              <w:lastRenderedPageBreak/>
              <w:t>Real-time pipeline execution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DC253" w14:textId="77777777" w:rsidR="00064305" w:rsidRPr="00064305" w:rsidRDefault="00064305" w:rsidP="00064305">
            <w:r w:rsidRPr="00064305">
              <w:t>94.36% classification accuracy; 1.42 mm Mean Localization Error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4C1E6" w14:textId="4A23CA55" w:rsidR="00064305" w:rsidRPr="00064305" w:rsidRDefault="00064305" w:rsidP="00064305">
            <w:r w:rsidRPr="00064305">
              <w:t>Cranial-to-caudal indexed sequence (</w:t>
            </w:r>
            <m:oMath>
              <m:r>
                <w:rPr>
                  <w:rFonts w:ascii="Cambria Math" w:hAnsi="Cambria Math"/>
                </w:rPr>
                <m:t>T1→L5</m:t>
              </m:r>
            </m:oMath>
            <w:r w:rsidRPr="00064305">
              <w:t>)</w:t>
            </w:r>
          </w:p>
        </w:tc>
      </w:tr>
    </w:tbl>
    <w:p w14:paraId="3C73605E" w14:textId="77777777" w:rsidR="00064305" w:rsidRPr="00064305" w:rsidRDefault="00064305" w:rsidP="00064305">
      <w:pPr>
        <w:rPr>
          <w:b/>
          <w:bCs/>
        </w:rPr>
      </w:pPr>
      <w:r w:rsidRPr="00064305">
        <w:rPr>
          <w:b/>
          <w:bCs/>
        </w:rPr>
        <w:t>Clinical Edge Cases, Structural Anomalies, and Algorithmic Failure Modes</w:t>
      </w:r>
    </w:p>
    <w:p w14:paraId="3144D0E3" w14:textId="77777777" w:rsidR="00064305" w:rsidRPr="00064305" w:rsidRDefault="00064305" w:rsidP="00064305">
      <w:r w:rsidRPr="00064305">
        <w:t>The translation of serial fluoroscopic mapping algorithms into real-world operative environments requires handling extreme anatomical variance, severe visual occlusions, and image degradation caused by surgical hardware.</w:t>
      </w:r>
    </w:p>
    <w:p w14:paraId="380E6D08" w14:textId="77777777" w:rsidR="00064305" w:rsidRPr="00064305" w:rsidRDefault="00064305" w:rsidP="00064305">
      <w:r w:rsidRPr="00064305">
        <w:t xml:space="preserve">The most prevalent anatomical confounder in caudal-anchored level identification is </w:t>
      </w:r>
      <w:r w:rsidRPr="00064305">
        <w:rPr>
          <w:b/>
          <w:bCs/>
        </w:rPr>
        <w:t>Lumbosacral Transitional Vertebrae (LSTV)</w:t>
      </w:r>
      <w:r w:rsidRPr="00064305">
        <w:t>, a congenital anomaly present in 15% to 25% of the general surgical population. LSTV manifests across a spectrum of morphological variations:</w:t>
      </w:r>
    </w:p>
    <w:p w14:paraId="1C799A35" w14:textId="4D893D1F" w:rsidR="00064305" w:rsidRPr="00064305" w:rsidRDefault="00064305" w:rsidP="00064305">
      <w:pPr>
        <w:numPr>
          <w:ilvl w:val="0"/>
          <w:numId w:val="2"/>
        </w:numPr>
      </w:pPr>
      <w:r w:rsidRPr="00064305">
        <w:t xml:space="preserve">Sacralization of L5: The transverse processes of </w:t>
      </w:r>
      <m:oMath>
        <m:r>
          <w:rPr>
            <w:rFonts w:ascii="Cambria Math" w:hAnsi="Cambria Math"/>
          </w:rPr>
          <m:t>L5</m:t>
        </m:r>
      </m:oMath>
      <w:r w:rsidRPr="00064305">
        <w:t xml:space="preserve"> fuse completely or via a pseudoarthrosis to the sacral ala, causing </w:t>
      </w:r>
      <m:oMath>
        <m:r>
          <w:rPr>
            <w:rFonts w:ascii="Cambria Math" w:hAnsi="Cambria Math"/>
          </w:rPr>
          <m:t>L5</m:t>
        </m:r>
      </m:oMath>
      <w:r w:rsidRPr="00064305">
        <w:t xml:space="preserve"> to integrate rigidly into the sacral complex and leaving only four mobile lumbar segments.</w:t>
      </w:r>
    </w:p>
    <w:p w14:paraId="001DB5FB" w14:textId="4ADBD686" w:rsidR="00064305" w:rsidRPr="00064305" w:rsidRDefault="00064305" w:rsidP="00064305">
      <w:pPr>
        <w:numPr>
          <w:ilvl w:val="0"/>
          <w:numId w:val="2"/>
        </w:numPr>
      </w:pPr>
      <w:r w:rsidRPr="00064305">
        <w:t xml:space="preserve">Lumbarization of S1: The first sacral segment fails to fuse with </w:t>
      </w:r>
      <m:oMath>
        <m:r>
          <w:rPr>
            <w:rFonts w:ascii="Cambria Math" w:hAnsi="Cambria Math"/>
          </w:rPr>
          <m:t>S2</m:t>
        </m:r>
      </m:oMath>
      <w:r w:rsidRPr="00064305">
        <w:t>, presenting with a mobile intervertebral disc and mobile facet articulations that create a functional "L6" vertebra.</w:t>
      </w:r>
    </w:p>
    <w:p w14:paraId="0EDAFFAE" w14:textId="553658F8" w:rsidR="00064305" w:rsidRPr="00064305" w:rsidRDefault="00064305" w:rsidP="00064305">
      <w:r w:rsidRPr="00064305">
        <w:t xml:space="preserve">If an automated system operates on a rigid heuristic—such as declaring the first mobile disc space cranial to the sacrum to be </w:t>
      </w:r>
      <m:oMath>
        <m:r>
          <w:rPr>
            <w:rFonts w:ascii="Cambria Math" w:hAnsi="Cambria Math"/>
          </w:rPr>
          <m:t>L5-S1</m:t>
        </m:r>
      </m:oMath>
      <w:r w:rsidRPr="00064305">
        <w:t xml:space="preserve">—it will mislabel every superior level by exactly one vertebra. To prevent wrong-level instrumentation in transitional anatomy, robust mapping networks incorporate wider anatomical context into their initial reference sweeps. Systems such as msLevelCheck and deep transformer frameworks analyze the morphology of the iliac crests relative to the transverse process of the lowest mobile segment, examine the location of the iliolumbar ligament insertions, and cross-reference caudal sweeps with thoracic rib-bearing markers at </w:t>
      </w:r>
      <m:oMath>
        <m:r>
          <w:rPr>
            <w:rFonts w:ascii="Cambria Math" w:hAnsi="Cambria Math"/>
          </w:rPr>
          <m:t>T12</m:t>
        </m:r>
      </m:oMath>
      <w:r w:rsidRPr="00064305">
        <w:t xml:space="preserve">. When morphological ambiguity is detected, the algorithmic pipeline flags the presence of an LSTV variant, displaying dual </w:t>
      </w:r>
      <w:r w:rsidRPr="00064305">
        <w:lastRenderedPageBreak/>
        <w:t>labeling (e.g., "L5-Sacralized / Transitional Level") to force intraoperative clinical verification.</w:t>
      </w:r>
    </w:p>
    <w:p w14:paraId="028F711C" w14:textId="5896E92F" w:rsidR="00064305" w:rsidRPr="00064305" w:rsidRDefault="00064305" w:rsidP="00064305">
      <w:r w:rsidRPr="00064305">
        <w:t>In the thoracic spine, counting cephalad from the sacrum or caudad from the occiput encounters significant signal degradation. In the upper thoracic region (</w:t>
      </w:r>
      <m:oMath>
        <m:r>
          <w:rPr>
            <w:rFonts w:ascii="Cambria Math" w:hAnsi="Cambria Math"/>
          </w:rPr>
          <m:t>C7-T2</m:t>
        </m:r>
      </m:oMath>
      <w:r w:rsidRPr="00064305">
        <w:t>), the dense soft tissue and bony architecture of the shoulder girdle create extreme attenuation on lateral fluoroscopy, rendering vertebral endplates virtually invisible. In the mid-thoracic region (</w:t>
      </w:r>
      <m:oMath>
        <m:r>
          <w:rPr>
            <w:rFonts w:ascii="Cambria Math" w:hAnsi="Cambria Math"/>
          </w:rPr>
          <m:t>T4-T8</m:t>
        </m:r>
      </m:oMath>
      <w:r w:rsidRPr="00064305">
        <w:t xml:space="preserve">), overlapping rib heads, the sternum, and pulmonary vasculature obscure the margins of the vertebral bodies, creating a low-contrast zone prone to false local optima. Furthermore, anatomical variations such as cervical ribs at </w:t>
      </w:r>
      <m:oMath>
        <m:r>
          <w:rPr>
            <w:rFonts w:ascii="Cambria Math" w:hAnsi="Cambria Math"/>
          </w:rPr>
          <m:t>C7</m:t>
        </m:r>
      </m:oMath>
      <w:r w:rsidRPr="00064305">
        <w:t xml:space="preserve"> or hypoplastic/floating 12th ribs can invalidate naive rib-counting algorithms. Modern systems mitigate this by enforcing biplanar acquisitions (</w:t>
      </w:r>
      <m:oMath>
        <m:r>
          <w:rPr>
            <w:rFonts w:ascii="Cambria Math" w:hAnsi="Cambria Math"/>
          </w:rPr>
          <m:t>K=2</m:t>
        </m:r>
      </m:oMath>
      <w:r w:rsidRPr="00064305">
        <w:t>) through the cervicothoracic junction or employing Counterfactual Attention Learning (CAL) and local phase tensors (LPT) to mathematically suppress rib shadows and emphasize the high-frequency boundaries of cortical bone.</w:t>
      </w:r>
    </w:p>
    <w:p w14:paraId="53F2F82C" w14:textId="77777777" w:rsidR="00064305" w:rsidRPr="00064305" w:rsidRDefault="00064305" w:rsidP="00064305">
      <w:r w:rsidRPr="00064305">
        <w:t>A third major operational challenge involves severe signal degradation caused by low bone mineral density and surgical metal artifacts. In elderly osteoporotic patients (where cancellous bone attenuation falls below 90 Hounsfield Units), vertebral endplates appear faint under low-dose fluoroscopy, confounding edge-based detectors. Conversely, in revision spinal fusions, previously implanted titanium pedicle screws, cobalt-chromium rods, and interbody cages cause pronounced beam-hardening, streak artifacts, and photon starvation. When surgical instruments—such as metallic retractors, drill guides, or radiopaque laparotomy sponges—enter the limited FOV, traditional intensity-based cross-correlation algorithms frequently collapse. Deep learning architectures overcome these occlusions by utilizing domain-randomized synthetic training pipelines. By training models on synthetic DRRs digitally injected with virtual metallic implants, instrumentation noise, and Poisson quantum mottle, networks learn to isolate invariant residual features—such as an unobstructed contralateral pedicle or an isolated superior endplate—maintaining sub-millimeter localization accuracy even when over 40% of the vertebral body is obscured by surgical metal.</w:t>
      </w:r>
    </w:p>
    <w:p w14:paraId="2B279A71" w14:textId="77777777" w:rsidR="00064305" w:rsidRPr="00064305" w:rsidRDefault="00064305" w:rsidP="00064305">
      <w:r w:rsidRPr="00064305">
        <w:t xml:space="preserve">Serial intraoperative fluoroscopic mapping successfully resolves the physical limitations of narrow-aperture C-arms by anchoring local interventional frames to a continuous, topologically constrained anatomical coordinate space. Pioneered through GPU-accelerated 3D-2D registration by Siewerdsen’s I-STAR team and rapidly advanced through deep architectures like VDVM, X23D, and RadGS-Reg, these systems replace subjective, radiation-heavy manual level counting with deterministic mathematical optimization executing in under 100 milliseconds. As real-time neural radiance fields, biplanar robotic </w:t>
      </w:r>
      <w:r w:rsidRPr="00064305">
        <w:lastRenderedPageBreak/>
        <w:t>gantries, and deep domain adaptation continue to mature, automated vertebral level classification establishes a foundational computational safety barrier, eliminating wrong-level surgical errors and providing the continuous spatial localization required for autonomous surgical robotics and augmented reality navigation.</w:t>
      </w:r>
    </w:p>
    <w:p w14:paraId="16A59B06" w14:textId="77777777" w:rsidR="00064305" w:rsidRDefault="00064305"/>
    <w:sectPr w:rsidR="00064305">
      <w:headerReference w:type="default" r:id="rId7"/>
      <w:footerReference w:type="default" r:id="rI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D37A89"/>
    <w:multiLevelType w:val="multilevel"/>
    <w:tmpl w:val="65EA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7E20CF"/>
    <w:multiLevelType w:val="multilevel"/>
    <w:tmpl w:val="9F1A3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6299254">
    <w:abstractNumId w:val="1"/>
  </w:num>
  <w:num w:numId="2" w16cid:durableId="827786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305"/>
    <w:rsid w:val="00064305"/>
    <w:rsid w:val="007A14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9841B"/>
  <w15:chartTrackingRefBased/>
  <w15:docId w15:val="{0305C8F0-4924-4798-84C7-DA2786577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43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43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43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43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43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43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3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3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3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3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43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43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43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43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43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3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3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305"/>
    <w:rPr>
      <w:rFonts w:eastAsiaTheme="majorEastAsia" w:cstheme="majorBidi"/>
      <w:color w:val="272727" w:themeColor="text1" w:themeTint="D8"/>
    </w:rPr>
  </w:style>
  <w:style w:type="paragraph" w:styleId="Title">
    <w:name w:val="Title"/>
    <w:basedOn w:val="Normal"/>
    <w:next w:val="Normal"/>
    <w:link w:val="TitleChar"/>
    <w:uiPriority w:val="10"/>
    <w:qFormat/>
    <w:rsid w:val="000643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3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3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3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305"/>
    <w:pPr>
      <w:spacing w:before="160"/>
      <w:jc w:val="center"/>
    </w:pPr>
    <w:rPr>
      <w:i/>
      <w:iCs/>
      <w:color w:val="404040" w:themeColor="text1" w:themeTint="BF"/>
    </w:rPr>
  </w:style>
  <w:style w:type="character" w:customStyle="1" w:styleId="QuoteChar">
    <w:name w:val="Quote Char"/>
    <w:basedOn w:val="DefaultParagraphFont"/>
    <w:link w:val="Quote"/>
    <w:uiPriority w:val="29"/>
    <w:rsid w:val="00064305"/>
    <w:rPr>
      <w:i/>
      <w:iCs/>
      <w:color w:val="404040" w:themeColor="text1" w:themeTint="BF"/>
    </w:rPr>
  </w:style>
  <w:style w:type="paragraph" w:styleId="ListParagraph">
    <w:name w:val="List Paragraph"/>
    <w:basedOn w:val="Normal"/>
    <w:uiPriority w:val="34"/>
    <w:qFormat/>
    <w:rsid w:val="00064305"/>
    <w:pPr>
      <w:ind w:left="720"/>
      <w:contextualSpacing/>
    </w:pPr>
  </w:style>
  <w:style w:type="character" w:styleId="IntenseEmphasis">
    <w:name w:val="Intense Emphasis"/>
    <w:basedOn w:val="DefaultParagraphFont"/>
    <w:uiPriority w:val="21"/>
    <w:qFormat/>
    <w:rsid w:val="00064305"/>
    <w:rPr>
      <w:i/>
      <w:iCs/>
      <w:color w:val="0F4761" w:themeColor="accent1" w:themeShade="BF"/>
    </w:rPr>
  </w:style>
  <w:style w:type="paragraph" w:styleId="IntenseQuote">
    <w:name w:val="Intense Quote"/>
    <w:basedOn w:val="Normal"/>
    <w:next w:val="Normal"/>
    <w:link w:val="IntenseQuoteChar"/>
    <w:uiPriority w:val="30"/>
    <w:qFormat/>
    <w:rsid w:val="000643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4305"/>
    <w:rPr>
      <w:i/>
      <w:iCs/>
      <w:color w:val="0F4761" w:themeColor="accent1" w:themeShade="BF"/>
    </w:rPr>
  </w:style>
  <w:style w:type="character" w:styleId="IntenseReference">
    <w:name w:val="Intense Reference"/>
    <w:basedOn w:val="DefaultParagraphFont"/>
    <w:uiPriority w:val="32"/>
    <w:qFormat/>
    <w:rsid w:val="000643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4374</Words>
  <Characters>24932</Characters>
  <Application>Microsoft Office Word</Application>
  <DocSecurity>0</DocSecurity>
  <Lines>207</Lines>
  <Paragraphs>58</Paragraphs>
  <ScaleCrop>false</ScaleCrop>
  <Company/>
  <LinksUpToDate>false</LinksUpToDate>
  <CharactersWithSpaces>29248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2026-09-18T01:01:00Z</dcterms:created>
  <dcterms:modified xsi:type="dcterms:W3CDTF">2026-09-18T01:02:00Z</dcterms:modified>
</cp:coreProperties>
</file>