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CNS2026_Schwing_NotAllSpines_public_v18_6min.pptx, 9 slides. Script 641 words: about 5:01 at 140 words a minute with 3 s per slide change, so 59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w:t>
            </w:r>
          </w:p>
        </w:tc>
        <w:tc>
          <w:tcPr>
            <w:tcW w:type="dxa" w:w="1368"/>
          </w:tcPr>
          <w:p>
            <w:pPr>
              <w:spacing w:after="0" w:line="240" w:lineRule="auto"/>
            </w:pPr>
            <w:r>
              <w:rPr>
                <w:rFonts w:ascii="Arial" w:hAnsi="Arial" w:eastAsia="Arial"/>
                <w:b w:val="0"/>
                <w:sz w:val="18"/>
              </w:rPr>
              <w:t>Benzel and Panjabi, with the gold tiers</w:t>
            </w:r>
          </w:p>
        </w:tc>
        <w:tc>
          <w:tcPr>
            <w:tcW w:type="dxa" w:w="792"/>
          </w:tcPr>
          <w:p>
            <w:pPr>
              <w:spacing w:after="0" w:line="240" w:lineRule="auto"/>
            </w:pPr>
            <w:r>
              <w:rPr>
                <w:rFonts w:ascii="Arial" w:hAnsi="Arial" w:eastAsia="Arial"/>
                <w:b w:val="0"/>
                <w:sz w:val="18"/>
              </w:rPr>
              <w:t>36</w:t>
              <w:br/>
              <w:t>(3:10)</w:t>
            </w:r>
          </w:p>
        </w:tc>
        <w:tc>
          <w:tcPr>
            <w:tcW w:type="dxa" w:w="7848"/>
          </w:tcPr>
          <w:p>
            <w:pPr>
              <w:spacing w:after="0" w:line="240" w:lineRule="auto"/>
            </w:pPr>
            <w:r>
              <w:rPr>
                <w:rFonts w:ascii="Arial" w:hAnsi="Arial" w:eastAsia="Arial"/>
                <w:b w:val="0"/>
                <w:sz w:val="18"/>
              </w:rPr>
              <w:t>Same two plots. Black is Benzel. Red is Panjabi's twelve cadavers; in the neck Benzel's canal figure is Panjabi's, number for number. Blue is 2,290 CT scans that show the whole spine, one scan a person. The canal's width sits on Panjabi's line, 0.7 millimeters from it on average, and the body's depth 1.3. But the textbook has no place for a thirteenth thoracic or a sixth lumbar vertebra: here they are, 4 and 61 spines.</w:t>
            </w:r>
          </w:p>
        </w:tc>
      </w:tr>
      <w:tr>
        <w:tc>
          <w:tcPr>
            <w:tcW w:type="dxa" w:w="360"/>
          </w:tcPr>
          <w:p>
            <w:pPr>
              <w:spacing w:after="0" w:line="240" w:lineRule="auto"/>
            </w:pPr>
            <w:r>
              <w:rPr>
                <w:rFonts w:ascii="Arial" w:hAnsi="Arial" w:eastAsia="Arial"/>
                <w:b w:val="0"/>
                <w:sz w:val="18"/>
              </w:rPr>
              <w:t>6</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(3:37)</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7</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(4:14)</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8</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(4:43)</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(5:01)</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 xml:space="preserve">Slide 8 is the one slide not yet public. </w:t>
      </w:r>
      <w:r>
        <w:rPr>
          <w:rFonts w:ascii="Arial" w:hAnsi="Arial" w:eastAsia="Arial"/>
          <w:b w:val="0"/>
          <w:sz w:val="18"/>
        </w:rPr>
        <w:t>Decide it first. It shows outcomes and no method, but the TTO has not cleared Part B. If it is not cleared, delete slide 8: the deck then runs 4:43 and ends on the spinopelvic slide, then the end.</w:t>
      </w:r>
    </w:p>
    <w:p>
      <w:pPr>
        <w:pStyle w:val="ListBullet"/>
        <w:spacing w:after="30" w:line="240" w:lineRule="auto"/>
        <w:ind w:left="245" w:hanging="245"/>
      </w:pPr>
      <w:r>
        <w:rPr>
          <w:rFonts w:ascii="Arial" w:hAnsi="Arial" w:eastAsia="Arial"/>
          <w:b/>
          <w:sz w:val="18"/>
        </w:rPr>
        <w:t xml:space="preserve">Questions on slide 8. </w:t>
      </w:r>
      <w:r>
        <w:rPr>
          <w:rFonts w:ascii="Arial" w:hAnsi="Arial" w:eastAsia="Arial"/>
          <w:b w:val="0"/>
          <w:sz w:val="18"/>
        </w:rPr>
        <w:t>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and the seventh tick of Fig. 1.1 labelled 1 (L1), under your gold tier lines, so the same Thieme permission covers it. If asked about the gaps: the canal is read on the CT, soft tissue flood-filled behind the body inside a ring of bone, its width within 1.8 mm of Panjabi at every level. The neck's depth reads up to 4 mm under his, as CT series of the neck do; his twelve cadavers are not a CT population. The body's width is the lower end plate's over its front half, which leaves out the pedicle bases and the transverse processes' roots: 1.9 mm from Panjabi's lower plate on average, at most 3.7; the upper plate's width takes in the uncinate processes in the neck, and the lower plate's depth its anterior lip, so each chord is read on the plate that is clean of them. T13 rests on 4 spines and is shown for its place, not its number.</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5–7</w:t>
            </w:r>
          </w:p>
        </w:tc>
        <w:tc>
          <w:tcPr>
            <w:tcW w:type="dxa" w:w="1800"/>
          </w:tcPr>
          <w:p>
            <w:pPr>
              <w:spacing w:after="0" w:line="240" w:lineRule="auto"/>
            </w:pPr>
            <w:r>
              <w:rPr>
                <w:rFonts w:ascii="Arial" w:hAnsi="Arial" w:eastAsia="Arial"/>
                <w:b w:val="0"/>
                <w:sz w:val="18"/>
              </w:rPr>
              <w:t>Benzel with the gold tiers, canal rows, angles</w:t>
            </w:r>
          </w:p>
        </w:tc>
        <w:tc>
          <w:tcPr>
            <w:tcW w:type="dxa" w:w="4680"/>
          </w:tcPr>
          <w:p>
            <w:pPr>
              <w:spacing w:after="0" w:line="240" w:lineRule="auto"/>
            </w:pPr>
            <w:r>
              <w:rPr>
                <w:rFonts w:ascii="Arial" w:hAnsi="Arial" w:eastAsia="Arial"/>
                <w:b w:val="0"/>
                <w:sz w:val="18"/>
              </w:rPr>
              <w:t>Slide 5: Benzel Figs 1.1 and 1.9 redrawn, his lines digitised (Thieme permission as slide 4), with your gold tier 3 and 4 measurements. Canal and angles are in arXiv v1</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8</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