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77B93" w14:textId="2B896EBA" w:rsidR="00042D8C" w:rsidRDefault="008C3A99" w:rsidP="004963B2">
      <w:pPr>
        <w:pStyle w:val="rststyle-title"/>
        <w:jc w:val="left"/>
      </w:pPr>
      <w:r>
        <w:t>Rackspace</w:t>
      </w:r>
      <w:r w:rsidR="00C74D05" w:rsidRPr="00C74D05">
        <w:rPr>
          <w:rFonts w:ascii="Lucida Grande" w:hAnsi="Lucida Grande" w:cs="Lucida Grande"/>
          <w:vertAlign w:val="superscript"/>
        </w:rPr>
        <w:t>®</w:t>
      </w:r>
      <w:r>
        <w:t xml:space="preserve"> Private Cloud</w:t>
      </w:r>
    </w:p>
    <w:p w14:paraId="24A5A173" w14:textId="14E06CC7" w:rsidR="00C60122" w:rsidRPr="00C60122" w:rsidRDefault="00A60A7C" w:rsidP="004963B2">
      <w:pPr>
        <w:pStyle w:val="rststyle-title"/>
        <w:jc w:val="left"/>
        <w:rPr>
          <w:sz w:val="28"/>
          <w:szCs w:val="28"/>
        </w:rPr>
      </w:pPr>
      <w:r>
        <w:rPr>
          <w:sz w:val="28"/>
          <w:szCs w:val="28"/>
        </w:rPr>
        <w:t>Version 10</w:t>
      </w:r>
    </w:p>
    <w:p w14:paraId="6A5CAD9C" w14:textId="77777777" w:rsidR="00042D8C" w:rsidRDefault="008C3A99" w:rsidP="004963B2">
      <w:pPr>
        <w:pStyle w:val="rststyle-subtitle"/>
        <w:jc w:val="left"/>
      </w:pPr>
      <w:r>
        <w:t>Designed to support your enterprise production workloads</w:t>
      </w:r>
    </w:p>
    <w:p w14:paraId="374AB747" w14:textId="77777777" w:rsidR="009872F8" w:rsidRDefault="009872F8" w:rsidP="004963B2">
      <w:pPr>
        <w:pStyle w:val="rststyle-subtitle"/>
        <w:jc w:val="left"/>
        <w:rPr>
          <w:sz w:val="20"/>
          <w:szCs w:val="20"/>
        </w:rPr>
      </w:pPr>
    </w:p>
    <w:p w14:paraId="007D3994" w14:textId="77777777" w:rsidR="004963B2" w:rsidRPr="004963B2" w:rsidRDefault="004963B2" w:rsidP="004963B2">
      <w:pPr>
        <w:pStyle w:val="rststyle-subtitle"/>
        <w:jc w:val="left"/>
        <w:rPr>
          <w:sz w:val="20"/>
          <w:szCs w:val="20"/>
        </w:rPr>
      </w:pPr>
      <w:r w:rsidRPr="004963B2">
        <w:rPr>
          <w:sz w:val="20"/>
          <w:szCs w:val="20"/>
        </w:rPr>
        <w:t>Robb Romans &lt;robb.romans@rackspace.com&gt;</w:t>
      </w:r>
    </w:p>
    <w:p w14:paraId="66CE394F" w14:textId="77777777" w:rsidR="00C74D05" w:rsidRPr="00C74D05" w:rsidRDefault="00C74D05" w:rsidP="00C74D05">
      <w:pPr>
        <w:pStyle w:val="rststyle-subtitle"/>
        <w:jc w:val="left"/>
        <w:rPr>
          <w:sz w:val="20"/>
          <w:szCs w:val="20"/>
        </w:rPr>
      </w:pPr>
      <w:r w:rsidRPr="00C74D05">
        <w:rPr>
          <w:sz w:val="20"/>
          <w:szCs w:val="20"/>
        </w:rPr>
        <w:t>Senior Information Developer, Rackspace US, Inc.</w:t>
      </w:r>
    </w:p>
    <w:p w14:paraId="1E7156CA" w14:textId="1F5C67F7" w:rsidR="00CE1A5A" w:rsidRPr="004963B2" w:rsidRDefault="00C2141A" w:rsidP="004963B2">
      <w:pPr>
        <w:pStyle w:val="rststyle-subtitle"/>
        <w:jc w:val="left"/>
        <w:rPr>
          <w:sz w:val="20"/>
          <w:szCs w:val="20"/>
        </w:rPr>
      </w:pPr>
      <w:r>
        <w:rPr>
          <w:sz w:val="20"/>
          <w:szCs w:val="20"/>
        </w:rPr>
        <w:t>Rackspace Private Cloud Documentation Team</w:t>
      </w:r>
    </w:p>
    <w:p w14:paraId="0058F43E" w14:textId="6AF199A3" w:rsidR="004963B2" w:rsidRDefault="004963B2">
      <w:pPr>
        <w:widowControl/>
        <w:suppressAutoHyphens w:val="0"/>
        <w:rPr>
          <w:rFonts w:ascii="Nimbus Sans L" w:hAnsi="Nimbus Sans L"/>
          <w:b/>
          <w:bCs/>
          <w:sz w:val="32"/>
          <w:szCs w:val="32"/>
        </w:rPr>
      </w:pPr>
      <w:r>
        <w:br w:type="page"/>
      </w:r>
    </w:p>
    <w:p w14:paraId="6F9E999B" w14:textId="77777777" w:rsidR="004963B2" w:rsidRDefault="004963B2">
      <w:pPr>
        <w:pStyle w:val="rststyle-heading1"/>
      </w:pPr>
    </w:p>
    <w:p w14:paraId="3277C5A8" w14:textId="77777777" w:rsidR="00042D8C" w:rsidRDefault="008C3A99">
      <w:pPr>
        <w:pStyle w:val="rststyle-heading1"/>
      </w:pPr>
      <w:r>
        <w:t>Introduction</w:t>
      </w:r>
    </w:p>
    <w:p w14:paraId="29A4EF92" w14:textId="0402E9E1" w:rsidR="00C74D05" w:rsidRPr="00C74D05" w:rsidRDefault="00C74D05" w:rsidP="00C74D05">
      <w:pPr>
        <w:suppressAutoHyphens w:val="0"/>
        <w:autoSpaceDE w:val="0"/>
        <w:autoSpaceDN w:val="0"/>
        <w:adjustRightInd w:val="0"/>
        <w:spacing w:after="240"/>
        <w:rPr>
          <w:rFonts w:ascii="Times" w:hAnsi="Times" w:cs="Times"/>
          <w:lang w:bidi="ar-SA"/>
        </w:rPr>
      </w:pPr>
      <w:r w:rsidRPr="00C74D05">
        <w:rPr>
          <w:rFonts w:ascii="Times" w:hAnsi="Times" w:cs="Times"/>
          <w:lang w:bidi="ar-SA"/>
        </w:rPr>
        <w:t>Many companies want to take advantage of public cloud features, but aren’t willing </w:t>
      </w:r>
      <w:r>
        <w:rPr>
          <w:rFonts w:ascii="Times" w:hAnsi="Times" w:cs="Times"/>
          <w:lang w:bidi="ar-SA"/>
        </w:rPr>
        <w:t xml:space="preserve"> </w:t>
      </w:r>
      <w:r w:rsidRPr="00C74D05">
        <w:rPr>
          <w:rFonts w:ascii="Times" w:hAnsi="Times" w:cs="Times"/>
          <w:lang w:bidi="ar-SA"/>
        </w:rPr>
        <w:t>to compromise on the performance, security and control that they require for </w:t>
      </w:r>
      <w:r>
        <w:rPr>
          <w:rFonts w:ascii="Times" w:hAnsi="Times" w:cs="Times"/>
          <w:lang w:bidi="ar-SA"/>
        </w:rPr>
        <w:t xml:space="preserve"> </w:t>
      </w:r>
      <w:r w:rsidRPr="00C74D05">
        <w:rPr>
          <w:rFonts w:ascii="Times" w:hAnsi="Times" w:cs="Times"/>
          <w:lang w:bidi="ar-SA"/>
        </w:rPr>
        <w:t>their business applications and data. Public clouds have the potential to introduce performance issues caused by “noisy neighbors,” security concerns associated with placing sensitive data in a shared infrastructure environment, and a lack of control driven by the inability to customize and fine-tune cloud resources to meet the needs of a given application. In addition, IT departments want to avoid vendor “lock-in,” where they become dependent on a vendor and create a cloud that makes future migrations costly and difficult. They need to ensure that their cloud can seamlessly grow with their business and provide high availability for their mission-critical applications.</w:t>
      </w:r>
    </w:p>
    <w:p w14:paraId="542B7B10" w14:textId="2A7A71A2" w:rsidR="00C74D05" w:rsidRPr="00C74D05" w:rsidRDefault="00C74D05" w:rsidP="00C74D05">
      <w:pPr>
        <w:suppressAutoHyphens w:val="0"/>
        <w:autoSpaceDE w:val="0"/>
        <w:autoSpaceDN w:val="0"/>
        <w:adjustRightInd w:val="0"/>
        <w:spacing w:after="240"/>
        <w:rPr>
          <w:rFonts w:ascii="Times" w:hAnsi="Times" w:cs="Times"/>
          <w:lang w:bidi="ar-SA"/>
        </w:rPr>
      </w:pPr>
      <w:r w:rsidRPr="00C74D05">
        <w:rPr>
          <w:rFonts w:ascii="Times" w:hAnsi="Times" w:cs="Times"/>
          <w:lang w:bidi="ar-SA"/>
        </w:rPr>
        <w:t>Rackspace Private Cloud (RPC) is designed to meet these needs. Powered by OpenStack</w:t>
      </w:r>
      <w:r w:rsidRPr="00C74D05">
        <w:rPr>
          <w:rFonts w:ascii="Times" w:hAnsi="Times" w:cs="Times"/>
          <w:vertAlign w:val="superscript"/>
          <w:lang w:bidi="ar-SA"/>
        </w:rPr>
        <w:t>®</w:t>
      </w:r>
      <w:r w:rsidRPr="00C74D05">
        <w:rPr>
          <w:rFonts w:ascii="Times" w:hAnsi="Times" w:cs="Times"/>
          <w:lang w:bidi="ar-SA"/>
        </w:rPr>
        <w:t>, it delivers the agility and efficiency of a public cloud combined with the improved security, control, and performance of a dedicated environment. Whether deployed in your data center or ours, RPC is managed by our OpenStack experts </w:t>
      </w:r>
      <w:r>
        <w:rPr>
          <w:rFonts w:ascii="Times" w:hAnsi="Times" w:cs="Times"/>
          <w:lang w:bidi="ar-SA"/>
        </w:rPr>
        <w:t xml:space="preserve"> </w:t>
      </w:r>
      <w:r w:rsidRPr="00C74D05">
        <w:rPr>
          <w:rFonts w:ascii="Times" w:hAnsi="Times" w:cs="Times"/>
          <w:lang w:bidi="ar-SA"/>
        </w:rPr>
        <w:t xml:space="preserve">and is backed by </w:t>
      </w:r>
      <w:r w:rsidRPr="00362898">
        <w:rPr>
          <w:rFonts w:ascii="Times" w:hAnsi="Times" w:cs="Times"/>
          <w:bCs/>
          <w:lang w:bidi="ar-SA"/>
        </w:rPr>
        <w:t>Fanatical Support</w:t>
      </w:r>
      <w:r w:rsidRPr="00C74D05">
        <w:rPr>
          <w:rFonts w:ascii="Times" w:hAnsi="Times" w:cs="Times"/>
          <w:b/>
          <w:bCs/>
          <w:vertAlign w:val="superscript"/>
          <w:lang w:bidi="ar-SA"/>
        </w:rPr>
        <w:t>®</w:t>
      </w:r>
      <w:r w:rsidRPr="00C74D05">
        <w:rPr>
          <w:rFonts w:ascii="Times" w:hAnsi="Times" w:cs="Times"/>
          <w:lang w:bidi="ar-SA"/>
        </w:rPr>
        <w:t>. RPC uses open source Linux Containers (LXC) deployed with the Ansible IT automation system to create a powerful, fully featured, and logically segmented private cloud. It delivers high availability using a four-server control plane with a clustered database and messaging service. RPC is also backed by our industry-leading 99.99% OpenStack API uptime guarantee and it is designed to scale to hundreds of nodes when deployed using our reference architecture.</w:t>
      </w:r>
    </w:p>
    <w:p w14:paraId="23AADFB4" w14:textId="3E380A92" w:rsidR="00042D8C" w:rsidRPr="008949C7" w:rsidRDefault="00C74D05" w:rsidP="008949C7">
      <w:pPr>
        <w:suppressAutoHyphens w:val="0"/>
        <w:autoSpaceDE w:val="0"/>
        <w:autoSpaceDN w:val="0"/>
        <w:adjustRightInd w:val="0"/>
        <w:spacing w:after="240"/>
        <w:rPr>
          <w:rFonts w:ascii="Times" w:hAnsi="Times" w:cs="Times"/>
          <w:lang w:bidi="ar-SA"/>
        </w:rPr>
        <w:sectPr w:rsidR="00042D8C" w:rsidRPr="008949C7">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800" w:bottom="1440" w:left="1800" w:header="0" w:footer="0" w:gutter="0"/>
          <w:cols w:space="720"/>
          <w:formProt w:val="0"/>
        </w:sectPr>
      </w:pPr>
      <w:r w:rsidRPr="00C74D05">
        <w:rPr>
          <w:rFonts w:ascii="Times" w:hAnsi="Times" w:cs="Times"/>
          <w:lang w:bidi="ar-SA"/>
        </w:rPr>
        <w:t>The purpose of this document is to provide an in-depth look at how the Rackspace Private Cloud solution delivers a scalable and highly available environment that provides high performance, robust security, and complete control on an open source platform.</w:t>
      </w:r>
    </w:p>
    <w:p w14:paraId="636B541B" w14:textId="77777777" w:rsidR="003169DF" w:rsidRDefault="003169DF">
      <w:pPr>
        <w:pStyle w:val="rststyle-heading1"/>
      </w:pPr>
    </w:p>
    <w:p w14:paraId="6D54C8BD" w14:textId="77777777" w:rsidR="00042D8C" w:rsidRDefault="008C3A99">
      <w:pPr>
        <w:pStyle w:val="rststyle-heading1"/>
      </w:pPr>
      <w:r>
        <w:t>Performance</w:t>
      </w:r>
    </w:p>
    <w:p w14:paraId="4CB8E1B2" w14:textId="77777777" w:rsidR="00C74D05" w:rsidRPr="00C74D05" w:rsidRDefault="00C74D05" w:rsidP="00C74D05">
      <w:pPr>
        <w:pStyle w:val="rststyle-textbody"/>
      </w:pPr>
      <w:r w:rsidRPr="00C74D05">
        <w:t xml:space="preserve">Rackspace Private Cloud provides a scalable and highly available private cloud environment that helps ensure consistent performance for your workloads, without having to worry about interruptions caused by noisy neighbors in the public cloud. </w:t>
      </w:r>
      <w:proofErr w:type="gramStart"/>
      <w:r w:rsidRPr="00C74D05">
        <w:t>Whether in your data center or ours, hardware dedicated just for you ensures that your critical jobs have undisturbed access to the full power of your computing investment.</w:t>
      </w:r>
      <w:proofErr w:type="gramEnd"/>
      <w:r w:rsidRPr="00C74D05">
        <w:t xml:space="preserve"> You have full control over how resources are allocated and are backed by our industry- leading 99.99% OpenStack</w:t>
      </w:r>
      <w:r w:rsidRPr="00C74D05">
        <w:rPr>
          <w:vertAlign w:val="superscript"/>
        </w:rPr>
        <w:t>®</w:t>
      </w:r>
      <w:r w:rsidRPr="00C74D05">
        <w:t xml:space="preserve"> API uptime guarantee.</w:t>
      </w:r>
    </w:p>
    <w:p w14:paraId="5E97719D" w14:textId="48D476B6" w:rsidR="00C74D05" w:rsidRPr="00C74D05" w:rsidRDefault="00C74D05" w:rsidP="00C74D05">
      <w:pPr>
        <w:pStyle w:val="rststyle-textbody"/>
      </w:pPr>
      <w:r w:rsidRPr="00C74D05">
        <w:t>Our team of OpenStack experts can architect a private cloud solution that best utilizes your infrastructure investment to match the unique computing needs of your business. For example, workloads can be placed on hardware within the same physical rack, with lightning fast intra-server access through</w:t>
      </w:r>
      <w:r>
        <w:t xml:space="preserve"> </w:t>
      </w:r>
      <w:r w:rsidRPr="00C74D05">
        <w:t>top of rack network switches. If your workloads primarily depend on I/O speed, you can specify that Solid State Disks (SSDs) be used for local storage. Or, if your workloads are driven primarily by a need</w:t>
      </w:r>
      <w:r>
        <w:t xml:space="preserve"> </w:t>
      </w:r>
      <w:r w:rsidRPr="00C74D05">
        <w:t>for computing speed, a greater percentage of your IT spend can be allocated to the latest generation of processors with additional cache.</w:t>
      </w:r>
    </w:p>
    <w:p w14:paraId="0980CF45" w14:textId="77777777" w:rsidR="00C74D05" w:rsidRDefault="00C74D05" w:rsidP="004754C5">
      <w:pPr>
        <w:pStyle w:val="rststyle-textbody"/>
      </w:pPr>
    </w:p>
    <w:p w14:paraId="364DFB51" w14:textId="77777777" w:rsidR="008949C7" w:rsidRDefault="008949C7" w:rsidP="008949C7">
      <w:pPr>
        <w:pStyle w:val="Caption"/>
        <w:keepNext/>
      </w:pPr>
      <w:r>
        <w:t xml:space="preserve">Figure </w:t>
      </w:r>
      <w:r w:rsidR="001D3A15">
        <w:fldChar w:fldCharType="begin"/>
      </w:r>
      <w:r w:rsidR="001D3A15">
        <w:instrText xml:space="preserve"> SEQ Figure \* ARABIC </w:instrText>
      </w:r>
      <w:r w:rsidR="001D3A15">
        <w:fldChar w:fldCharType="separate"/>
      </w:r>
      <w:r>
        <w:rPr>
          <w:noProof/>
        </w:rPr>
        <w:t>1</w:t>
      </w:r>
      <w:r w:rsidR="001D3A15">
        <w:rPr>
          <w:noProof/>
        </w:rPr>
        <w:fldChar w:fldCharType="end"/>
      </w:r>
      <w:r>
        <w:t>: RPC v10 reference architecture</w:t>
      </w:r>
    </w:p>
    <w:p w14:paraId="431CDC07" w14:textId="372553D5" w:rsidR="00042D8C" w:rsidRDefault="000A1917">
      <w:pPr>
        <w:pStyle w:val="rststyle-textbody"/>
      </w:pPr>
      <w:r>
        <w:rPr>
          <w:noProof/>
          <w:lang w:bidi="ar-SA"/>
        </w:rPr>
        <w:drawing>
          <wp:inline distT="0" distB="0" distL="0" distR="0" wp14:anchorId="279603A8" wp14:editId="15992119">
            <wp:extent cx="5486400" cy="4030345"/>
            <wp:effectExtent l="0" t="0" r="0" b="8255"/>
            <wp:docPr id="3" name="Picture 3" descr="Macintosh HD:Users:terr7357:Desktop:RPC v10 Complete Cloud Architecture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rr7357:Desktop:RPC v10 Complete Cloud Architecture Diagram.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030345"/>
                    </a:xfrm>
                    <a:prstGeom prst="rect">
                      <a:avLst/>
                    </a:prstGeom>
                    <a:noFill/>
                    <a:ln>
                      <a:noFill/>
                    </a:ln>
                  </pic:spPr>
                </pic:pic>
              </a:graphicData>
            </a:graphic>
          </wp:inline>
        </w:drawing>
      </w:r>
    </w:p>
    <w:p w14:paraId="6FFAB75D" w14:textId="77777777" w:rsidR="00C831A9" w:rsidRDefault="00C831A9" w:rsidP="00FA5A2F">
      <w:pPr>
        <w:pStyle w:val="rststyle-textbody"/>
      </w:pPr>
    </w:p>
    <w:p w14:paraId="1DF5EA66" w14:textId="77777777" w:rsidR="00C74D05" w:rsidRPr="00C74D05" w:rsidRDefault="00C74D05" w:rsidP="00C74D05">
      <w:pPr>
        <w:pStyle w:val="rststyle-textbody"/>
      </w:pPr>
      <w:r w:rsidRPr="00C74D05">
        <w:t xml:space="preserve">Our reference architecture creates a cloud that anticipates failure in the infrastructure layer and increases operational granularity in determining where services live. OpenStack services are installed into individual Linux containers, which improve operational efficiency and provide isolation of each service. Users may then scale independently each OpenStack service and seamlessly upgrade from one release to the next. Containers are lightweight and resource friendly and take </w:t>
      </w:r>
      <w:proofErr w:type="gramStart"/>
      <w:r w:rsidRPr="00C74D05">
        <w:t>less overhead</w:t>
      </w:r>
      <w:proofErr w:type="gramEnd"/>
      <w:r w:rsidRPr="00C74D05">
        <w:t xml:space="preserve"> than virtual machines, while still providing effective process</w:t>
      </w:r>
      <w:r>
        <w:t xml:space="preserve"> </w:t>
      </w:r>
      <w:r w:rsidRPr="00C74D05">
        <w:t>isolation. In addition, by separating the supporting services, we set up industry-standard high availability patterns, which help improve the stability and performance of your environment.</w:t>
      </w:r>
    </w:p>
    <w:p w14:paraId="437930D4" w14:textId="77777777" w:rsidR="00C74D05" w:rsidRPr="00C74D05" w:rsidRDefault="00C74D05" w:rsidP="00C74D05">
      <w:pPr>
        <w:pStyle w:val="rststyle-textbody"/>
      </w:pPr>
      <w:r w:rsidRPr="00C74D05">
        <w:t>We designed RPC to be scalable, so that when your capacity needs increase, you no longer need to replace existing working hardware with new, expensive larger servers. Instead, you can add compute or network nodes as needed, and they are ready and available within the machine pool. RPC is designed to scale to hundreds of physical nodes, so you can start small and grow without worry.</w:t>
      </w:r>
    </w:p>
    <w:p w14:paraId="435A409A" w14:textId="77777777" w:rsidR="00C74D05" w:rsidRPr="00C74D05" w:rsidRDefault="00C74D05" w:rsidP="00C74D05">
      <w:pPr>
        <w:pStyle w:val="rststyle-textbody"/>
      </w:pPr>
      <w:r w:rsidRPr="00C74D05">
        <w:t xml:space="preserve">To provide a scalable back-end data store, RPC uses a combination of </w:t>
      </w:r>
      <w:proofErr w:type="spellStart"/>
      <w:r w:rsidRPr="00C74D05">
        <w:t>MariaDB</w:t>
      </w:r>
      <w:proofErr w:type="spellEnd"/>
      <w:r w:rsidRPr="00C74D05">
        <w:t xml:space="preserve"> plus </w:t>
      </w:r>
      <w:proofErr w:type="spellStart"/>
      <w:r w:rsidRPr="00C74D05">
        <w:t>Galera</w:t>
      </w:r>
      <w:proofErr w:type="spellEnd"/>
      <w:r w:rsidRPr="00C74D05">
        <w:t xml:space="preserve">. </w:t>
      </w:r>
      <w:proofErr w:type="spellStart"/>
      <w:r w:rsidRPr="00C74D05">
        <w:t>MariaDB</w:t>
      </w:r>
      <w:proofErr w:type="spellEnd"/>
      <w:r w:rsidRPr="00C74D05">
        <w:t xml:space="preserve"> is an easy to configure, free, open source database that is compatible with MySQL, and </w:t>
      </w:r>
      <w:proofErr w:type="spellStart"/>
      <w:r w:rsidRPr="00C74D05">
        <w:t>Galera</w:t>
      </w:r>
      <w:proofErr w:type="spellEnd"/>
      <w:r w:rsidRPr="00C74D05">
        <w:t xml:space="preserve"> is the clustering solution for </w:t>
      </w:r>
      <w:proofErr w:type="spellStart"/>
      <w:r w:rsidRPr="00C74D05">
        <w:t>MariaDB</w:t>
      </w:r>
      <w:proofErr w:type="spellEnd"/>
      <w:r w:rsidRPr="00C74D05">
        <w:t xml:space="preserve">. </w:t>
      </w:r>
      <w:proofErr w:type="spellStart"/>
      <w:r w:rsidRPr="00C74D05">
        <w:t>Galera</w:t>
      </w:r>
      <w:proofErr w:type="spellEnd"/>
      <w:r w:rsidRPr="00C74D05">
        <w:t xml:space="preserve"> enables multiple </w:t>
      </w:r>
      <w:proofErr w:type="spellStart"/>
      <w:r w:rsidRPr="00C74D05">
        <w:t>MariaDB</w:t>
      </w:r>
      <w:proofErr w:type="spellEnd"/>
      <w:r w:rsidRPr="00C74D05">
        <w:t xml:space="preserve"> nodes to manage synchronous reads and writes. </w:t>
      </w:r>
      <w:proofErr w:type="spellStart"/>
      <w:r w:rsidRPr="00C74D05">
        <w:t>Galera</w:t>
      </w:r>
      <w:proofErr w:type="spellEnd"/>
      <w:r w:rsidRPr="00C74D05">
        <w:t xml:space="preserve"> clusters are easily scalable and have no maximum size or node limit. Restrictions on the number of nodes are based only on the capabilities of the load balancer, the amount of bandwidth available, and space in the physical cabinet. Additionally, with RPC you can improve performance by installing relevant servers in the same physical rack, to take advantage of fast local switching without bottlenecks.</w:t>
      </w:r>
    </w:p>
    <w:p w14:paraId="5D8189A3" w14:textId="582A4816" w:rsidR="00FA5A2F" w:rsidRDefault="00C74D05" w:rsidP="00FA5A2F">
      <w:pPr>
        <w:pStyle w:val="rststyle-textbody"/>
      </w:pPr>
      <w:r w:rsidRPr="00C74D05">
        <w:t>RPC also helps you to optimize workload performance by isolating workloads to a particular class of hardware. Cloud administrators can create OpenStack host aggregates that are exposed to users as availability zones. Host aggregates group compute nodes with specific definable characteristics, for example nodes with SSDs or faster processors, or older nodes with legacy hardware. Users can then bring up an instance on a node in the most efficient or cost effective availability zone. For example, compute intensive workloads can be tasked to a subset of high performance servers</w:t>
      </w:r>
      <w:proofErr w:type="gramStart"/>
      <w:r w:rsidRPr="00C74D05">
        <w:t>, </w:t>
      </w:r>
      <w:proofErr w:type="gramEnd"/>
      <w:r w:rsidRPr="00C74D05">
        <w:t>or workloads can be restricted to servers in a certain physical location. Or, separate zones can house critical computing workloads and non-critical development and testing workloads to increase availability and efficiency.</w:t>
      </w:r>
    </w:p>
    <w:p w14:paraId="4D8A2CF2" w14:textId="4D822A05" w:rsidR="00FA5A2F" w:rsidRDefault="00C74D05" w:rsidP="00FA5A2F">
      <w:r w:rsidRPr="00C74D05">
        <w:t xml:space="preserve">To help you start quickly adding business value, RPC provides a suite of free single-click solution templates for some of today’s most widely used open source applications. These hardened, production-quality solution templates can significantly decrease the time it takes and the complexity involved in deploying applications into your cloud. </w:t>
      </w:r>
      <w:r w:rsidR="000A1917">
        <w:t xml:space="preserve">Using the Rackspace Private Cloud </w:t>
      </w:r>
      <w:r w:rsidR="006C17BE">
        <w:t>s</w:t>
      </w:r>
      <w:r w:rsidR="000A1917">
        <w:t>olutions tab</w:t>
      </w:r>
      <w:r w:rsidR="006C17BE">
        <w:t xml:space="preserve"> in Horizon</w:t>
      </w:r>
      <w:r w:rsidR="000A1917">
        <w:t xml:space="preserve">, you can easily </w:t>
      </w:r>
      <w:r w:rsidRPr="00C74D05">
        <w:t xml:space="preserve">launch a production-ready application stack on Rackspace Private Cloud in minutes, not months. </w:t>
      </w:r>
      <w:r w:rsidR="006C17BE">
        <w:t>RPC solution templates</w:t>
      </w:r>
      <w:r w:rsidR="006C17BE" w:rsidRPr="00C74D05">
        <w:t xml:space="preserve"> </w:t>
      </w:r>
      <w:r w:rsidRPr="00C74D05">
        <w:t>deliver multi-tier, scalable applications with redundancy, caching,</w:t>
      </w:r>
      <w:r w:rsidR="000A1917">
        <w:t xml:space="preserve"> </w:t>
      </w:r>
      <w:r w:rsidRPr="00C74D05">
        <w:t xml:space="preserve">and high availability. The following solution templates are currently available from RPC: </w:t>
      </w:r>
      <w:proofErr w:type="spellStart"/>
      <w:r w:rsidRPr="00C74D05">
        <w:t>Magento</w:t>
      </w:r>
      <w:proofErr w:type="spellEnd"/>
      <w:r w:rsidRPr="00C74D05">
        <w:t xml:space="preserve">, Drupal, </w:t>
      </w:r>
      <w:proofErr w:type="spellStart"/>
      <w:r w:rsidRPr="00C74D05">
        <w:t>Galera</w:t>
      </w:r>
      <w:proofErr w:type="spellEnd"/>
      <w:r w:rsidRPr="00C74D05">
        <w:t xml:space="preserve">, </w:t>
      </w:r>
      <w:proofErr w:type="spellStart"/>
      <w:r w:rsidRPr="00C74D05">
        <w:t>MongoDB</w:t>
      </w:r>
      <w:proofErr w:type="spellEnd"/>
      <w:r w:rsidRPr="00C74D05">
        <w:t xml:space="preserve">, ELK stack, and </w:t>
      </w:r>
      <w:proofErr w:type="spellStart"/>
      <w:r w:rsidRPr="00C74D05">
        <w:t>Hortonworks</w:t>
      </w:r>
      <w:proofErr w:type="spellEnd"/>
      <w:r w:rsidRPr="00C74D05">
        <w:t xml:space="preserve"> HDP.</w:t>
      </w:r>
    </w:p>
    <w:p w14:paraId="3C706087" w14:textId="77777777" w:rsidR="00042D8C" w:rsidRDefault="00042D8C"/>
    <w:p w14:paraId="0820366C" w14:textId="77777777" w:rsidR="00FA5A2F" w:rsidRDefault="00FA5A2F"/>
    <w:p w14:paraId="56D485BB" w14:textId="77777777" w:rsidR="00FA5A2F" w:rsidRDefault="00FA5A2F">
      <w:pPr>
        <w:sectPr w:rsidR="00FA5A2F">
          <w:type w:val="continuous"/>
          <w:pgSz w:w="12240" w:h="15840"/>
          <w:pgMar w:top="1440" w:right="1800" w:bottom="1440" w:left="1800" w:header="0" w:footer="0" w:gutter="0"/>
          <w:cols w:space="720"/>
          <w:formProt w:val="0"/>
        </w:sectPr>
      </w:pPr>
    </w:p>
    <w:p w14:paraId="3E33E6B9" w14:textId="0FFFE45E" w:rsidR="00042D8C" w:rsidRDefault="008C3A99">
      <w:pPr>
        <w:pStyle w:val="rststyle-heading1"/>
      </w:pPr>
      <w:r>
        <w:t>Security and control</w:t>
      </w:r>
    </w:p>
    <w:p w14:paraId="72B1F0E3" w14:textId="15C36039" w:rsidR="00FA5A2F" w:rsidRDefault="008050F8" w:rsidP="00FA5A2F">
      <w:pPr>
        <w:pStyle w:val="rststyle-textbody"/>
      </w:pPr>
      <w:r w:rsidRPr="008050F8">
        <w:t xml:space="preserve">Rackspace Private Cloud gives you the convenience and flexibility of </w:t>
      </w:r>
      <w:proofErr w:type="gramStart"/>
      <w:r w:rsidRPr="008050F8">
        <w:t>a cloud</w:t>
      </w:r>
      <w:proofErr w:type="gramEnd"/>
      <w:r w:rsidRPr="008050F8">
        <w:t xml:space="preserve"> architecture, while giving you the control you need to secure and isolate your critical data. Security and compliance are vital concerns for every organization. Challenges include legislative requirements and internal procedures spanning the physical, logical, and virtual layers. Rackspace experts can help you tailor your on site or hosted private cloud to meet stringent security and compliance requirements.</w:t>
      </w:r>
    </w:p>
    <w:p w14:paraId="2F731B1E" w14:textId="77A238EB" w:rsidR="00FA5A2F" w:rsidRDefault="008050F8" w:rsidP="00FA5A2F">
      <w:pPr>
        <w:pStyle w:val="rststyle-textbody"/>
      </w:pPr>
      <w:r w:rsidRPr="008050F8">
        <w:t>Hosting your private cloud in a Rackspace data center offers many security advantages. Rackspace data centers are operational 24x7x365 and are staffed by expert security, engineering, and operations personnel. We employ perimeter defense measures, such as walls, fencing, gates, and anti-vehicle controls. The delivery and loading bays at all Rackspace data centers are separate areas secured by defined procedures and security controls. Rackspace also enforces strict employee and visitor access controls.</w:t>
      </w:r>
    </w:p>
    <w:p w14:paraId="2B2E0846" w14:textId="66263DAA" w:rsidR="00FA5A2F" w:rsidRDefault="008050F8" w:rsidP="00FA5A2F">
      <w:pPr>
        <w:pStyle w:val="rststyle-textbody"/>
      </w:pPr>
      <w:r w:rsidRPr="008050F8">
        <w:t xml:space="preserve">With RPC, you control where your data resides and how it is accessed. Security is designed into our architecture, with components that provide enhanced protection such as physical firewalls, access controls, and audit logs for reporting and compliance. Identities are authenticated using either internal or external authentication protocols such as LDAP, so you can reuse your existing authentication infrastructure. RPC provides role management and pre-configured role assignments. Roles provide fine-grained authorization over specific actions and are assigned to </w:t>
      </w:r>
      <w:proofErr w:type="gramStart"/>
      <w:r w:rsidRPr="008050F8">
        <w:t>identified</w:t>
      </w:r>
      <w:proofErr w:type="gramEnd"/>
      <w:r w:rsidRPr="008050F8">
        <w:t xml:space="preserve"> users. You can define custom roles to meet specific compliance or operational needs.</w:t>
      </w:r>
    </w:p>
    <w:p w14:paraId="2000342E" w14:textId="69091E71" w:rsidR="00FA5A2F" w:rsidRDefault="008050F8" w:rsidP="00FA5A2F">
      <w:pPr>
        <w:pStyle w:val="rststyle-textbody"/>
      </w:pPr>
      <w:r w:rsidRPr="008050F8">
        <w:t>Whether at Rackspace or within your data center, network security is as important as physical security. The OpenStack Networking component (neutron) is a software-defined network (SDN) that provides flexibility for virtual network management. Security over these networks can be enforced in a variety of ways. Rackspace architects and support team experts will work with you to identify and develop an appropriate security solution to meet your current and future requirements.</w:t>
      </w:r>
    </w:p>
    <w:p w14:paraId="76EDDEC4" w14:textId="77777777" w:rsidR="008050F8" w:rsidRPr="008050F8" w:rsidRDefault="008050F8" w:rsidP="008050F8">
      <w:pPr>
        <w:pStyle w:val="rststyle-textbody"/>
      </w:pPr>
      <w:r w:rsidRPr="008050F8">
        <w:t>In our history of managing OpenStack private clouds, Rackspace has found that splitting the control and data network traffic also separates concerns in outage or trouble situations, reducing complexity from your software. It also eases the upgrade path for the control plane for future RPC releases, and generally provides better redundancy.</w:t>
      </w:r>
    </w:p>
    <w:p w14:paraId="0AB3B98E" w14:textId="77777777" w:rsidR="008050F8" w:rsidRPr="008050F8" w:rsidRDefault="008050F8" w:rsidP="008050F8">
      <w:pPr>
        <w:pStyle w:val="rststyle-textbody"/>
      </w:pPr>
      <w:r w:rsidRPr="008050F8">
        <w:t>To provide networking isolation and control, RPC uses OpenStack Networking (neutron) overlay networks and namespaces along with Linux containers. A Linux Bridge plug-in is used to fulfill a simple, robust networking stack, which meets common private cloud networking</w:t>
      </w:r>
      <w:r>
        <w:t xml:space="preserve"> </w:t>
      </w:r>
      <w:r w:rsidRPr="008050F8">
        <w:t>needs. You can create bridges, namespaces, virtual Ethernet pairs, tunnel interfaces, and tagged sub-interfaces, which are fully encapsulated in containers. This isolation and encapsulation helps you minimize the network attack surface and reduce risk.</w:t>
      </w:r>
    </w:p>
    <w:p w14:paraId="59FAEBF0" w14:textId="77777777" w:rsidR="008050F8" w:rsidRPr="008050F8" w:rsidRDefault="008050F8" w:rsidP="008050F8">
      <w:r w:rsidRPr="008050F8">
        <w:t>Rackspace participates in and facilitates compliance with industry-standard audit reports, certifications, and documentation. RPC uses the ELK stack (</w:t>
      </w:r>
      <w:proofErr w:type="spellStart"/>
      <w:r w:rsidRPr="008050F8">
        <w:t>Elasticsearch</w:t>
      </w:r>
      <w:proofErr w:type="spellEnd"/>
      <w:r w:rsidRPr="008050F8">
        <w:t xml:space="preserve">, </w:t>
      </w:r>
      <w:proofErr w:type="spellStart"/>
      <w:r w:rsidRPr="008050F8">
        <w:t>Logstash</w:t>
      </w:r>
      <w:proofErr w:type="spellEnd"/>
      <w:r w:rsidRPr="008050F8">
        <w:t xml:space="preserve">, and Kibana) for data analytics, logging, and data visualization. </w:t>
      </w:r>
      <w:proofErr w:type="spellStart"/>
      <w:r w:rsidRPr="008050F8">
        <w:t>Elasticsearch</w:t>
      </w:r>
      <w:proofErr w:type="spellEnd"/>
      <w:r w:rsidRPr="008050F8">
        <w:t xml:space="preserve"> is a </w:t>
      </w:r>
      <w:proofErr w:type="gramStart"/>
      <w:r w:rsidRPr="008050F8">
        <w:t>powerful,</w:t>
      </w:r>
      <w:proofErr w:type="gramEnd"/>
      <w:r w:rsidRPr="008050F8">
        <w:t xml:space="preserve"> distributed search and analytics engine. </w:t>
      </w:r>
      <w:proofErr w:type="spellStart"/>
      <w:r w:rsidRPr="008050F8">
        <w:t>Logstash</w:t>
      </w:r>
      <w:proofErr w:type="spellEnd"/>
      <w:r w:rsidRPr="008050F8">
        <w:t xml:space="preserve"> parses logs into standard JSON format for readability and ease of processing. </w:t>
      </w:r>
      <w:proofErr w:type="spellStart"/>
      <w:r w:rsidRPr="008050F8">
        <w:t>Kibana’s</w:t>
      </w:r>
      <w:proofErr w:type="spellEnd"/>
      <w:r w:rsidRPr="008050F8">
        <w:t xml:space="preserve"> simple and highly configurable interactive dashboard gives you near real-time insight to identify possible problems, spot trends, and maximize business value.</w:t>
      </w:r>
    </w:p>
    <w:p w14:paraId="6752CEC4" w14:textId="77777777" w:rsidR="00042D8C" w:rsidRDefault="00042D8C"/>
    <w:p w14:paraId="27867C88" w14:textId="77777777" w:rsidR="003169DF" w:rsidRDefault="003169DF">
      <w:pPr>
        <w:sectPr w:rsidR="003169DF">
          <w:type w:val="continuous"/>
          <w:pgSz w:w="12240" w:h="15840"/>
          <w:pgMar w:top="1440" w:right="1800" w:bottom="1440" w:left="1800" w:header="0" w:footer="0" w:gutter="0"/>
          <w:cols w:space="720"/>
          <w:formProt w:val="0"/>
        </w:sectPr>
      </w:pPr>
    </w:p>
    <w:p w14:paraId="6ED3212C" w14:textId="77777777" w:rsidR="00042D8C" w:rsidRDefault="008C3A99">
      <w:pPr>
        <w:pStyle w:val="rststyle-heading1"/>
      </w:pPr>
      <w:r>
        <w:t>Open source</w:t>
      </w:r>
    </w:p>
    <w:p w14:paraId="1F6454CC" w14:textId="458167DC" w:rsidR="009176CA" w:rsidRPr="009176CA" w:rsidRDefault="009176CA" w:rsidP="009176CA">
      <w:pPr>
        <w:pStyle w:val="rststyle-textbody"/>
      </w:pPr>
      <w:r w:rsidRPr="009176CA">
        <w:t>Rackspace Private Cloud Software is powered by OpenStack, the open and actively developed suite of cloud management s</w:t>
      </w:r>
      <w:r>
        <w:t>ervices. RPC software version 1</w:t>
      </w:r>
      <w:r w:rsidRPr="009176CA">
        <w:t xml:space="preserve">0 is derived from the “trunk” of OpenStack </w:t>
      </w:r>
      <w:r>
        <w:t>Juno</w:t>
      </w:r>
      <w:r w:rsidRPr="009176CA">
        <w:t xml:space="preserve">, so you won’t be locked in to proprietary modifications or incompatible APIs. As one of the co-founders of OpenStack, Rackspace contributes significantly to its ongoing development and employs a team of OpenStack experts to provide you with </w:t>
      </w:r>
      <w:r w:rsidRPr="00362898">
        <w:rPr>
          <w:bCs/>
        </w:rPr>
        <w:t>Fanatical Support</w:t>
      </w:r>
      <w:r w:rsidRPr="009176CA">
        <w:t>. With flexibility in the consumption model, compatibility with other open clouds, and the strong, rapidly growing community of fellow OpenStack adopters, RPC gives you an open and transparent solution.</w:t>
      </w:r>
    </w:p>
    <w:p w14:paraId="1FB53FF1" w14:textId="1592E3C0" w:rsidR="00D62E57" w:rsidRDefault="009176CA" w:rsidP="00D62E57">
      <w:pPr>
        <w:pStyle w:val="rststyle-textbody"/>
      </w:pPr>
      <w:r w:rsidRPr="009176CA">
        <w:t xml:space="preserve">OpenStack is a thriving community developing the leading and widely adopted open source cloud platform, with support from over </w:t>
      </w:r>
      <w:r w:rsidRPr="00240090">
        <w:t>4</w:t>
      </w:r>
      <w:r w:rsidR="008333E1" w:rsidRPr="00240090">
        <w:t>5</w:t>
      </w:r>
      <w:r w:rsidRPr="00240090">
        <w:t>0</w:t>
      </w:r>
      <w:r w:rsidRPr="009176CA">
        <w:t xml:space="preserve"> global companies and tens of thousands of users and contributors. With an open design, open development, and an open community, all code and processes are documented and transparent.</w:t>
      </w:r>
    </w:p>
    <w:p w14:paraId="0762D35A" w14:textId="77777777" w:rsidR="00D62E57" w:rsidRDefault="00D62E57" w:rsidP="00D62E57">
      <w:pPr>
        <w:pStyle w:val="rststyle-textbody"/>
      </w:pPr>
      <w:r>
        <w:t>The following are the key benefits of using an open cloud solution:</w:t>
      </w:r>
    </w:p>
    <w:p w14:paraId="7552CC27" w14:textId="77777777" w:rsidR="00D62E57" w:rsidRDefault="00D62E57" w:rsidP="00D62E57">
      <w:pPr>
        <w:pStyle w:val="rststyle-bulletitem"/>
        <w:tabs>
          <w:tab w:val="left" w:pos="0"/>
        </w:tabs>
      </w:pPr>
      <w:r>
        <w:t>Thousands of community developers</w:t>
      </w:r>
    </w:p>
    <w:p w14:paraId="046EF7AC" w14:textId="77777777" w:rsidR="00D62E57" w:rsidRDefault="00D62E57" w:rsidP="00D62E57">
      <w:pPr>
        <w:pStyle w:val="rststyle-bulletitem"/>
        <w:tabs>
          <w:tab w:val="left" w:pos="0"/>
        </w:tabs>
      </w:pPr>
      <w:r>
        <w:t>No vendor lock-in</w:t>
      </w:r>
    </w:p>
    <w:p w14:paraId="30202C92" w14:textId="77777777" w:rsidR="00D62E57" w:rsidRDefault="00D62E57" w:rsidP="00D62E57">
      <w:pPr>
        <w:pStyle w:val="rststyle-bulletitem"/>
        <w:tabs>
          <w:tab w:val="left" w:pos="0"/>
        </w:tabs>
      </w:pPr>
      <w:r>
        <w:t>API compatibility</w:t>
      </w:r>
    </w:p>
    <w:p w14:paraId="5D5AA186" w14:textId="77777777" w:rsidR="00D62E57" w:rsidRDefault="00D62E57" w:rsidP="00D62E57">
      <w:pPr>
        <w:pStyle w:val="rststyle-bulletitem"/>
        <w:tabs>
          <w:tab w:val="left" w:pos="0"/>
        </w:tabs>
      </w:pPr>
      <w:r>
        <w:t>Flexibility</w:t>
      </w:r>
    </w:p>
    <w:p w14:paraId="78F36C44" w14:textId="77777777" w:rsidR="00D62E57" w:rsidRDefault="00D62E57" w:rsidP="00D62E57">
      <w:pPr>
        <w:pStyle w:val="rststyle-bulletitem"/>
        <w:tabs>
          <w:tab w:val="left" w:pos="0"/>
        </w:tabs>
      </w:pPr>
      <w:r>
        <w:t>Rapid development, fixes, and innovation</w:t>
      </w:r>
    </w:p>
    <w:p w14:paraId="2D8D5DB2" w14:textId="77777777" w:rsidR="00D62E57" w:rsidRDefault="00D62E57" w:rsidP="00D62E57">
      <w:pPr>
        <w:pStyle w:val="rststyle-textbody"/>
      </w:pPr>
    </w:p>
    <w:p w14:paraId="23504C35" w14:textId="3175940E" w:rsidR="00D62E57" w:rsidRDefault="009176CA" w:rsidP="00D62E57">
      <w:pPr>
        <w:pStyle w:val="rststyle-textbody"/>
      </w:pPr>
      <w:r w:rsidRPr="009176CA">
        <w:t xml:space="preserve">RPC leverages Ansible, Linux Containers (LXC), and other open source technologies to deploy a fully featured OpenStack </w:t>
      </w:r>
      <w:r w:rsidR="006D3037">
        <w:t>Juno</w:t>
      </w:r>
      <w:r w:rsidRPr="009176CA">
        <w:t xml:space="preserve"> installation with the following supported services:</w:t>
      </w:r>
    </w:p>
    <w:p w14:paraId="221F144F" w14:textId="3CBA02F8" w:rsidR="00126DAB" w:rsidRDefault="00126DAB" w:rsidP="00126DAB">
      <w:pPr>
        <w:pStyle w:val="Caption"/>
        <w:keepNext/>
      </w:pPr>
      <w:r>
        <w:t xml:space="preserve">Figure </w:t>
      </w:r>
      <w:r w:rsidR="001D3A15">
        <w:fldChar w:fldCharType="begin"/>
      </w:r>
      <w:r w:rsidR="001D3A15">
        <w:instrText xml:space="preserve"> SEQ Fi</w:instrText>
      </w:r>
      <w:r w:rsidR="001D3A15">
        <w:instrText xml:space="preserve">gure \* ARABIC </w:instrText>
      </w:r>
      <w:r w:rsidR="001D3A15">
        <w:fldChar w:fldCharType="separate"/>
      </w:r>
      <w:r>
        <w:rPr>
          <w:noProof/>
        </w:rPr>
        <w:t>2</w:t>
      </w:r>
      <w:r w:rsidR="001D3A15">
        <w:rPr>
          <w:noProof/>
        </w:rPr>
        <w:fldChar w:fldCharType="end"/>
      </w:r>
      <w:r w:rsidR="00D62E57">
        <w:t>: RPC v10</w:t>
      </w:r>
      <w:r>
        <w:t xml:space="preserve"> supported services</w:t>
      </w:r>
    </w:p>
    <w:p w14:paraId="4AF44DBE" w14:textId="0BE85692" w:rsidR="00042D8C" w:rsidRDefault="0049249F">
      <w:pPr>
        <w:pStyle w:val="rststyle-textbody"/>
      </w:pPr>
      <w:r>
        <w:rPr>
          <w:noProof/>
          <w:lang w:bidi="ar-SA"/>
        </w:rPr>
        <w:drawing>
          <wp:inline distT="0" distB="0" distL="0" distR="0" wp14:anchorId="1B8E9F4E" wp14:editId="32124586">
            <wp:extent cx="5486400" cy="17411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C_90_OpenStack_Services_Supported.tiff"/>
                    <pic:cNvPicPr/>
                  </pic:nvPicPr>
                  <pic:blipFill>
                    <a:blip r:embed="rId16">
                      <a:extLst>
                        <a:ext uri="{28A0092B-C50C-407E-A947-70E740481C1C}">
                          <a14:useLocalDpi xmlns:a14="http://schemas.microsoft.com/office/drawing/2010/main" val="0"/>
                        </a:ext>
                      </a:extLst>
                    </a:blip>
                    <a:stretch>
                      <a:fillRect/>
                    </a:stretch>
                  </pic:blipFill>
                  <pic:spPr>
                    <a:xfrm>
                      <a:off x="0" y="0"/>
                      <a:ext cx="5486400" cy="1741170"/>
                    </a:xfrm>
                    <a:prstGeom prst="rect">
                      <a:avLst/>
                    </a:prstGeom>
                  </pic:spPr>
                </pic:pic>
              </a:graphicData>
            </a:graphic>
          </wp:inline>
        </w:drawing>
      </w:r>
    </w:p>
    <w:p w14:paraId="483C4594" w14:textId="77777777" w:rsidR="00042D8C" w:rsidRDefault="00042D8C">
      <w:pPr>
        <w:pStyle w:val="rststyle-textbody"/>
      </w:pPr>
    </w:p>
    <w:p w14:paraId="4B46268A" w14:textId="56343530" w:rsidR="00042D8C" w:rsidRDefault="008C3A99">
      <w:pPr>
        <w:pStyle w:val="rststyle-textbody"/>
      </w:pPr>
      <w:r>
        <w:t>RPC provides the following services to support OpenStack:</w:t>
      </w:r>
    </w:p>
    <w:p w14:paraId="5D416BED" w14:textId="77777777" w:rsidR="00042D8C" w:rsidRDefault="008C3A99">
      <w:pPr>
        <w:pStyle w:val="rststyle-bulletitem"/>
        <w:tabs>
          <w:tab w:val="left" w:pos="0"/>
        </w:tabs>
      </w:pPr>
      <w:r>
        <w:t>Galera with MariaDB</w:t>
      </w:r>
    </w:p>
    <w:p w14:paraId="31D63D3D" w14:textId="4C6C3238" w:rsidR="00042D8C" w:rsidRDefault="008C3A99">
      <w:pPr>
        <w:pStyle w:val="rststyle-bulletitem"/>
        <w:tabs>
          <w:tab w:val="left" w:pos="0"/>
        </w:tabs>
      </w:pPr>
      <w:proofErr w:type="spellStart"/>
      <w:r>
        <w:t>RabbitMQ</w:t>
      </w:r>
      <w:proofErr w:type="spellEnd"/>
      <w:r w:rsidR="00914F0C" w:rsidRPr="006D5D88">
        <w:rPr>
          <w:rFonts w:ascii="Lucida Grande" w:hAnsi="Lucida Grande" w:cs="Lucida Grande"/>
          <w:b/>
          <w:color w:val="000000"/>
        </w:rPr>
        <w:t>™</w:t>
      </w:r>
    </w:p>
    <w:p w14:paraId="02F81459" w14:textId="77777777" w:rsidR="00042D8C" w:rsidRDefault="008C3A99">
      <w:pPr>
        <w:pStyle w:val="rststyle-bulletitem"/>
        <w:tabs>
          <w:tab w:val="left" w:pos="0"/>
        </w:tabs>
      </w:pPr>
      <w:proofErr w:type="spellStart"/>
      <w:r>
        <w:t>Memcached</w:t>
      </w:r>
      <w:proofErr w:type="spellEnd"/>
    </w:p>
    <w:p w14:paraId="02313CE1" w14:textId="74285F3F" w:rsidR="00042D8C" w:rsidRDefault="008C3A99">
      <w:pPr>
        <w:pStyle w:val="rststyle-bulletitem"/>
        <w:tabs>
          <w:tab w:val="left" w:pos="0"/>
        </w:tabs>
      </w:pPr>
      <w:proofErr w:type="spellStart"/>
      <w:r>
        <w:t>Rsyslog</w:t>
      </w:r>
      <w:proofErr w:type="spellEnd"/>
    </w:p>
    <w:p w14:paraId="35F92D1A" w14:textId="77777777" w:rsidR="00042D8C" w:rsidRDefault="008C3A99">
      <w:pPr>
        <w:pStyle w:val="rststyle-bulletitem"/>
        <w:tabs>
          <w:tab w:val="left" w:pos="0"/>
        </w:tabs>
      </w:pPr>
      <w:proofErr w:type="spellStart"/>
      <w:r>
        <w:t>Logstash</w:t>
      </w:r>
      <w:proofErr w:type="spellEnd"/>
    </w:p>
    <w:p w14:paraId="3344131C" w14:textId="77777777" w:rsidR="00042D8C" w:rsidRDefault="008C3A99">
      <w:pPr>
        <w:pStyle w:val="rststyle-bulletitem"/>
        <w:tabs>
          <w:tab w:val="left" w:pos="0"/>
        </w:tabs>
      </w:pPr>
      <w:proofErr w:type="spellStart"/>
      <w:r>
        <w:t>Elasticsearch</w:t>
      </w:r>
      <w:proofErr w:type="spellEnd"/>
      <w:r>
        <w:t xml:space="preserve"> with Kibana</w:t>
      </w:r>
    </w:p>
    <w:p w14:paraId="559DF51C" w14:textId="77777777" w:rsidR="00042D8C" w:rsidRDefault="00042D8C">
      <w:pPr>
        <w:pStyle w:val="rststyle-textbody"/>
      </w:pPr>
    </w:p>
    <w:p w14:paraId="27D10824" w14:textId="42FF840B" w:rsidR="00042D8C" w:rsidRDefault="009176CA">
      <w:pPr>
        <w:pStyle w:val="rststyle-textbody"/>
      </w:pPr>
      <w:r w:rsidRPr="009176CA">
        <w:t xml:space="preserve">The following are some of the improvements in OpenStack </w:t>
      </w:r>
      <w:r>
        <w:t>Juno</w:t>
      </w:r>
      <w:r w:rsidRPr="009176CA">
        <w:t xml:space="preserve"> that are included in RPC</w:t>
      </w:r>
      <w:r w:rsidR="00DD2644">
        <w:t xml:space="preserve"> version 10</w:t>
      </w:r>
      <w:r w:rsidRPr="009176CA">
        <w:t>:</w:t>
      </w:r>
    </w:p>
    <w:p w14:paraId="33EF1856" w14:textId="71ED834E" w:rsidR="00042D8C" w:rsidRDefault="00D8387E">
      <w:pPr>
        <w:pStyle w:val="rststyle-bulletitem"/>
        <w:tabs>
          <w:tab w:val="left" w:pos="0"/>
        </w:tabs>
      </w:pPr>
      <w:r>
        <w:t>Support</w:t>
      </w:r>
      <w:r w:rsidR="00546DBB">
        <w:t xml:space="preserve"> for</w:t>
      </w:r>
      <w:r>
        <w:t xml:space="preserve"> Apache </w:t>
      </w:r>
      <w:proofErr w:type="spellStart"/>
      <w:r>
        <w:t>Hadoop</w:t>
      </w:r>
      <w:proofErr w:type="spellEnd"/>
      <w:r>
        <w:t xml:space="preserve"> 2.4.1 with Apache </w:t>
      </w:r>
      <w:r w:rsidR="00964B8C">
        <w:t>S</w:t>
      </w:r>
      <w:r>
        <w:t>park for managing big data at high speed.</w:t>
      </w:r>
    </w:p>
    <w:p w14:paraId="7685777A" w14:textId="77100443" w:rsidR="00042D8C" w:rsidRDefault="00D8387E">
      <w:pPr>
        <w:pStyle w:val="rststyle-bulletitem"/>
        <w:tabs>
          <w:tab w:val="left" w:pos="0"/>
        </w:tabs>
      </w:pPr>
      <w:r>
        <w:t xml:space="preserve">Network Functional Virtualization (NFV) </w:t>
      </w:r>
      <w:r w:rsidR="00A8509E">
        <w:t xml:space="preserve">allows </w:t>
      </w:r>
      <w:r w:rsidR="00BC436C">
        <w:t>you</w:t>
      </w:r>
      <w:r w:rsidR="00A8509E">
        <w:t xml:space="preserve"> to essentially replace some hardware network </w:t>
      </w:r>
      <w:r w:rsidR="00DF0056">
        <w:t>appliances</w:t>
      </w:r>
      <w:r w:rsidR="00A8509E">
        <w:t xml:space="preserve"> with high performance software.</w:t>
      </w:r>
    </w:p>
    <w:p w14:paraId="79457429" w14:textId="5A80DD82" w:rsidR="00042D8C" w:rsidRDefault="00891B98">
      <w:pPr>
        <w:pStyle w:val="rststyle-bulletitem"/>
        <w:tabs>
          <w:tab w:val="left" w:pos="0"/>
        </w:tabs>
      </w:pPr>
      <w:r>
        <w:t xml:space="preserve">Storage policy updates to the </w:t>
      </w:r>
      <w:r w:rsidR="00964B8C">
        <w:t>s</w:t>
      </w:r>
      <w:r>
        <w:t xml:space="preserve">wift service </w:t>
      </w:r>
      <w:r w:rsidR="003A7EBE">
        <w:t>enable</w:t>
      </w:r>
      <w:r>
        <w:t xml:space="preserve"> more granular control of storage cost and performance. </w:t>
      </w:r>
    </w:p>
    <w:p w14:paraId="2521F543" w14:textId="646D7226" w:rsidR="00891B98" w:rsidRDefault="00891B98">
      <w:pPr>
        <w:pStyle w:val="rststyle-bulletitem"/>
        <w:tabs>
          <w:tab w:val="left" w:pos="0"/>
        </w:tabs>
      </w:pPr>
      <w:r>
        <w:t xml:space="preserve">New </w:t>
      </w:r>
      <w:r w:rsidR="00964B8C">
        <w:t>n</w:t>
      </w:r>
      <w:r>
        <w:t>ova service features allow easier image rescue and admin image control</w:t>
      </w:r>
    </w:p>
    <w:p w14:paraId="150CD7C1" w14:textId="2031990E" w:rsidR="00B72E47" w:rsidRDefault="00B72E47" w:rsidP="00B72E47">
      <w:pPr>
        <w:pStyle w:val="rststyle-bulletitem"/>
        <w:tabs>
          <w:tab w:val="left" w:pos="0"/>
        </w:tabs>
      </w:pPr>
      <w:r>
        <w:t xml:space="preserve">Database service updates with </w:t>
      </w:r>
      <w:r w:rsidR="00964B8C">
        <w:t>t</w:t>
      </w:r>
      <w:r>
        <w:t xml:space="preserve">rove allow </w:t>
      </w:r>
      <w:r w:rsidR="00BC436C">
        <w:t>you</w:t>
      </w:r>
      <w:r>
        <w:t xml:space="preserve"> to select several different data</w:t>
      </w:r>
      <w:r w:rsidR="00AC5761">
        <w:t xml:space="preserve"> </w:t>
      </w:r>
      <w:r>
        <w:t>store</w:t>
      </w:r>
      <w:r w:rsidR="00AC5761">
        <w:t>s</w:t>
      </w:r>
      <w:r>
        <w:t xml:space="preserve"> (</w:t>
      </w:r>
      <w:r w:rsidR="00BC436C">
        <w:t>MySQL</w:t>
      </w:r>
      <w:r>
        <w:t xml:space="preserve">, </w:t>
      </w:r>
      <w:proofErr w:type="spellStart"/>
      <w:r w:rsidR="00BC436C">
        <w:t>R</w:t>
      </w:r>
      <w:r>
        <w:t>edis</w:t>
      </w:r>
      <w:proofErr w:type="spellEnd"/>
      <w:r>
        <w:t xml:space="preserve">, </w:t>
      </w:r>
      <w:proofErr w:type="spellStart"/>
      <w:r w:rsidR="00BC436C">
        <w:t>M</w:t>
      </w:r>
      <w:r>
        <w:t>ongo</w:t>
      </w:r>
      <w:r w:rsidR="00BC436C">
        <w:t>DB</w:t>
      </w:r>
      <w:proofErr w:type="spellEnd"/>
      <w:r>
        <w:t>) when creating database instances.</w:t>
      </w:r>
      <w:bookmarkStart w:id="0" w:name="_GoBack"/>
      <w:bookmarkEnd w:id="0"/>
    </w:p>
    <w:p w14:paraId="501FB350" w14:textId="7761EEB7" w:rsidR="00042D8C" w:rsidRDefault="00B72E47" w:rsidP="00B72E47">
      <w:pPr>
        <w:pStyle w:val="rststyle-bulletitem"/>
        <w:tabs>
          <w:tab w:val="left" w:pos="0"/>
        </w:tabs>
      </w:pPr>
      <w:r>
        <w:t xml:space="preserve">Across OpenStack, the Juno release </w:t>
      </w:r>
      <w:r w:rsidR="00964B8C">
        <w:t>simplifies</w:t>
      </w:r>
      <w:r>
        <w:t xml:space="preserve"> the </w:t>
      </w:r>
      <w:r w:rsidRPr="00B72E47">
        <w:t>build, operate, scale</w:t>
      </w:r>
      <w:r w:rsidR="00BC436C">
        <w:t>,</w:t>
      </w:r>
      <w:r w:rsidRPr="00B72E47">
        <w:t xml:space="preserve"> and upgrade</w:t>
      </w:r>
      <w:r>
        <w:t xml:space="preserve"> steps</w:t>
      </w:r>
      <w:r w:rsidR="00BC436C">
        <w:t>.</w:t>
      </w:r>
    </w:p>
    <w:p w14:paraId="6B2EF760" w14:textId="77777777" w:rsidR="00042D8C" w:rsidRDefault="00042D8C">
      <w:pPr>
        <w:pStyle w:val="rststyle-textbody"/>
      </w:pPr>
    </w:p>
    <w:p w14:paraId="3E8B84E9" w14:textId="5B049DFF" w:rsidR="009176CA" w:rsidRPr="009176CA" w:rsidRDefault="009176CA" w:rsidP="009176CA">
      <w:pPr>
        <w:pStyle w:val="rststyle-textbody"/>
        <w:rPr>
          <w:b/>
          <w:bCs/>
        </w:rPr>
      </w:pPr>
      <w:r w:rsidRPr="009176CA">
        <w:t>Rackspace Private Cloud provides the agility and efficiency of a public cloud combined with the performance, security and control of a dedicated environment. RPC is a complete managed private cloud solution that is designed to support enterprise production workloads. It gives you all the power of the cloud without the pain of running it, so you can focus on your core business. For more information about how Rackspace can help manage and support your private cloud, please visit</w:t>
      </w:r>
      <w:r>
        <w:t xml:space="preserve"> </w:t>
      </w:r>
      <w:hyperlink r:id="rId17" w:history="1">
        <w:r w:rsidRPr="00792154">
          <w:rPr>
            <w:rStyle w:val="Hyperlink"/>
            <w:b/>
            <w:bCs/>
          </w:rPr>
          <w:t>http://www.rackspace.com/cloud/private/openstack</w:t>
        </w:r>
      </w:hyperlink>
      <w:r w:rsidRPr="009176CA">
        <w:t>.</w:t>
      </w:r>
    </w:p>
    <w:p w14:paraId="79831D72" w14:textId="21D33456" w:rsidR="00D62E57" w:rsidRPr="00A66C34" w:rsidRDefault="00D62E57" w:rsidP="00D62E57">
      <w:pPr>
        <w:pStyle w:val="rststyle-textbody"/>
        <w:rPr>
          <w:color w:val="000080"/>
          <w:u w:val="single"/>
          <w:lang w:val="uz-Cyrl-UZ" w:eastAsia="uz-Cyrl-UZ" w:bidi="uz-Cyrl-UZ"/>
        </w:rPr>
        <w:sectPr w:rsidR="00D62E57" w:rsidRPr="00A66C34">
          <w:type w:val="continuous"/>
          <w:pgSz w:w="12240" w:h="15840"/>
          <w:pgMar w:top="1440" w:right="1800" w:bottom="1440" w:left="1800" w:header="0" w:footer="0" w:gutter="0"/>
          <w:cols w:space="720"/>
          <w:formProt w:val="0"/>
        </w:sectPr>
      </w:pPr>
    </w:p>
    <w:p w14:paraId="3D11FD32" w14:textId="403968DE" w:rsidR="009176CA" w:rsidRDefault="009176CA">
      <w:pPr>
        <w:widowControl/>
        <w:suppressAutoHyphens w:val="0"/>
        <w:rPr>
          <w:color w:val="000080"/>
          <w:u w:val="single"/>
          <w:lang w:val="uz-Cyrl-UZ" w:eastAsia="uz-Cyrl-UZ" w:bidi="uz-Cyrl-UZ"/>
        </w:rPr>
      </w:pPr>
    </w:p>
    <w:sectPr w:rsidR="009176CA">
      <w:type w:val="continuous"/>
      <w:pgSz w:w="12240" w:h="15840"/>
      <w:pgMar w:top="1440" w:right="1800" w:bottom="1440" w:left="1800"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A5816" w14:textId="77777777" w:rsidR="00E84587" w:rsidRDefault="00E84587" w:rsidP="00556F71">
      <w:r>
        <w:separator/>
      </w:r>
    </w:p>
  </w:endnote>
  <w:endnote w:type="continuationSeparator" w:id="0">
    <w:p w14:paraId="0347991D" w14:textId="77777777" w:rsidR="00E84587" w:rsidRDefault="00E84587" w:rsidP="00556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tarSymbol">
    <w:altName w:val="Arial Unicode MS"/>
    <w:charset w:val="02"/>
    <w:family w:val="auto"/>
    <w:pitch w:val="default"/>
  </w:font>
  <w:font w:name="Nimbus Roman No9 L">
    <w:altName w:val="Times New Roman"/>
    <w:charset w:val="01"/>
    <w:family w:val="roman"/>
    <w:pitch w:val="variable"/>
  </w:font>
  <w:font w:name="DejaVu Sans">
    <w:panose1 w:val="00000000000000000000"/>
    <w:charset w:val="00"/>
    <w:family w:val="roman"/>
    <w:notTrueType/>
    <w:pitch w:val="default"/>
  </w:font>
  <w:font w:name="Nimbus Sans L">
    <w:altName w:val="Arial"/>
    <w:charset w:val="01"/>
    <w:family w:val="swiss"/>
    <w:pitch w:val="variable"/>
  </w:font>
  <w:font w:name="Nimbus Mono L">
    <w:altName w:val="Courier New"/>
    <w:charset w:val="01"/>
    <w:family w:val="modern"/>
    <w:pitch w:val="fixed"/>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3D834" w14:textId="77777777" w:rsidR="00E84587" w:rsidRDefault="00E845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038AD" w14:textId="77777777" w:rsidR="00E84587" w:rsidRDefault="00E8458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C4F3A" w14:textId="77777777" w:rsidR="00E84587" w:rsidRDefault="00E845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E2332" w14:textId="77777777" w:rsidR="00E84587" w:rsidRDefault="00E84587" w:rsidP="00556F71">
      <w:r>
        <w:separator/>
      </w:r>
    </w:p>
  </w:footnote>
  <w:footnote w:type="continuationSeparator" w:id="0">
    <w:p w14:paraId="1FBFCC06" w14:textId="77777777" w:rsidR="00E84587" w:rsidRDefault="00E84587" w:rsidP="00556F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09430" w14:textId="77777777" w:rsidR="00E84587" w:rsidRDefault="00E845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0163F" w14:textId="77777777" w:rsidR="00E84587" w:rsidRDefault="00E8458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2C0" w14:textId="77777777" w:rsidR="00E84587" w:rsidRDefault="00E845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7283"/>
    <w:multiLevelType w:val="multilevel"/>
    <w:tmpl w:val="B1AA63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7FF18CA"/>
    <w:multiLevelType w:val="multilevel"/>
    <w:tmpl w:val="40822CB2"/>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2">
    <w:nsid w:val="683A36D6"/>
    <w:multiLevelType w:val="multilevel"/>
    <w:tmpl w:val="F42027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09"/>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D8C"/>
    <w:rsid w:val="000345AD"/>
    <w:rsid w:val="00042D8C"/>
    <w:rsid w:val="000465B9"/>
    <w:rsid w:val="00047FF2"/>
    <w:rsid w:val="0005009D"/>
    <w:rsid w:val="00054A57"/>
    <w:rsid w:val="0008317B"/>
    <w:rsid w:val="00093E73"/>
    <w:rsid w:val="00094C7F"/>
    <w:rsid w:val="000A1917"/>
    <w:rsid w:val="000A740B"/>
    <w:rsid w:val="000A7634"/>
    <w:rsid w:val="000C70F8"/>
    <w:rsid w:val="000E32EA"/>
    <w:rsid w:val="0010492D"/>
    <w:rsid w:val="00126DAB"/>
    <w:rsid w:val="00131C3D"/>
    <w:rsid w:val="00140988"/>
    <w:rsid w:val="0019027D"/>
    <w:rsid w:val="00196004"/>
    <w:rsid w:val="001B55F9"/>
    <w:rsid w:val="001B7261"/>
    <w:rsid w:val="001D3A15"/>
    <w:rsid w:val="001E66DE"/>
    <w:rsid w:val="001F6E30"/>
    <w:rsid w:val="00226500"/>
    <w:rsid w:val="00237071"/>
    <w:rsid w:val="00240090"/>
    <w:rsid w:val="00250157"/>
    <w:rsid w:val="002719B8"/>
    <w:rsid w:val="00274F3F"/>
    <w:rsid w:val="00293835"/>
    <w:rsid w:val="002C27DD"/>
    <w:rsid w:val="002D1856"/>
    <w:rsid w:val="002F1259"/>
    <w:rsid w:val="00301EAA"/>
    <w:rsid w:val="003119B1"/>
    <w:rsid w:val="003169DF"/>
    <w:rsid w:val="003237DD"/>
    <w:rsid w:val="00362898"/>
    <w:rsid w:val="00375AB2"/>
    <w:rsid w:val="00393E22"/>
    <w:rsid w:val="003A7EBE"/>
    <w:rsid w:val="00405D1A"/>
    <w:rsid w:val="00412F6D"/>
    <w:rsid w:val="00432B8F"/>
    <w:rsid w:val="004754C5"/>
    <w:rsid w:val="004900EA"/>
    <w:rsid w:val="0049249F"/>
    <w:rsid w:val="004963B2"/>
    <w:rsid w:val="004A27D7"/>
    <w:rsid w:val="004A73F2"/>
    <w:rsid w:val="004C41B1"/>
    <w:rsid w:val="00531D28"/>
    <w:rsid w:val="00545909"/>
    <w:rsid w:val="00546DBB"/>
    <w:rsid w:val="00556F71"/>
    <w:rsid w:val="00577E8D"/>
    <w:rsid w:val="00594E60"/>
    <w:rsid w:val="005C3505"/>
    <w:rsid w:val="005D5AA6"/>
    <w:rsid w:val="00612AA3"/>
    <w:rsid w:val="00627741"/>
    <w:rsid w:val="00684682"/>
    <w:rsid w:val="006862E1"/>
    <w:rsid w:val="006C17BE"/>
    <w:rsid w:val="006D3037"/>
    <w:rsid w:val="006F4D2A"/>
    <w:rsid w:val="006F6FE0"/>
    <w:rsid w:val="00700C46"/>
    <w:rsid w:val="0071754A"/>
    <w:rsid w:val="00717E62"/>
    <w:rsid w:val="00721312"/>
    <w:rsid w:val="00742EF4"/>
    <w:rsid w:val="00753AAB"/>
    <w:rsid w:val="007F2C4A"/>
    <w:rsid w:val="007F527A"/>
    <w:rsid w:val="007F635B"/>
    <w:rsid w:val="008050F8"/>
    <w:rsid w:val="00815CA9"/>
    <w:rsid w:val="0081753D"/>
    <w:rsid w:val="008333E1"/>
    <w:rsid w:val="00891B98"/>
    <w:rsid w:val="008949C7"/>
    <w:rsid w:val="008B36A3"/>
    <w:rsid w:val="008C2996"/>
    <w:rsid w:val="008C3A99"/>
    <w:rsid w:val="009011F7"/>
    <w:rsid w:val="00914F0C"/>
    <w:rsid w:val="009176CA"/>
    <w:rsid w:val="00936633"/>
    <w:rsid w:val="00944DEA"/>
    <w:rsid w:val="00961915"/>
    <w:rsid w:val="00964B8C"/>
    <w:rsid w:val="009872F8"/>
    <w:rsid w:val="0099434D"/>
    <w:rsid w:val="009A1E52"/>
    <w:rsid w:val="009A2C2B"/>
    <w:rsid w:val="009D07A5"/>
    <w:rsid w:val="009E6708"/>
    <w:rsid w:val="00A12CDA"/>
    <w:rsid w:val="00A60A7C"/>
    <w:rsid w:val="00A732C2"/>
    <w:rsid w:val="00A842A9"/>
    <w:rsid w:val="00A8509E"/>
    <w:rsid w:val="00A95E44"/>
    <w:rsid w:val="00AB1BC7"/>
    <w:rsid w:val="00AC5761"/>
    <w:rsid w:val="00AE0F39"/>
    <w:rsid w:val="00AF7DC7"/>
    <w:rsid w:val="00B31733"/>
    <w:rsid w:val="00B36489"/>
    <w:rsid w:val="00B62F99"/>
    <w:rsid w:val="00B72E47"/>
    <w:rsid w:val="00B97C3A"/>
    <w:rsid w:val="00BC436C"/>
    <w:rsid w:val="00BF2DA3"/>
    <w:rsid w:val="00C16C1B"/>
    <w:rsid w:val="00C2141A"/>
    <w:rsid w:val="00C256BB"/>
    <w:rsid w:val="00C35764"/>
    <w:rsid w:val="00C60122"/>
    <w:rsid w:val="00C74D05"/>
    <w:rsid w:val="00C831A9"/>
    <w:rsid w:val="00CB5DC2"/>
    <w:rsid w:val="00CD32F4"/>
    <w:rsid w:val="00CE1A5A"/>
    <w:rsid w:val="00CE3BBB"/>
    <w:rsid w:val="00CE72A8"/>
    <w:rsid w:val="00D03C1E"/>
    <w:rsid w:val="00D44B77"/>
    <w:rsid w:val="00D62E57"/>
    <w:rsid w:val="00D8387E"/>
    <w:rsid w:val="00D91EF9"/>
    <w:rsid w:val="00D928FD"/>
    <w:rsid w:val="00D9405E"/>
    <w:rsid w:val="00D95505"/>
    <w:rsid w:val="00DB7429"/>
    <w:rsid w:val="00DD2644"/>
    <w:rsid w:val="00DE7722"/>
    <w:rsid w:val="00DF0056"/>
    <w:rsid w:val="00DF2C18"/>
    <w:rsid w:val="00DF39DE"/>
    <w:rsid w:val="00E04EA8"/>
    <w:rsid w:val="00E16716"/>
    <w:rsid w:val="00E2663C"/>
    <w:rsid w:val="00E4485B"/>
    <w:rsid w:val="00E607B0"/>
    <w:rsid w:val="00E84587"/>
    <w:rsid w:val="00EA4214"/>
    <w:rsid w:val="00EA7F29"/>
    <w:rsid w:val="00EE05E6"/>
    <w:rsid w:val="00F743FD"/>
    <w:rsid w:val="00FA5A2F"/>
    <w:rsid w:val="00FB5C80"/>
    <w:rsid w:val="00FC184B"/>
    <w:rsid w:val="00FD2124"/>
    <w:rsid w:val="00FE1D71"/>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20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sz w:val="24"/>
        <w:szCs w:val="24"/>
        <w:lang w:val="en-US" w:eastAsia="en-US" w:bidi="en-US"/>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Heading"/>
    <w:next w:val="TextBody"/>
    <w:pPr>
      <w:numPr>
        <w:ilvl w:val="3"/>
        <w:numId w:val="1"/>
      </w:numPr>
      <w:outlineLvl w:val="3"/>
    </w:pPr>
    <w:rPr>
      <w:b/>
      <w:bCs/>
      <w:i/>
      <w:iCs/>
      <w:sz w:val="24"/>
      <w:szCs w:val="24"/>
    </w:rPr>
  </w:style>
  <w:style w:type="paragraph" w:styleId="Heading5">
    <w:name w:val="heading 5"/>
    <w:basedOn w:val="Heading"/>
    <w:next w:val="TextBody"/>
    <w:pPr>
      <w:numPr>
        <w:ilvl w:val="4"/>
        <w:numId w:val="1"/>
      </w:numPr>
      <w:outlineLvl w:val="4"/>
    </w:pPr>
    <w:rPr>
      <w:b/>
      <w:bCs/>
      <w:sz w:val="24"/>
      <w:szCs w:val="24"/>
    </w:rPr>
  </w:style>
  <w:style w:type="paragraph" w:styleId="Heading6">
    <w:name w:val="heading 6"/>
    <w:basedOn w:val="Heading"/>
    <w:next w:val="TextBody"/>
    <w:pPr>
      <w:numPr>
        <w:ilvl w:val="5"/>
        <w:numId w:val="1"/>
      </w:numPr>
      <w:outlineLvl w:val="5"/>
    </w:pPr>
    <w:rPr>
      <w:b/>
      <w:bCs/>
      <w:sz w:val="21"/>
      <w:szCs w:val="21"/>
    </w:rPr>
  </w:style>
  <w:style w:type="paragraph" w:styleId="Heading7">
    <w:name w:val="heading 7"/>
    <w:basedOn w:val="Heading"/>
    <w:next w:val="TextBody"/>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Emphasis">
    <w:name w:val="Emphasis"/>
    <w:rPr>
      <w:i/>
      <w:iCs/>
    </w:rPr>
  </w:style>
  <w:style w:type="character" w:customStyle="1" w:styleId="Quotation">
    <w:name w:val="Quotation"/>
    <w:rPr>
      <w:i/>
      <w:iCs/>
    </w:rPr>
  </w:style>
  <w:style w:type="character" w:customStyle="1" w:styleId="Example">
    <w:name w:val="Example"/>
    <w:rPr>
      <w:rFonts w:ascii="Nimbus Mono L" w:eastAsia="Nimbus Mono L" w:hAnsi="Nimbus Mono L" w:cs="Nimbus Mono L"/>
    </w:rPr>
  </w:style>
  <w:style w:type="character" w:customStyle="1" w:styleId="Teletype">
    <w:name w:val="Teletype"/>
    <w:rPr>
      <w:rFonts w:ascii="Nimbus Mono L" w:eastAsia="Nimbus Mono L" w:hAnsi="Nimbus Mono L" w:cs="Nimbus Mono L"/>
    </w:rPr>
  </w:style>
  <w:style w:type="character" w:customStyle="1" w:styleId="rststyle-emphasis">
    <w:name w:val="rststyle-emphasis"/>
    <w:basedOn w:val="Emphasis"/>
    <w:rPr>
      <w:bCs w:val="0"/>
      <w:i/>
      <w:iCs/>
    </w:rPr>
  </w:style>
  <w:style w:type="character" w:customStyle="1" w:styleId="rststyle-strong">
    <w:name w:val="rststyle-strong"/>
    <w:rPr>
      <w:b/>
      <w:shd w:val="clear" w:color="auto" w:fill="auto"/>
    </w:rPr>
  </w:style>
  <w:style w:type="character" w:customStyle="1" w:styleId="rststyle-inlineliteral">
    <w:name w:val="rststyle-inlineliteral"/>
    <w:basedOn w:val="Example"/>
    <w:rPr>
      <w:rFonts w:ascii="Nimbus Mono L" w:eastAsia="Nimbus Mono L" w:hAnsi="Nimbus Mono L" w:cs="Nimbus Mono L"/>
      <w:shd w:val="clear" w:color="auto" w:fill="E6E6FF"/>
    </w:rPr>
  </w:style>
  <w:style w:type="character" w:customStyle="1" w:styleId="rststyle-quotation">
    <w:name w:val="rststyle-quotation"/>
    <w:basedOn w:val="Quotation"/>
    <w:rPr>
      <w:bCs w:val="0"/>
      <w:i/>
      <w:iCs/>
    </w:rPr>
  </w:style>
  <w:style w:type="character" w:customStyle="1" w:styleId="rststyle-codeblock-keyword">
    <w:name w:val="rststyle-codeblock-keyword"/>
    <w:basedOn w:val="Teletype"/>
    <w:rPr>
      <w:rFonts w:ascii="Nimbus Mono L" w:eastAsia="Nimbus Mono L" w:hAnsi="Nimbus Mono L" w:cs="Nimbus Mono L"/>
      <w:color w:val="800000"/>
      <w:shd w:val="clear" w:color="auto" w:fill="CCFFFF"/>
    </w:rPr>
  </w:style>
  <w:style w:type="character" w:customStyle="1" w:styleId="rststyle-codeblock-string">
    <w:name w:val="rststyle-codeblock-string"/>
    <w:basedOn w:val="Teletype"/>
    <w:rPr>
      <w:rFonts w:ascii="Nimbus Mono L" w:eastAsia="Nimbus Mono L" w:hAnsi="Nimbus Mono L" w:cs="Nimbus Mono L"/>
      <w:shd w:val="clear" w:color="auto" w:fill="FFFFFF"/>
    </w:rPr>
  </w:style>
  <w:style w:type="character" w:customStyle="1" w:styleId="rststyle-codeblock-number">
    <w:name w:val="rststyle-codeblock-number"/>
    <w:basedOn w:val="Teletype"/>
    <w:rPr>
      <w:rFonts w:ascii="Nimbus Mono L" w:eastAsia="Nimbus Mono L" w:hAnsi="Nimbus Mono L" w:cs="Nimbus Mono L"/>
      <w:color w:val="000080"/>
      <w:shd w:val="clear" w:color="auto" w:fill="CCFFFF"/>
    </w:rPr>
  </w:style>
  <w:style w:type="character" w:customStyle="1" w:styleId="rststyle-codeblock-comment">
    <w:name w:val="rststyle-codeblock-comment"/>
    <w:basedOn w:val="Teletype"/>
    <w:rPr>
      <w:rFonts w:ascii="Nimbus Mono L" w:eastAsia="Nimbus Mono L" w:hAnsi="Nimbus Mono L" w:cs="Nimbus Mono L"/>
      <w:shd w:val="clear" w:color="auto" w:fill="FFFFFF"/>
    </w:rPr>
  </w:style>
  <w:style w:type="character" w:customStyle="1" w:styleId="rststyle-codeblock-classname">
    <w:name w:val="rststyle-codeblock-classname"/>
    <w:basedOn w:val="Teletype"/>
    <w:rPr>
      <w:rFonts w:ascii="Nimbus Mono L" w:eastAsia="Nimbus Mono L" w:hAnsi="Nimbus Mono L" w:cs="Nimbus Mono L"/>
      <w:color w:val="808000"/>
      <w:shd w:val="clear" w:color="auto" w:fill="CCFFFF"/>
    </w:rPr>
  </w:style>
  <w:style w:type="character" w:customStyle="1" w:styleId="rststyle-codeblock-functionname">
    <w:name w:val="rststyle-codeblock-functionname"/>
    <w:basedOn w:val="Teletype"/>
    <w:rPr>
      <w:rFonts w:ascii="Nimbus Mono L" w:eastAsia="Nimbus Mono L" w:hAnsi="Nimbus Mono L" w:cs="Nimbus Mono L"/>
      <w:color w:val="808000"/>
      <w:shd w:val="clear" w:color="auto" w:fill="CCFFFF"/>
    </w:rPr>
  </w:style>
  <w:style w:type="character" w:customStyle="1" w:styleId="rststyle-codeblock-operator">
    <w:name w:val="rststyle-codeblock-operator"/>
    <w:basedOn w:val="Teletype"/>
    <w:rPr>
      <w:rFonts w:ascii="Nimbus Mono L" w:eastAsia="Nimbus Mono L" w:hAnsi="Nimbus Mono L" w:cs="Nimbus Mono L"/>
      <w:color w:val="CCCC00"/>
      <w:shd w:val="clear" w:color="auto" w:fill="CCFFFF"/>
    </w:rPr>
  </w:style>
  <w:style w:type="character" w:customStyle="1" w:styleId="rststyle-codeblock-name">
    <w:name w:val="rststyle-codeblock-name"/>
    <w:basedOn w:val="Teletype"/>
    <w:rPr>
      <w:rFonts w:ascii="Nimbus Mono L" w:eastAsia="Nimbus Mono L" w:hAnsi="Nimbus Mono L" w:cs="Nimbus Mono L"/>
      <w:color w:val="808000"/>
      <w:shd w:val="clear" w:color="auto" w:fill="CCFFFF"/>
    </w:rPr>
  </w:style>
  <w:style w:type="character" w:customStyle="1" w:styleId="rststyle-subscript">
    <w:name w:val="rststyle-subscript"/>
    <w:rPr>
      <w:vertAlign w:val="subscript"/>
    </w:rPr>
  </w:style>
  <w:style w:type="character" w:customStyle="1" w:styleId="rststyle-superscript">
    <w:name w:val="rststyle-superscript"/>
    <w:rPr>
      <w:vertAlign w:val="superscript"/>
    </w:rPr>
  </w:style>
  <w:style w:type="character" w:customStyle="1" w:styleId="InternetLink">
    <w:name w:val="Internet Link"/>
    <w:rPr>
      <w:color w:val="000080"/>
      <w:u w:val="single"/>
      <w:lang w:val="uz-Cyrl-UZ" w:eastAsia="uz-Cyrl-UZ" w:bidi="uz-Cyrl-UZ"/>
    </w:rPr>
  </w:style>
  <w:style w:type="paragraph" w:customStyle="1" w:styleId="TextBody">
    <w:name w:val="Text Body"/>
    <w:basedOn w:val="Normal"/>
    <w:pPr>
      <w:spacing w:after="120"/>
    </w:pPr>
  </w:style>
  <w:style w:type="paragraph" w:customStyle="1" w:styleId="TextBodyIndent">
    <w:name w:val="Text Body Indent"/>
    <w:basedOn w:val="TextBody"/>
    <w:pPr>
      <w:ind w:left="283"/>
    </w:pPr>
  </w:style>
  <w:style w:type="paragraph" w:customStyle="1" w:styleId="Heading">
    <w:name w:val="Heading"/>
    <w:basedOn w:val="Normal"/>
    <w:next w:val="TextBody"/>
    <w:pPr>
      <w:keepNext/>
      <w:spacing w:before="240" w:after="120"/>
    </w:pPr>
    <w:rPr>
      <w:rFonts w:ascii="Nimbus Sans L" w:hAnsi="Nimbus Sans L"/>
      <w:sz w:val="28"/>
      <w:szCs w:val="28"/>
    </w:rPr>
  </w:style>
  <w:style w:type="paragraph" w:styleId="List">
    <w:name w:val="List"/>
    <w:basedOn w:val="TextBody"/>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1084"/>
        <w:tab w:val="right" w:pos="-103"/>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pPr>
      <w:suppressLineNumbers/>
      <w:spacing w:before="120" w:after="120"/>
    </w:pPr>
    <w:rPr>
      <w:i/>
      <w:iCs/>
    </w:rPr>
  </w:style>
  <w:style w:type="paragraph" w:customStyle="1" w:styleId="Footnote">
    <w:name w:val="Footnote"/>
    <w:basedOn w:val="Normal"/>
    <w:pPr>
      <w:suppressLineNumbers/>
      <w:ind w:left="283" w:hanging="283"/>
    </w:pPr>
    <w:rPr>
      <w:sz w:val="20"/>
      <w:szCs w:val="20"/>
    </w:rPr>
  </w:style>
  <w:style w:type="paragraph" w:customStyle="1" w:styleId="Index">
    <w:name w:val="Index"/>
    <w:basedOn w:val="Normal"/>
    <w:pPr>
      <w:suppressLineNumbers/>
    </w:pPr>
  </w:style>
  <w:style w:type="paragraph" w:customStyle="1" w:styleId="PreformattedText">
    <w:name w:val="Preformatted Text"/>
    <w:basedOn w:val="Normal"/>
    <w:rPr>
      <w:rFonts w:ascii="Nimbus Mono L" w:eastAsia="Nimbus Mono L" w:hAnsi="Nimbus Mono L" w:cs="Nimbus Mono L"/>
      <w:sz w:val="20"/>
      <w:szCs w:val="20"/>
    </w:r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customStyle="1" w:styleId="rststyle-enumitem">
    <w:name w:val="rststyle-enumitem"/>
    <w:basedOn w:val="Normal"/>
    <w:pPr>
      <w:numPr>
        <w:numId w:val="2"/>
      </w:numPr>
      <w:shd w:val="clear" w:color="auto" w:fill="FFFFFF"/>
    </w:pPr>
  </w:style>
  <w:style w:type="paragraph" w:customStyle="1" w:styleId="rststyle-bulletitem">
    <w:name w:val="rststyle-bulletitem"/>
    <w:basedOn w:val="Normal"/>
    <w:pPr>
      <w:numPr>
        <w:numId w:val="3"/>
      </w:numPr>
      <w:shd w:val="clear" w:color="auto" w:fill="FFFFFF"/>
    </w:pPr>
  </w:style>
  <w:style w:type="paragraph" w:customStyle="1" w:styleId="rststyle-blockindent">
    <w:name w:val="rststyle-blockindent"/>
    <w:pPr>
      <w:widowControl w:val="0"/>
      <w:suppressAutoHyphens/>
      <w:ind w:left="567"/>
    </w:pPr>
  </w:style>
  <w:style w:type="paragraph" w:customStyle="1" w:styleId="rststyle-heading1">
    <w:name w:val="rststyle-heading1"/>
    <w:basedOn w:val="Heading1"/>
    <w:next w:val="TextBody"/>
    <w:pPr>
      <w:numPr>
        <w:numId w:val="0"/>
      </w:numPr>
      <w:shd w:val="clear" w:color="auto" w:fill="FFFFFF"/>
    </w:pPr>
  </w:style>
  <w:style w:type="paragraph" w:customStyle="1" w:styleId="rststyle-heading2">
    <w:name w:val="rststyle-heading2"/>
    <w:basedOn w:val="Heading2"/>
    <w:next w:val="TextBody"/>
    <w:pPr>
      <w:numPr>
        <w:ilvl w:val="0"/>
        <w:numId w:val="0"/>
      </w:numPr>
    </w:pPr>
  </w:style>
  <w:style w:type="paragraph" w:customStyle="1" w:styleId="rststyle-heading3">
    <w:name w:val="rststyle-heading3"/>
    <w:basedOn w:val="Heading3"/>
    <w:next w:val="TextBody"/>
    <w:pPr>
      <w:numPr>
        <w:ilvl w:val="0"/>
        <w:numId w:val="0"/>
      </w:numPr>
    </w:pPr>
  </w:style>
  <w:style w:type="paragraph" w:customStyle="1" w:styleId="rststyle-heading4">
    <w:name w:val="rststyle-heading4"/>
    <w:basedOn w:val="Heading4"/>
    <w:next w:val="TextBody"/>
    <w:pPr>
      <w:numPr>
        <w:ilvl w:val="0"/>
        <w:numId w:val="0"/>
      </w:numPr>
    </w:pPr>
  </w:style>
  <w:style w:type="paragraph" w:customStyle="1" w:styleId="rststyle-heading5">
    <w:name w:val="rststyle-heading5"/>
    <w:basedOn w:val="Heading5"/>
    <w:next w:val="TextBody"/>
    <w:pPr>
      <w:numPr>
        <w:ilvl w:val="0"/>
        <w:numId w:val="0"/>
      </w:numPr>
    </w:pPr>
  </w:style>
  <w:style w:type="paragraph" w:customStyle="1" w:styleId="rststyle-blockquote">
    <w:name w:val="rststyle-blockquote"/>
    <w:basedOn w:val="TextBody"/>
    <w:pPr>
      <w:shd w:val="clear" w:color="auto" w:fill="FFFFFF"/>
      <w:ind w:left="576" w:right="1152"/>
    </w:pPr>
  </w:style>
  <w:style w:type="paragraph" w:customStyle="1" w:styleId="rststyle-bodyindent">
    <w:name w:val="rststyle-bodyindent"/>
    <w:basedOn w:val="TextBodyIndent"/>
    <w:pPr>
      <w:ind w:left="567"/>
    </w:pPr>
  </w:style>
  <w:style w:type="paragraph" w:customStyle="1" w:styleId="rststyle-horizontalline">
    <w:name w:val="rststyle-horizontalline"/>
    <w:basedOn w:val="HorizontalLine"/>
  </w:style>
  <w:style w:type="paragraph" w:customStyle="1" w:styleId="rststyle-textbody">
    <w:name w:val="rststyle-textbody"/>
    <w:basedOn w:val="TextBody"/>
  </w:style>
  <w:style w:type="paragraph" w:customStyle="1" w:styleId="rststyle-centeredtextbody">
    <w:name w:val="rststyle-centeredtextbody"/>
    <w:basedOn w:val="rststyle-textbody"/>
    <w:pPr>
      <w:shd w:val="clear" w:color="auto" w:fill="FFFFFF"/>
      <w:jc w:val="center"/>
    </w:pPr>
  </w:style>
  <w:style w:type="paragraph" w:customStyle="1" w:styleId="rststyle-caption">
    <w:name w:val="rststyle-caption"/>
    <w:basedOn w:val="Caption"/>
    <w:pPr>
      <w:shd w:val="clear" w:color="auto" w:fill="FFFFFF"/>
    </w:pPr>
  </w:style>
  <w:style w:type="paragraph" w:customStyle="1" w:styleId="rststyle-codeblock">
    <w:name w:val="rststyle-codeblock"/>
    <w:basedOn w:val="PreformattedText"/>
    <w:pPr>
      <w:pBdr>
        <w:top w:val="single" w:sz="2" w:space="1" w:color="000000"/>
        <w:left w:val="single" w:sz="2" w:space="1" w:color="000000"/>
        <w:bottom w:val="single" w:sz="2" w:space="1" w:color="000000"/>
        <w:right w:val="single" w:sz="2" w:space="1" w:color="000000"/>
      </w:pBdr>
      <w:shd w:val="clear" w:color="auto" w:fill="CCFFFF"/>
      <w:spacing w:before="86" w:after="86"/>
      <w:ind w:left="283"/>
    </w:pPr>
  </w:style>
  <w:style w:type="paragraph" w:customStyle="1" w:styleId="rststyle-table-title">
    <w:name w:val="rststyle-table-title"/>
    <w:basedOn w:val="Heading3"/>
    <w:pPr>
      <w:numPr>
        <w:ilvl w:val="0"/>
        <w:numId w:val="0"/>
      </w:numPr>
      <w:jc w:val="center"/>
      <w:outlineLvl w:val="0"/>
    </w:pPr>
  </w:style>
  <w:style w:type="paragraph" w:customStyle="1" w:styleId="rststyle-footer">
    <w:name w:val="rststyle-footer"/>
    <w:basedOn w:val="Footer"/>
  </w:style>
  <w:style w:type="paragraph" w:customStyle="1" w:styleId="rststyle-header">
    <w:name w:val="rststyle-header"/>
    <w:basedOn w:val="Header"/>
    <w:pPr>
      <w:shd w:val="clear" w:color="auto" w:fill="FFFFFF"/>
    </w:pPr>
  </w:style>
  <w:style w:type="paragraph" w:customStyle="1" w:styleId="rststyle-footnote">
    <w:name w:val="rststyle-footnote"/>
    <w:basedOn w:val="Footnote"/>
  </w:style>
  <w:style w:type="paragraph" w:customStyle="1" w:styleId="rststyle-attribution">
    <w:name w:val="rststyle-attribution"/>
    <w:basedOn w:val="rststyle-blockquote"/>
    <w:pPr>
      <w:jc w:val="right"/>
    </w:pPr>
    <w:rPr>
      <w:b/>
      <w:i/>
    </w:rPr>
  </w:style>
  <w:style w:type="paragraph" w:customStyle="1" w:styleId="rststyle-epigraph">
    <w:name w:val="rststyle-epigraph"/>
    <w:basedOn w:val="rststyle-blockquote"/>
    <w:rPr>
      <w:i/>
    </w:rPr>
  </w:style>
  <w:style w:type="paragraph" w:customStyle="1" w:styleId="rststyle-highlights">
    <w:name w:val="rststyle-highlights"/>
    <w:basedOn w:val="rststyle-blockquote"/>
  </w:style>
  <w:style w:type="paragraph" w:customStyle="1" w:styleId="rststyle-blockquote-bulletitem">
    <w:name w:val="rststyle-blockquote-bulletitem"/>
    <w:basedOn w:val="Normal"/>
    <w:pPr>
      <w:shd w:val="clear" w:color="auto" w:fill="FFFFFF"/>
      <w:ind w:left="576" w:right="1152"/>
    </w:pPr>
  </w:style>
  <w:style w:type="paragraph" w:customStyle="1" w:styleId="rststyle-blockquote-enumitem">
    <w:name w:val="rststyle-blockquote-enumitem"/>
    <w:basedOn w:val="Normal"/>
    <w:pPr>
      <w:shd w:val="clear" w:color="auto" w:fill="FFFFFF"/>
      <w:ind w:left="576" w:right="1152"/>
    </w:pPr>
  </w:style>
  <w:style w:type="paragraph" w:customStyle="1" w:styleId="rststyle-highlights-bulletitem">
    <w:name w:val="rststyle-highlights-bulletitem"/>
    <w:basedOn w:val="Normal"/>
    <w:pPr>
      <w:shd w:val="clear" w:color="auto" w:fill="FFFFFF"/>
      <w:ind w:left="1134" w:right="1134"/>
    </w:pPr>
  </w:style>
  <w:style w:type="paragraph" w:customStyle="1" w:styleId="rststyle-highlights-enumitem">
    <w:name w:val="rststyle-highlights-enumitem"/>
    <w:basedOn w:val="Normal"/>
    <w:pPr>
      <w:shd w:val="clear" w:color="auto" w:fill="FFFFFF"/>
      <w:ind w:left="1134" w:right="1134"/>
    </w:pPr>
  </w:style>
  <w:style w:type="paragraph" w:customStyle="1" w:styleId="rststyle-epigraph-bulletitem">
    <w:name w:val="rststyle-epigraph-bulletitem"/>
    <w:basedOn w:val="Normal"/>
    <w:pPr>
      <w:shd w:val="clear" w:color="auto" w:fill="FFFFFF"/>
      <w:ind w:left="1134" w:right="1134"/>
    </w:pPr>
  </w:style>
  <w:style w:type="paragraph" w:customStyle="1" w:styleId="rststyle-epigraph-enumitem">
    <w:name w:val="rststyle-epigraph-enumitem"/>
    <w:basedOn w:val="Normal"/>
    <w:pPr>
      <w:shd w:val="clear" w:color="auto" w:fill="FFFFFF"/>
      <w:ind w:left="1134" w:right="1134"/>
    </w:pPr>
  </w:style>
  <w:style w:type="paragraph" w:customStyle="1" w:styleId="rststyle-admon-warning-hdr">
    <w:name w:val="rststyle-admon-warning-hdr"/>
    <w:basedOn w:val="rststyle-textbody"/>
    <w:pPr>
      <w:jc w:val="center"/>
    </w:pPr>
    <w:rPr>
      <w:b/>
    </w:rPr>
  </w:style>
  <w:style w:type="paragraph" w:customStyle="1" w:styleId="rststyle-admon-warning-body">
    <w:name w:val="rststyle-admon-warning-body"/>
    <w:basedOn w:val="rststyle-textbody"/>
    <w:pPr>
      <w:ind w:left="1134" w:right="1134"/>
    </w:pPr>
    <w:rPr>
      <w:i/>
    </w:rPr>
  </w:style>
  <w:style w:type="paragraph" w:customStyle="1" w:styleId="rststyle-admon-attention-hdr">
    <w:name w:val="rststyle-admon-attention-hdr"/>
    <w:basedOn w:val="rststyle-textbody"/>
    <w:pPr>
      <w:jc w:val="center"/>
    </w:pPr>
    <w:rPr>
      <w:b/>
    </w:rPr>
  </w:style>
  <w:style w:type="paragraph" w:customStyle="1" w:styleId="rststyle-admon-attention-body">
    <w:name w:val="rststyle-admon-attention-body"/>
    <w:basedOn w:val="rststyle-textbody"/>
    <w:pPr>
      <w:ind w:left="1134" w:right="1134"/>
    </w:pPr>
    <w:rPr>
      <w:i/>
    </w:rPr>
  </w:style>
  <w:style w:type="paragraph" w:customStyle="1" w:styleId="rststyle-admon-caution-hdr">
    <w:name w:val="rststyle-admon-caution-hdr"/>
    <w:basedOn w:val="rststyle-textbody"/>
    <w:pPr>
      <w:jc w:val="center"/>
    </w:pPr>
    <w:rPr>
      <w:b/>
    </w:rPr>
  </w:style>
  <w:style w:type="paragraph" w:customStyle="1" w:styleId="rststyle-admon-caution-body">
    <w:name w:val="rststyle-admon-caution-body"/>
    <w:basedOn w:val="rststyle-textbody"/>
    <w:pPr>
      <w:ind w:left="1134" w:right="1134"/>
    </w:pPr>
    <w:rPr>
      <w:i/>
    </w:rPr>
  </w:style>
  <w:style w:type="paragraph" w:customStyle="1" w:styleId="rststyle-admon-danger-hdr">
    <w:name w:val="rststyle-admon-danger-hdr"/>
    <w:basedOn w:val="rststyle-textbody"/>
    <w:pPr>
      <w:jc w:val="center"/>
    </w:pPr>
    <w:rPr>
      <w:b/>
    </w:rPr>
  </w:style>
  <w:style w:type="paragraph" w:customStyle="1" w:styleId="rststyle-admon-danger-body">
    <w:name w:val="rststyle-admon-danger-body"/>
    <w:basedOn w:val="rststyle-textbody"/>
    <w:pPr>
      <w:ind w:left="1134" w:right="1134"/>
    </w:pPr>
    <w:rPr>
      <w:i/>
    </w:rPr>
  </w:style>
  <w:style w:type="paragraph" w:customStyle="1" w:styleId="rststyle-admon-error-hdr">
    <w:name w:val="rststyle-admon-error-hdr"/>
    <w:basedOn w:val="rststyle-textbody"/>
    <w:pPr>
      <w:jc w:val="center"/>
    </w:pPr>
    <w:rPr>
      <w:b/>
    </w:rPr>
  </w:style>
  <w:style w:type="paragraph" w:customStyle="1" w:styleId="rststyle-admon-error-body">
    <w:name w:val="rststyle-admon-error-body"/>
    <w:basedOn w:val="rststyle-textbody"/>
    <w:pPr>
      <w:ind w:left="1134" w:right="1134"/>
    </w:pPr>
    <w:rPr>
      <w:i/>
    </w:rPr>
  </w:style>
  <w:style w:type="paragraph" w:customStyle="1" w:styleId="rststyle-admon-hint-hdr">
    <w:name w:val="rststyle-admon-hint-hdr"/>
    <w:basedOn w:val="rststyle-textbody"/>
    <w:pPr>
      <w:jc w:val="center"/>
    </w:pPr>
    <w:rPr>
      <w:b/>
    </w:rPr>
  </w:style>
  <w:style w:type="paragraph" w:customStyle="1" w:styleId="rststyle-admon-hint-body">
    <w:name w:val="rststyle-admon-hint-body"/>
    <w:basedOn w:val="rststyle-textbody"/>
    <w:pPr>
      <w:ind w:left="1134" w:right="1134"/>
    </w:pPr>
    <w:rPr>
      <w:i/>
    </w:rPr>
  </w:style>
  <w:style w:type="paragraph" w:customStyle="1" w:styleId="rststyle-admon-important-hdr">
    <w:name w:val="rststyle-admon-important-hdr"/>
    <w:basedOn w:val="rststyle-textbody"/>
    <w:pPr>
      <w:jc w:val="center"/>
    </w:pPr>
    <w:rPr>
      <w:b/>
    </w:rPr>
  </w:style>
  <w:style w:type="paragraph" w:customStyle="1" w:styleId="rststyle-admon-important-body">
    <w:name w:val="rststyle-admon-important-body"/>
    <w:basedOn w:val="rststyle-textbody"/>
    <w:pPr>
      <w:ind w:left="1134" w:right="1134"/>
    </w:pPr>
    <w:rPr>
      <w:i/>
    </w:rPr>
  </w:style>
  <w:style w:type="paragraph" w:customStyle="1" w:styleId="rststyle-admon-note-hdr">
    <w:name w:val="rststyle-admon-note-hdr"/>
    <w:basedOn w:val="rststyle-textbody"/>
    <w:pPr>
      <w:jc w:val="center"/>
    </w:pPr>
    <w:rPr>
      <w:b/>
    </w:rPr>
  </w:style>
  <w:style w:type="paragraph" w:customStyle="1" w:styleId="rststyle-admon-note-body">
    <w:name w:val="rststyle-admon-note-body"/>
    <w:basedOn w:val="rststyle-textbody"/>
    <w:pPr>
      <w:ind w:left="1134" w:right="1134"/>
    </w:pPr>
    <w:rPr>
      <w:i/>
    </w:rPr>
  </w:style>
  <w:style w:type="paragraph" w:customStyle="1" w:styleId="rststyle-admon-tip-hdr">
    <w:name w:val="rststyle-admon-tip-hdr"/>
    <w:basedOn w:val="rststyle-textbody"/>
    <w:pPr>
      <w:jc w:val="center"/>
    </w:pPr>
    <w:rPr>
      <w:b/>
    </w:rPr>
  </w:style>
  <w:style w:type="paragraph" w:customStyle="1" w:styleId="rststyle-admon-tip-body">
    <w:name w:val="rststyle-admon-tip-body"/>
    <w:basedOn w:val="rststyle-textbody"/>
    <w:pPr>
      <w:ind w:left="1134" w:right="1134"/>
    </w:pPr>
    <w:rPr>
      <w:i/>
    </w:rPr>
  </w:style>
  <w:style w:type="paragraph" w:customStyle="1" w:styleId="rststyle-admon-generic-hdr">
    <w:name w:val="rststyle-admon-generic-hdr"/>
    <w:basedOn w:val="rststyle-textbody"/>
    <w:pPr>
      <w:jc w:val="center"/>
    </w:pPr>
    <w:rPr>
      <w:b/>
    </w:rPr>
  </w:style>
  <w:style w:type="paragraph" w:customStyle="1" w:styleId="rststyle-admon-generic-body">
    <w:name w:val="rststyle-admon-generic-body"/>
    <w:basedOn w:val="rststyle-textbody"/>
    <w:pPr>
      <w:ind w:left="1134" w:right="1134"/>
    </w:pPr>
    <w:rPr>
      <w:i/>
    </w:rPr>
  </w:style>
  <w:style w:type="paragraph" w:customStyle="1" w:styleId="rststyle-rubric">
    <w:name w:val="rststyle-rubric"/>
    <w:basedOn w:val="Heading3"/>
    <w:pPr>
      <w:numPr>
        <w:ilvl w:val="0"/>
        <w:numId w:val="0"/>
      </w:numPr>
      <w:shd w:val="clear" w:color="auto" w:fill="FFFFFF"/>
      <w:outlineLvl w:val="0"/>
    </w:pPr>
    <w:rPr>
      <w:color w:val="FF3366"/>
    </w:rPr>
  </w:style>
  <w:style w:type="paragraph" w:customStyle="1" w:styleId="rststyle-heading6">
    <w:name w:val="rststyle-heading6"/>
    <w:basedOn w:val="Heading6"/>
    <w:next w:val="TextBody"/>
    <w:pPr>
      <w:numPr>
        <w:ilvl w:val="0"/>
        <w:numId w:val="0"/>
      </w:numPr>
    </w:pPr>
  </w:style>
  <w:style w:type="paragraph" w:customStyle="1" w:styleId="rststyle-heading7">
    <w:name w:val="rststyle-heading7"/>
    <w:basedOn w:val="Heading7"/>
    <w:next w:val="TextBody"/>
    <w:pPr>
      <w:numPr>
        <w:ilvl w:val="0"/>
        <w:numId w:val="0"/>
      </w:numPr>
    </w:pPr>
  </w:style>
  <w:style w:type="paragraph" w:customStyle="1" w:styleId="rststyle-lineblock1">
    <w:name w:val="rststyle-lineblock1"/>
    <w:basedOn w:val="rststyle-textbody"/>
    <w:pPr>
      <w:spacing w:after="0"/>
    </w:pPr>
  </w:style>
  <w:style w:type="paragraph" w:customStyle="1" w:styleId="rststyle-lineblock2">
    <w:name w:val="rststyle-lineblock2"/>
    <w:basedOn w:val="rststyle-textbody"/>
    <w:pPr>
      <w:spacing w:after="0"/>
      <w:ind w:left="576"/>
    </w:pPr>
  </w:style>
  <w:style w:type="paragraph" w:customStyle="1" w:styleId="rststyle-lineblock3">
    <w:name w:val="rststyle-lineblock3"/>
    <w:basedOn w:val="rststyle-textbody"/>
    <w:pPr>
      <w:spacing w:after="0"/>
      <w:ind w:left="1152"/>
    </w:pPr>
  </w:style>
  <w:style w:type="paragraph" w:customStyle="1" w:styleId="rststyle-lineblock4">
    <w:name w:val="rststyle-lineblock4"/>
    <w:basedOn w:val="rststyle-textbody"/>
    <w:pPr>
      <w:spacing w:after="0"/>
      <w:ind w:left="1728"/>
    </w:pPr>
  </w:style>
  <w:style w:type="paragraph" w:customStyle="1" w:styleId="rststyle-lineblock5">
    <w:name w:val="rststyle-lineblock5"/>
    <w:basedOn w:val="rststyle-textbody"/>
    <w:pPr>
      <w:spacing w:after="0"/>
      <w:ind w:left="2304"/>
    </w:pPr>
  </w:style>
  <w:style w:type="paragraph" w:customStyle="1" w:styleId="rststyle-lineblock6">
    <w:name w:val="rststyle-lineblock6"/>
    <w:basedOn w:val="rststyle-textbody"/>
    <w:pPr>
      <w:spacing w:after="0"/>
      <w:ind w:left="2880"/>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rststyle-title">
    <w:name w:val="rststyle-title"/>
    <w:basedOn w:val="Title"/>
  </w:style>
  <w:style w:type="paragraph" w:customStyle="1" w:styleId="rststyle-subtitle">
    <w:name w:val="rststyle-subtitle"/>
    <w:basedOn w:val="Title"/>
    <w:rPr>
      <w:sz w:val="28"/>
    </w:rPr>
  </w:style>
  <w:style w:type="paragraph" w:customStyle="1" w:styleId="rststyle-citation">
    <w:name w:val="rststyle-citation"/>
    <w:basedOn w:val="Footnote"/>
    <w:pPr>
      <w:ind w:left="1080" w:hanging="1080"/>
    </w:pPr>
  </w:style>
  <w:style w:type="paragraph" w:customStyle="1" w:styleId="rststyle-contents-1">
    <w:name w:val="rststyle-contents-1"/>
    <w:basedOn w:val="Contents1"/>
  </w:style>
  <w:style w:type="paragraph" w:customStyle="1" w:styleId="Contents1">
    <w:name w:val="Contents 1"/>
    <w:basedOn w:val="Index"/>
    <w:pPr>
      <w:tabs>
        <w:tab w:val="right" w:leader="dot" w:pos="8640"/>
      </w:tabs>
    </w:pPr>
  </w:style>
  <w:style w:type="paragraph" w:customStyle="1" w:styleId="rststyle-contents-2">
    <w:name w:val="rststyle-contents-2"/>
    <w:basedOn w:val="Contents2"/>
  </w:style>
  <w:style w:type="paragraph" w:customStyle="1" w:styleId="Contents2">
    <w:name w:val="Contents 2"/>
    <w:basedOn w:val="Index"/>
    <w:pPr>
      <w:tabs>
        <w:tab w:val="right" w:leader="dot" w:pos="8357"/>
      </w:tabs>
      <w:ind w:left="283"/>
    </w:pPr>
  </w:style>
  <w:style w:type="paragraph" w:customStyle="1" w:styleId="rststyle-contents-3">
    <w:name w:val="rststyle-contents-3"/>
    <w:basedOn w:val="Contents3"/>
  </w:style>
  <w:style w:type="paragraph" w:customStyle="1" w:styleId="Contents3">
    <w:name w:val="Contents 3"/>
    <w:basedOn w:val="Index"/>
    <w:pPr>
      <w:tabs>
        <w:tab w:val="right" w:leader="dot" w:pos="8074"/>
      </w:tabs>
      <w:ind w:left="566"/>
    </w:pPr>
  </w:style>
  <w:style w:type="paragraph" w:customStyle="1" w:styleId="rststyle-contents-4">
    <w:name w:val="rststyle-contents-4"/>
    <w:basedOn w:val="Contents4"/>
  </w:style>
  <w:style w:type="paragraph" w:customStyle="1" w:styleId="Contents4">
    <w:name w:val="Contents 4"/>
    <w:basedOn w:val="Index"/>
    <w:pPr>
      <w:tabs>
        <w:tab w:val="right" w:leader="dot" w:pos="7791"/>
      </w:tabs>
      <w:ind w:left="849"/>
    </w:pPr>
  </w:style>
  <w:style w:type="paragraph" w:customStyle="1" w:styleId="rststyle-contents--5">
    <w:name w:val="rststyle-contents--5"/>
    <w:basedOn w:val="Contents5"/>
  </w:style>
  <w:style w:type="paragraph" w:customStyle="1" w:styleId="Contents5">
    <w:name w:val="Contents 5"/>
    <w:basedOn w:val="Index"/>
    <w:pPr>
      <w:tabs>
        <w:tab w:val="right" w:leader="dot" w:pos="7508"/>
      </w:tabs>
      <w:ind w:left="1132"/>
    </w:pPr>
  </w:style>
  <w:style w:type="paragraph" w:customStyle="1" w:styleId="rststyle-contents-6">
    <w:name w:val="rststyle-contents-6"/>
    <w:basedOn w:val="Contents6"/>
  </w:style>
  <w:style w:type="paragraph" w:customStyle="1" w:styleId="Contents6">
    <w:name w:val="Contents 6"/>
    <w:basedOn w:val="Index"/>
    <w:pPr>
      <w:tabs>
        <w:tab w:val="right" w:leader="dot" w:pos="7225"/>
      </w:tabs>
      <w:ind w:left="1415"/>
    </w:pPr>
  </w:style>
  <w:style w:type="paragraph" w:customStyle="1" w:styleId="rststyle-contents-7">
    <w:name w:val="rststyle-contents-7"/>
    <w:basedOn w:val="Contents7"/>
  </w:style>
  <w:style w:type="paragraph" w:customStyle="1" w:styleId="Contents7">
    <w:name w:val="Contents 7"/>
    <w:basedOn w:val="Index"/>
    <w:pPr>
      <w:tabs>
        <w:tab w:val="right" w:leader="dot" w:pos="6942"/>
      </w:tabs>
      <w:ind w:left="1698"/>
    </w:pPr>
  </w:style>
  <w:style w:type="paragraph" w:customStyle="1" w:styleId="rststyle-contents-8">
    <w:name w:val="rststyle-contents-8"/>
    <w:basedOn w:val="Contents8"/>
  </w:style>
  <w:style w:type="paragraph" w:customStyle="1" w:styleId="Contents8">
    <w:name w:val="Contents 8"/>
    <w:basedOn w:val="Index"/>
    <w:pPr>
      <w:tabs>
        <w:tab w:val="right" w:leader="dot" w:pos="6659"/>
      </w:tabs>
      <w:ind w:left="1981"/>
    </w:pPr>
  </w:style>
  <w:style w:type="paragraph" w:customStyle="1" w:styleId="rststyle-contents-9">
    <w:name w:val="rststyle-contents-9"/>
    <w:basedOn w:val="Contents9"/>
  </w:style>
  <w:style w:type="paragraph" w:customStyle="1" w:styleId="Contents9">
    <w:name w:val="Contents 9"/>
    <w:basedOn w:val="Index"/>
    <w:pPr>
      <w:tabs>
        <w:tab w:val="right" w:leader="dot" w:pos="6376"/>
      </w:tabs>
      <w:ind w:left="2264"/>
    </w:pPr>
  </w:style>
  <w:style w:type="paragraph" w:customStyle="1" w:styleId="rststyle-contents-10">
    <w:name w:val="rststyle-contents-10"/>
    <w:basedOn w:val="Contents10"/>
  </w:style>
  <w:style w:type="paragraph" w:customStyle="1" w:styleId="Contents10">
    <w:name w:val="Contents 10"/>
    <w:basedOn w:val="Index"/>
    <w:pPr>
      <w:tabs>
        <w:tab w:val="right" w:leader="dot" w:pos="6093"/>
      </w:tabs>
      <w:ind w:left="2547"/>
    </w:pPr>
  </w:style>
  <w:style w:type="paragraph" w:customStyle="1" w:styleId="rststyle-contents-heading">
    <w:name w:val="rststyle-contents-heading"/>
    <w:basedOn w:val="ContentsHeading"/>
  </w:style>
  <w:style w:type="paragraph" w:customStyle="1" w:styleId="ContentsHeading">
    <w:name w:val="Contents Heading"/>
    <w:basedOn w:val="Heading"/>
    <w:pPr>
      <w:suppressLineNumbers/>
    </w:pPr>
    <w:rPr>
      <w:b/>
      <w:bCs/>
      <w:sz w:val="32"/>
      <w:szCs w:val="32"/>
    </w:rPr>
  </w:style>
  <w:style w:type="paragraph" w:customStyle="1" w:styleId="rststyle-legend">
    <w:name w:val="rststyle-legend"/>
    <w:basedOn w:val="TextBody"/>
  </w:style>
  <w:style w:type="paragraph" w:customStyle="1" w:styleId="rststyle-deflist-term-1">
    <w:name w:val="rststyle-deflist-term-1"/>
    <w:basedOn w:val="TextBody"/>
    <w:rPr>
      <w:b/>
    </w:rPr>
  </w:style>
  <w:style w:type="paragraph" w:customStyle="1" w:styleId="rststyle-deflist-def-1">
    <w:name w:val="rststyle-deflist-def-1"/>
    <w:basedOn w:val="TextBody"/>
    <w:pPr>
      <w:ind w:left="360"/>
    </w:pPr>
  </w:style>
  <w:style w:type="paragraph" w:customStyle="1" w:styleId="rststyle-deflist-term-2">
    <w:name w:val="rststyle-deflist-term-2"/>
    <w:basedOn w:val="TextBody"/>
    <w:pPr>
      <w:ind w:left="360"/>
    </w:pPr>
    <w:rPr>
      <w:b/>
    </w:rPr>
  </w:style>
  <w:style w:type="paragraph" w:customStyle="1" w:styleId="rststyle-deflist-def-2">
    <w:name w:val="rststyle-deflist-def-2"/>
    <w:basedOn w:val="TextBody"/>
    <w:pPr>
      <w:ind w:left="720"/>
    </w:pPr>
  </w:style>
  <w:style w:type="paragraph" w:customStyle="1" w:styleId="rststyle-deflist-def-3">
    <w:name w:val="rststyle-deflist-def-3"/>
    <w:basedOn w:val="TextBody"/>
    <w:pPr>
      <w:ind w:left="1080"/>
    </w:pPr>
  </w:style>
  <w:style w:type="paragraph" w:customStyle="1" w:styleId="rststyle-deflist-term-3">
    <w:name w:val="rststyle-deflist-term-3"/>
    <w:basedOn w:val="TextBody"/>
    <w:pPr>
      <w:ind w:left="720"/>
    </w:pPr>
    <w:rPr>
      <w:b/>
    </w:rPr>
  </w:style>
  <w:style w:type="paragraph" w:customStyle="1" w:styleId="rststyle-deflist-term-4">
    <w:name w:val="rststyle-deflist-term-4"/>
    <w:basedOn w:val="TextBody"/>
    <w:pPr>
      <w:ind w:left="1080"/>
    </w:pPr>
    <w:rPr>
      <w:b/>
    </w:rPr>
  </w:style>
  <w:style w:type="paragraph" w:customStyle="1" w:styleId="rststyle-deflist-term-5">
    <w:name w:val="rststyle-deflist-term-5"/>
    <w:basedOn w:val="TextBody"/>
    <w:pPr>
      <w:ind w:left="1440"/>
    </w:pPr>
    <w:rPr>
      <w:b/>
    </w:rPr>
  </w:style>
  <w:style w:type="paragraph" w:customStyle="1" w:styleId="rststyle-deflist-def-4">
    <w:name w:val="rststyle-deflist-def-4"/>
    <w:basedOn w:val="TextBody"/>
    <w:pPr>
      <w:ind w:left="1440"/>
    </w:pPr>
  </w:style>
  <w:style w:type="paragraph" w:customStyle="1" w:styleId="rststyle-deflist-def-5">
    <w:name w:val="rststyle-deflist-def-5"/>
    <w:basedOn w:val="TextBody"/>
    <w:pPr>
      <w:ind w:left="1800"/>
    </w:pPr>
  </w:style>
  <w:style w:type="paragraph" w:customStyle="1" w:styleId="rststyle-codeblock-indented">
    <w:name w:val="rststyle-codeblock-indented"/>
    <w:basedOn w:val="rststyle-codeblock"/>
    <w:pPr>
      <w:ind w:left="1152"/>
    </w:pPr>
  </w:style>
  <w:style w:type="numbering" w:customStyle="1" w:styleId="rststyle-enumlist">
    <w:name w:val="rststyle-enumlist"/>
  </w:style>
  <w:style w:type="numbering" w:customStyle="1" w:styleId="rststyle-bulletlist">
    <w:name w:val="rststyle-bulletlist"/>
  </w:style>
  <w:style w:type="numbering" w:customStyle="1" w:styleId="rststyle-tocenumlist">
    <w:name w:val="rststyle-tocenumlist"/>
  </w:style>
  <w:style w:type="numbering" w:customStyle="1" w:styleId="rststyle-tocbulletlist">
    <w:name w:val="rststyle-tocbulletlist"/>
  </w:style>
  <w:style w:type="numbering" w:customStyle="1" w:styleId="rststyle-blockquote-bulletlist">
    <w:name w:val="rststyle-blockquote-bulletlist"/>
  </w:style>
  <w:style w:type="numbering" w:customStyle="1" w:styleId="rststyle-blockquote-enumlist">
    <w:name w:val="rststyle-blockquote-enumlist"/>
  </w:style>
  <w:style w:type="numbering" w:customStyle="1" w:styleId="rststyle-highlights-bulletlist">
    <w:name w:val="rststyle-highlights-bulletlist"/>
  </w:style>
  <w:style w:type="numbering" w:customStyle="1" w:styleId="rststyle-highlights-enumlist">
    <w:name w:val="rststyle-highlights-enumlist"/>
  </w:style>
  <w:style w:type="numbering" w:customStyle="1" w:styleId="rststyle-epigraph-bulletlist">
    <w:name w:val="rststyle-epigraph-bulletlist"/>
  </w:style>
  <w:style w:type="numbering" w:customStyle="1" w:styleId="rststyle-epigraph-enumlist">
    <w:name w:val="rststyle-epigraph-enumlist"/>
  </w:style>
  <w:style w:type="numbering" w:customStyle="1" w:styleId="rststyle-enumlist-arabic">
    <w:name w:val="rststyle-enumlist-arabic"/>
  </w:style>
  <w:style w:type="numbering" w:customStyle="1" w:styleId="rststyle-enumlist-loweralpha">
    <w:name w:val="rststyle-enumlist-loweralpha"/>
  </w:style>
  <w:style w:type="numbering" w:customStyle="1" w:styleId="rststyle-enumlist-lowerroman">
    <w:name w:val="rststyle-enumlist-lowerroman"/>
  </w:style>
  <w:style w:type="numbering" w:customStyle="1" w:styleId="rststyle-enumlist-upperalpha">
    <w:name w:val="rststyle-enumlist-upperalpha"/>
  </w:style>
  <w:style w:type="numbering" w:customStyle="1" w:styleId="rststyle-enumlist-upperroman">
    <w:name w:val="rststyle-enumlist-upperroman"/>
  </w:style>
  <w:style w:type="paragraph" w:styleId="TOCHeading">
    <w:name w:val="TOC Heading"/>
    <w:basedOn w:val="Heading1"/>
    <w:next w:val="Normal"/>
    <w:uiPriority w:val="39"/>
    <w:unhideWhenUsed/>
    <w:qFormat/>
    <w:rsid w:val="004963B2"/>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bidi="ar-SA"/>
    </w:rPr>
  </w:style>
  <w:style w:type="paragraph" w:styleId="TOC1">
    <w:name w:val="toc 1"/>
    <w:basedOn w:val="Normal"/>
    <w:next w:val="Normal"/>
    <w:autoRedefine/>
    <w:uiPriority w:val="39"/>
    <w:unhideWhenUsed/>
    <w:rsid w:val="004963B2"/>
    <w:pPr>
      <w:spacing w:before="120"/>
    </w:pPr>
    <w:rPr>
      <w:rFonts w:asciiTheme="minorHAnsi" w:hAnsiTheme="minorHAnsi"/>
      <w:b/>
    </w:rPr>
  </w:style>
  <w:style w:type="paragraph" w:styleId="TOC2">
    <w:name w:val="toc 2"/>
    <w:basedOn w:val="Normal"/>
    <w:next w:val="Normal"/>
    <w:autoRedefine/>
    <w:uiPriority w:val="39"/>
    <w:semiHidden/>
    <w:unhideWhenUsed/>
    <w:rsid w:val="004963B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4963B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4963B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963B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963B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963B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963B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963B2"/>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4963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3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71754A"/>
    <w:rPr>
      <w:sz w:val="18"/>
      <w:szCs w:val="18"/>
    </w:rPr>
  </w:style>
  <w:style w:type="paragraph" w:styleId="CommentText">
    <w:name w:val="annotation text"/>
    <w:basedOn w:val="Normal"/>
    <w:link w:val="CommentTextChar"/>
    <w:uiPriority w:val="99"/>
    <w:semiHidden/>
    <w:unhideWhenUsed/>
    <w:rsid w:val="0071754A"/>
  </w:style>
  <w:style w:type="character" w:customStyle="1" w:styleId="CommentTextChar">
    <w:name w:val="Comment Text Char"/>
    <w:basedOn w:val="DefaultParagraphFont"/>
    <w:link w:val="CommentText"/>
    <w:uiPriority w:val="99"/>
    <w:semiHidden/>
    <w:rsid w:val="0071754A"/>
  </w:style>
  <w:style w:type="paragraph" w:styleId="CommentSubject">
    <w:name w:val="annotation subject"/>
    <w:basedOn w:val="CommentText"/>
    <w:next w:val="CommentText"/>
    <w:link w:val="CommentSubjectChar"/>
    <w:uiPriority w:val="99"/>
    <w:semiHidden/>
    <w:unhideWhenUsed/>
    <w:rsid w:val="0071754A"/>
    <w:rPr>
      <w:b/>
      <w:bCs/>
      <w:sz w:val="20"/>
      <w:szCs w:val="20"/>
    </w:rPr>
  </w:style>
  <w:style w:type="character" w:customStyle="1" w:styleId="CommentSubjectChar">
    <w:name w:val="Comment Subject Char"/>
    <w:basedOn w:val="CommentTextChar"/>
    <w:link w:val="CommentSubject"/>
    <w:uiPriority w:val="99"/>
    <w:semiHidden/>
    <w:rsid w:val="0071754A"/>
    <w:rPr>
      <w:b/>
      <w:bCs/>
      <w:sz w:val="20"/>
      <w:szCs w:val="20"/>
    </w:rPr>
  </w:style>
  <w:style w:type="paragraph" w:styleId="Revision">
    <w:name w:val="Revision"/>
    <w:hidden/>
    <w:uiPriority w:val="99"/>
    <w:semiHidden/>
    <w:rsid w:val="00FD2124"/>
  </w:style>
  <w:style w:type="character" w:styleId="Hyperlink">
    <w:name w:val="Hyperlink"/>
    <w:basedOn w:val="DefaultParagraphFont"/>
    <w:uiPriority w:val="99"/>
    <w:unhideWhenUsed/>
    <w:rsid w:val="00D928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sz w:val="24"/>
        <w:szCs w:val="24"/>
        <w:lang w:val="en-US" w:eastAsia="en-US" w:bidi="en-US"/>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Heading"/>
    <w:next w:val="TextBody"/>
    <w:pPr>
      <w:numPr>
        <w:ilvl w:val="3"/>
        <w:numId w:val="1"/>
      </w:numPr>
      <w:outlineLvl w:val="3"/>
    </w:pPr>
    <w:rPr>
      <w:b/>
      <w:bCs/>
      <w:i/>
      <w:iCs/>
      <w:sz w:val="24"/>
      <w:szCs w:val="24"/>
    </w:rPr>
  </w:style>
  <w:style w:type="paragraph" w:styleId="Heading5">
    <w:name w:val="heading 5"/>
    <w:basedOn w:val="Heading"/>
    <w:next w:val="TextBody"/>
    <w:pPr>
      <w:numPr>
        <w:ilvl w:val="4"/>
        <w:numId w:val="1"/>
      </w:numPr>
      <w:outlineLvl w:val="4"/>
    </w:pPr>
    <w:rPr>
      <w:b/>
      <w:bCs/>
      <w:sz w:val="24"/>
      <w:szCs w:val="24"/>
    </w:rPr>
  </w:style>
  <w:style w:type="paragraph" w:styleId="Heading6">
    <w:name w:val="heading 6"/>
    <w:basedOn w:val="Heading"/>
    <w:next w:val="TextBody"/>
    <w:pPr>
      <w:numPr>
        <w:ilvl w:val="5"/>
        <w:numId w:val="1"/>
      </w:numPr>
      <w:outlineLvl w:val="5"/>
    </w:pPr>
    <w:rPr>
      <w:b/>
      <w:bCs/>
      <w:sz w:val="21"/>
      <w:szCs w:val="21"/>
    </w:rPr>
  </w:style>
  <w:style w:type="paragraph" w:styleId="Heading7">
    <w:name w:val="heading 7"/>
    <w:basedOn w:val="Heading"/>
    <w:next w:val="TextBody"/>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Emphasis">
    <w:name w:val="Emphasis"/>
    <w:rPr>
      <w:i/>
      <w:iCs/>
    </w:rPr>
  </w:style>
  <w:style w:type="character" w:customStyle="1" w:styleId="Quotation">
    <w:name w:val="Quotation"/>
    <w:rPr>
      <w:i/>
      <w:iCs/>
    </w:rPr>
  </w:style>
  <w:style w:type="character" w:customStyle="1" w:styleId="Example">
    <w:name w:val="Example"/>
    <w:rPr>
      <w:rFonts w:ascii="Nimbus Mono L" w:eastAsia="Nimbus Mono L" w:hAnsi="Nimbus Mono L" w:cs="Nimbus Mono L"/>
    </w:rPr>
  </w:style>
  <w:style w:type="character" w:customStyle="1" w:styleId="Teletype">
    <w:name w:val="Teletype"/>
    <w:rPr>
      <w:rFonts w:ascii="Nimbus Mono L" w:eastAsia="Nimbus Mono L" w:hAnsi="Nimbus Mono L" w:cs="Nimbus Mono L"/>
    </w:rPr>
  </w:style>
  <w:style w:type="character" w:customStyle="1" w:styleId="rststyle-emphasis">
    <w:name w:val="rststyle-emphasis"/>
    <w:basedOn w:val="Emphasis"/>
    <w:rPr>
      <w:bCs w:val="0"/>
      <w:i/>
      <w:iCs/>
    </w:rPr>
  </w:style>
  <w:style w:type="character" w:customStyle="1" w:styleId="rststyle-strong">
    <w:name w:val="rststyle-strong"/>
    <w:rPr>
      <w:b/>
      <w:shd w:val="clear" w:color="auto" w:fill="auto"/>
    </w:rPr>
  </w:style>
  <w:style w:type="character" w:customStyle="1" w:styleId="rststyle-inlineliteral">
    <w:name w:val="rststyle-inlineliteral"/>
    <w:basedOn w:val="Example"/>
    <w:rPr>
      <w:rFonts w:ascii="Nimbus Mono L" w:eastAsia="Nimbus Mono L" w:hAnsi="Nimbus Mono L" w:cs="Nimbus Mono L"/>
      <w:shd w:val="clear" w:color="auto" w:fill="E6E6FF"/>
    </w:rPr>
  </w:style>
  <w:style w:type="character" w:customStyle="1" w:styleId="rststyle-quotation">
    <w:name w:val="rststyle-quotation"/>
    <w:basedOn w:val="Quotation"/>
    <w:rPr>
      <w:bCs w:val="0"/>
      <w:i/>
      <w:iCs/>
    </w:rPr>
  </w:style>
  <w:style w:type="character" w:customStyle="1" w:styleId="rststyle-codeblock-keyword">
    <w:name w:val="rststyle-codeblock-keyword"/>
    <w:basedOn w:val="Teletype"/>
    <w:rPr>
      <w:rFonts w:ascii="Nimbus Mono L" w:eastAsia="Nimbus Mono L" w:hAnsi="Nimbus Mono L" w:cs="Nimbus Mono L"/>
      <w:color w:val="800000"/>
      <w:shd w:val="clear" w:color="auto" w:fill="CCFFFF"/>
    </w:rPr>
  </w:style>
  <w:style w:type="character" w:customStyle="1" w:styleId="rststyle-codeblock-string">
    <w:name w:val="rststyle-codeblock-string"/>
    <w:basedOn w:val="Teletype"/>
    <w:rPr>
      <w:rFonts w:ascii="Nimbus Mono L" w:eastAsia="Nimbus Mono L" w:hAnsi="Nimbus Mono L" w:cs="Nimbus Mono L"/>
      <w:shd w:val="clear" w:color="auto" w:fill="FFFFFF"/>
    </w:rPr>
  </w:style>
  <w:style w:type="character" w:customStyle="1" w:styleId="rststyle-codeblock-number">
    <w:name w:val="rststyle-codeblock-number"/>
    <w:basedOn w:val="Teletype"/>
    <w:rPr>
      <w:rFonts w:ascii="Nimbus Mono L" w:eastAsia="Nimbus Mono L" w:hAnsi="Nimbus Mono L" w:cs="Nimbus Mono L"/>
      <w:color w:val="000080"/>
      <w:shd w:val="clear" w:color="auto" w:fill="CCFFFF"/>
    </w:rPr>
  </w:style>
  <w:style w:type="character" w:customStyle="1" w:styleId="rststyle-codeblock-comment">
    <w:name w:val="rststyle-codeblock-comment"/>
    <w:basedOn w:val="Teletype"/>
    <w:rPr>
      <w:rFonts w:ascii="Nimbus Mono L" w:eastAsia="Nimbus Mono L" w:hAnsi="Nimbus Mono L" w:cs="Nimbus Mono L"/>
      <w:shd w:val="clear" w:color="auto" w:fill="FFFFFF"/>
    </w:rPr>
  </w:style>
  <w:style w:type="character" w:customStyle="1" w:styleId="rststyle-codeblock-classname">
    <w:name w:val="rststyle-codeblock-classname"/>
    <w:basedOn w:val="Teletype"/>
    <w:rPr>
      <w:rFonts w:ascii="Nimbus Mono L" w:eastAsia="Nimbus Mono L" w:hAnsi="Nimbus Mono L" w:cs="Nimbus Mono L"/>
      <w:color w:val="808000"/>
      <w:shd w:val="clear" w:color="auto" w:fill="CCFFFF"/>
    </w:rPr>
  </w:style>
  <w:style w:type="character" w:customStyle="1" w:styleId="rststyle-codeblock-functionname">
    <w:name w:val="rststyle-codeblock-functionname"/>
    <w:basedOn w:val="Teletype"/>
    <w:rPr>
      <w:rFonts w:ascii="Nimbus Mono L" w:eastAsia="Nimbus Mono L" w:hAnsi="Nimbus Mono L" w:cs="Nimbus Mono L"/>
      <w:color w:val="808000"/>
      <w:shd w:val="clear" w:color="auto" w:fill="CCFFFF"/>
    </w:rPr>
  </w:style>
  <w:style w:type="character" w:customStyle="1" w:styleId="rststyle-codeblock-operator">
    <w:name w:val="rststyle-codeblock-operator"/>
    <w:basedOn w:val="Teletype"/>
    <w:rPr>
      <w:rFonts w:ascii="Nimbus Mono L" w:eastAsia="Nimbus Mono L" w:hAnsi="Nimbus Mono L" w:cs="Nimbus Mono L"/>
      <w:color w:val="CCCC00"/>
      <w:shd w:val="clear" w:color="auto" w:fill="CCFFFF"/>
    </w:rPr>
  </w:style>
  <w:style w:type="character" w:customStyle="1" w:styleId="rststyle-codeblock-name">
    <w:name w:val="rststyle-codeblock-name"/>
    <w:basedOn w:val="Teletype"/>
    <w:rPr>
      <w:rFonts w:ascii="Nimbus Mono L" w:eastAsia="Nimbus Mono L" w:hAnsi="Nimbus Mono L" w:cs="Nimbus Mono L"/>
      <w:color w:val="808000"/>
      <w:shd w:val="clear" w:color="auto" w:fill="CCFFFF"/>
    </w:rPr>
  </w:style>
  <w:style w:type="character" w:customStyle="1" w:styleId="rststyle-subscript">
    <w:name w:val="rststyle-subscript"/>
    <w:rPr>
      <w:vertAlign w:val="subscript"/>
    </w:rPr>
  </w:style>
  <w:style w:type="character" w:customStyle="1" w:styleId="rststyle-superscript">
    <w:name w:val="rststyle-superscript"/>
    <w:rPr>
      <w:vertAlign w:val="superscript"/>
    </w:rPr>
  </w:style>
  <w:style w:type="character" w:customStyle="1" w:styleId="InternetLink">
    <w:name w:val="Internet Link"/>
    <w:rPr>
      <w:color w:val="000080"/>
      <w:u w:val="single"/>
      <w:lang w:val="uz-Cyrl-UZ" w:eastAsia="uz-Cyrl-UZ" w:bidi="uz-Cyrl-UZ"/>
    </w:rPr>
  </w:style>
  <w:style w:type="paragraph" w:customStyle="1" w:styleId="TextBody">
    <w:name w:val="Text Body"/>
    <w:basedOn w:val="Normal"/>
    <w:pPr>
      <w:spacing w:after="120"/>
    </w:pPr>
  </w:style>
  <w:style w:type="paragraph" w:customStyle="1" w:styleId="TextBodyIndent">
    <w:name w:val="Text Body Indent"/>
    <w:basedOn w:val="TextBody"/>
    <w:pPr>
      <w:ind w:left="283"/>
    </w:pPr>
  </w:style>
  <w:style w:type="paragraph" w:customStyle="1" w:styleId="Heading">
    <w:name w:val="Heading"/>
    <w:basedOn w:val="Normal"/>
    <w:next w:val="TextBody"/>
    <w:pPr>
      <w:keepNext/>
      <w:spacing w:before="240" w:after="120"/>
    </w:pPr>
    <w:rPr>
      <w:rFonts w:ascii="Nimbus Sans L" w:hAnsi="Nimbus Sans L"/>
      <w:sz w:val="28"/>
      <w:szCs w:val="28"/>
    </w:rPr>
  </w:style>
  <w:style w:type="paragraph" w:styleId="List">
    <w:name w:val="List"/>
    <w:basedOn w:val="TextBody"/>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1084"/>
        <w:tab w:val="right" w:pos="-103"/>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pPr>
      <w:suppressLineNumbers/>
      <w:spacing w:before="120" w:after="120"/>
    </w:pPr>
    <w:rPr>
      <w:i/>
      <w:iCs/>
    </w:rPr>
  </w:style>
  <w:style w:type="paragraph" w:customStyle="1" w:styleId="Footnote">
    <w:name w:val="Footnote"/>
    <w:basedOn w:val="Normal"/>
    <w:pPr>
      <w:suppressLineNumbers/>
      <w:ind w:left="283" w:hanging="283"/>
    </w:pPr>
    <w:rPr>
      <w:sz w:val="20"/>
      <w:szCs w:val="20"/>
    </w:rPr>
  </w:style>
  <w:style w:type="paragraph" w:customStyle="1" w:styleId="Index">
    <w:name w:val="Index"/>
    <w:basedOn w:val="Normal"/>
    <w:pPr>
      <w:suppressLineNumbers/>
    </w:pPr>
  </w:style>
  <w:style w:type="paragraph" w:customStyle="1" w:styleId="PreformattedText">
    <w:name w:val="Preformatted Text"/>
    <w:basedOn w:val="Normal"/>
    <w:rPr>
      <w:rFonts w:ascii="Nimbus Mono L" w:eastAsia="Nimbus Mono L" w:hAnsi="Nimbus Mono L" w:cs="Nimbus Mono L"/>
      <w:sz w:val="20"/>
      <w:szCs w:val="20"/>
    </w:r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customStyle="1" w:styleId="rststyle-enumitem">
    <w:name w:val="rststyle-enumitem"/>
    <w:basedOn w:val="Normal"/>
    <w:pPr>
      <w:numPr>
        <w:numId w:val="2"/>
      </w:numPr>
      <w:shd w:val="clear" w:color="auto" w:fill="FFFFFF"/>
    </w:pPr>
  </w:style>
  <w:style w:type="paragraph" w:customStyle="1" w:styleId="rststyle-bulletitem">
    <w:name w:val="rststyle-bulletitem"/>
    <w:basedOn w:val="Normal"/>
    <w:pPr>
      <w:numPr>
        <w:numId w:val="3"/>
      </w:numPr>
      <w:shd w:val="clear" w:color="auto" w:fill="FFFFFF"/>
    </w:pPr>
  </w:style>
  <w:style w:type="paragraph" w:customStyle="1" w:styleId="rststyle-blockindent">
    <w:name w:val="rststyle-blockindent"/>
    <w:pPr>
      <w:widowControl w:val="0"/>
      <w:suppressAutoHyphens/>
      <w:ind w:left="567"/>
    </w:pPr>
  </w:style>
  <w:style w:type="paragraph" w:customStyle="1" w:styleId="rststyle-heading1">
    <w:name w:val="rststyle-heading1"/>
    <w:basedOn w:val="Heading1"/>
    <w:next w:val="TextBody"/>
    <w:pPr>
      <w:numPr>
        <w:numId w:val="0"/>
      </w:numPr>
      <w:shd w:val="clear" w:color="auto" w:fill="FFFFFF"/>
    </w:pPr>
  </w:style>
  <w:style w:type="paragraph" w:customStyle="1" w:styleId="rststyle-heading2">
    <w:name w:val="rststyle-heading2"/>
    <w:basedOn w:val="Heading2"/>
    <w:next w:val="TextBody"/>
    <w:pPr>
      <w:numPr>
        <w:ilvl w:val="0"/>
        <w:numId w:val="0"/>
      </w:numPr>
    </w:pPr>
  </w:style>
  <w:style w:type="paragraph" w:customStyle="1" w:styleId="rststyle-heading3">
    <w:name w:val="rststyle-heading3"/>
    <w:basedOn w:val="Heading3"/>
    <w:next w:val="TextBody"/>
    <w:pPr>
      <w:numPr>
        <w:ilvl w:val="0"/>
        <w:numId w:val="0"/>
      </w:numPr>
    </w:pPr>
  </w:style>
  <w:style w:type="paragraph" w:customStyle="1" w:styleId="rststyle-heading4">
    <w:name w:val="rststyle-heading4"/>
    <w:basedOn w:val="Heading4"/>
    <w:next w:val="TextBody"/>
    <w:pPr>
      <w:numPr>
        <w:ilvl w:val="0"/>
        <w:numId w:val="0"/>
      </w:numPr>
    </w:pPr>
  </w:style>
  <w:style w:type="paragraph" w:customStyle="1" w:styleId="rststyle-heading5">
    <w:name w:val="rststyle-heading5"/>
    <w:basedOn w:val="Heading5"/>
    <w:next w:val="TextBody"/>
    <w:pPr>
      <w:numPr>
        <w:ilvl w:val="0"/>
        <w:numId w:val="0"/>
      </w:numPr>
    </w:pPr>
  </w:style>
  <w:style w:type="paragraph" w:customStyle="1" w:styleId="rststyle-blockquote">
    <w:name w:val="rststyle-blockquote"/>
    <w:basedOn w:val="TextBody"/>
    <w:pPr>
      <w:shd w:val="clear" w:color="auto" w:fill="FFFFFF"/>
      <w:ind w:left="576" w:right="1152"/>
    </w:pPr>
  </w:style>
  <w:style w:type="paragraph" w:customStyle="1" w:styleId="rststyle-bodyindent">
    <w:name w:val="rststyle-bodyindent"/>
    <w:basedOn w:val="TextBodyIndent"/>
    <w:pPr>
      <w:ind w:left="567"/>
    </w:pPr>
  </w:style>
  <w:style w:type="paragraph" w:customStyle="1" w:styleId="rststyle-horizontalline">
    <w:name w:val="rststyle-horizontalline"/>
    <w:basedOn w:val="HorizontalLine"/>
  </w:style>
  <w:style w:type="paragraph" w:customStyle="1" w:styleId="rststyle-textbody">
    <w:name w:val="rststyle-textbody"/>
    <w:basedOn w:val="TextBody"/>
  </w:style>
  <w:style w:type="paragraph" w:customStyle="1" w:styleId="rststyle-centeredtextbody">
    <w:name w:val="rststyle-centeredtextbody"/>
    <w:basedOn w:val="rststyle-textbody"/>
    <w:pPr>
      <w:shd w:val="clear" w:color="auto" w:fill="FFFFFF"/>
      <w:jc w:val="center"/>
    </w:pPr>
  </w:style>
  <w:style w:type="paragraph" w:customStyle="1" w:styleId="rststyle-caption">
    <w:name w:val="rststyle-caption"/>
    <w:basedOn w:val="Caption"/>
    <w:pPr>
      <w:shd w:val="clear" w:color="auto" w:fill="FFFFFF"/>
    </w:pPr>
  </w:style>
  <w:style w:type="paragraph" w:customStyle="1" w:styleId="rststyle-codeblock">
    <w:name w:val="rststyle-codeblock"/>
    <w:basedOn w:val="PreformattedText"/>
    <w:pPr>
      <w:pBdr>
        <w:top w:val="single" w:sz="2" w:space="1" w:color="000000"/>
        <w:left w:val="single" w:sz="2" w:space="1" w:color="000000"/>
        <w:bottom w:val="single" w:sz="2" w:space="1" w:color="000000"/>
        <w:right w:val="single" w:sz="2" w:space="1" w:color="000000"/>
      </w:pBdr>
      <w:shd w:val="clear" w:color="auto" w:fill="CCFFFF"/>
      <w:spacing w:before="86" w:after="86"/>
      <w:ind w:left="283"/>
    </w:pPr>
  </w:style>
  <w:style w:type="paragraph" w:customStyle="1" w:styleId="rststyle-table-title">
    <w:name w:val="rststyle-table-title"/>
    <w:basedOn w:val="Heading3"/>
    <w:pPr>
      <w:numPr>
        <w:ilvl w:val="0"/>
        <w:numId w:val="0"/>
      </w:numPr>
      <w:jc w:val="center"/>
      <w:outlineLvl w:val="0"/>
    </w:pPr>
  </w:style>
  <w:style w:type="paragraph" w:customStyle="1" w:styleId="rststyle-footer">
    <w:name w:val="rststyle-footer"/>
    <w:basedOn w:val="Footer"/>
  </w:style>
  <w:style w:type="paragraph" w:customStyle="1" w:styleId="rststyle-header">
    <w:name w:val="rststyle-header"/>
    <w:basedOn w:val="Header"/>
    <w:pPr>
      <w:shd w:val="clear" w:color="auto" w:fill="FFFFFF"/>
    </w:pPr>
  </w:style>
  <w:style w:type="paragraph" w:customStyle="1" w:styleId="rststyle-footnote">
    <w:name w:val="rststyle-footnote"/>
    <w:basedOn w:val="Footnote"/>
  </w:style>
  <w:style w:type="paragraph" w:customStyle="1" w:styleId="rststyle-attribution">
    <w:name w:val="rststyle-attribution"/>
    <w:basedOn w:val="rststyle-blockquote"/>
    <w:pPr>
      <w:jc w:val="right"/>
    </w:pPr>
    <w:rPr>
      <w:b/>
      <w:i/>
    </w:rPr>
  </w:style>
  <w:style w:type="paragraph" w:customStyle="1" w:styleId="rststyle-epigraph">
    <w:name w:val="rststyle-epigraph"/>
    <w:basedOn w:val="rststyle-blockquote"/>
    <w:rPr>
      <w:i/>
    </w:rPr>
  </w:style>
  <w:style w:type="paragraph" w:customStyle="1" w:styleId="rststyle-highlights">
    <w:name w:val="rststyle-highlights"/>
    <w:basedOn w:val="rststyle-blockquote"/>
  </w:style>
  <w:style w:type="paragraph" w:customStyle="1" w:styleId="rststyle-blockquote-bulletitem">
    <w:name w:val="rststyle-blockquote-bulletitem"/>
    <w:basedOn w:val="Normal"/>
    <w:pPr>
      <w:shd w:val="clear" w:color="auto" w:fill="FFFFFF"/>
      <w:ind w:left="576" w:right="1152"/>
    </w:pPr>
  </w:style>
  <w:style w:type="paragraph" w:customStyle="1" w:styleId="rststyle-blockquote-enumitem">
    <w:name w:val="rststyle-blockquote-enumitem"/>
    <w:basedOn w:val="Normal"/>
    <w:pPr>
      <w:shd w:val="clear" w:color="auto" w:fill="FFFFFF"/>
      <w:ind w:left="576" w:right="1152"/>
    </w:pPr>
  </w:style>
  <w:style w:type="paragraph" w:customStyle="1" w:styleId="rststyle-highlights-bulletitem">
    <w:name w:val="rststyle-highlights-bulletitem"/>
    <w:basedOn w:val="Normal"/>
    <w:pPr>
      <w:shd w:val="clear" w:color="auto" w:fill="FFFFFF"/>
      <w:ind w:left="1134" w:right="1134"/>
    </w:pPr>
  </w:style>
  <w:style w:type="paragraph" w:customStyle="1" w:styleId="rststyle-highlights-enumitem">
    <w:name w:val="rststyle-highlights-enumitem"/>
    <w:basedOn w:val="Normal"/>
    <w:pPr>
      <w:shd w:val="clear" w:color="auto" w:fill="FFFFFF"/>
      <w:ind w:left="1134" w:right="1134"/>
    </w:pPr>
  </w:style>
  <w:style w:type="paragraph" w:customStyle="1" w:styleId="rststyle-epigraph-bulletitem">
    <w:name w:val="rststyle-epigraph-bulletitem"/>
    <w:basedOn w:val="Normal"/>
    <w:pPr>
      <w:shd w:val="clear" w:color="auto" w:fill="FFFFFF"/>
      <w:ind w:left="1134" w:right="1134"/>
    </w:pPr>
  </w:style>
  <w:style w:type="paragraph" w:customStyle="1" w:styleId="rststyle-epigraph-enumitem">
    <w:name w:val="rststyle-epigraph-enumitem"/>
    <w:basedOn w:val="Normal"/>
    <w:pPr>
      <w:shd w:val="clear" w:color="auto" w:fill="FFFFFF"/>
      <w:ind w:left="1134" w:right="1134"/>
    </w:pPr>
  </w:style>
  <w:style w:type="paragraph" w:customStyle="1" w:styleId="rststyle-admon-warning-hdr">
    <w:name w:val="rststyle-admon-warning-hdr"/>
    <w:basedOn w:val="rststyle-textbody"/>
    <w:pPr>
      <w:jc w:val="center"/>
    </w:pPr>
    <w:rPr>
      <w:b/>
    </w:rPr>
  </w:style>
  <w:style w:type="paragraph" w:customStyle="1" w:styleId="rststyle-admon-warning-body">
    <w:name w:val="rststyle-admon-warning-body"/>
    <w:basedOn w:val="rststyle-textbody"/>
    <w:pPr>
      <w:ind w:left="1134" w:right="1134"/>
    </w:pPr>
    <w:rPr>
      <w:i/>
    </w:rPr>
  </w:style>
  <w:style w:type="paragraph" w:customStyle="1" w:styleId="rststyle-admon-attention-hdr">
    <w:name w:val="rststyle-admon-attention-hdr"/>
    <w:basedOn w:val="rststyle-textbody"/>
    <w:pPr>
      <w:jc w:val="center"/>
    </w:pPr>
    <w:rPr>
      <w:b/>
    </w:rPr>
  </w:style>
  <w:style w:type="paragraph" w:customStyle="1" w:styleId="rststyle-admon-attention-body">
    <w:name w:val="rststyle-admon-attention-body"/>
    <w:basedOn w:val="rststyle-textbody"/>
    <w:pPr>
      <w:ind w:left="1134" w:right="1134"/>
    </w:pPr>
    <w:rPr>
      <w:i/>
    </w:rPr>
  </w:style>
  <w:style w:type="paragraph" w:customStyle="1" w:styleId="rststyle-admon-caution-hdr">
    <w:name w:val="rststyle-admon-caution-hdr"/>
    <w:basedOn w:val="rststyle-textbody"/>
    <w:pPr>
      <w:jc w:val="center"/>
    </w:pPr>
    <w:rPr>
      <w:b/>
    </w:rPr>
  </w:style>
  <w:style w:type="paragraph" w:customStyle="1" w:styleId="rststyle-admon-caution-body">
    <w:name w:val="rststyle-admon-caution-body"/>
    <w:basedOn w:val="rststyle-textbody"/>
    <w:pPr>
      <w:ind w:left="1134" w:right="1134"/>
    </w:pPr>
    <w:rPr>
      <w:i/>
    </w:rPr>
  </w:style>
  <w:style w:type="paragraph" w:customStyle="1" w:styleId="rststyle-admon-danger-hdr">
    <w:name w:val="rststyle-admon-danger-hdr"/>
    <w:basedOn w:val="rststyle-textbody"/>
    <w:pPr>
      <w:jc w:val="center"/>
    </w:pPr>
    <w:rPr>
      <w:b/>
    </w:rPr>
  </w:style>
  <w:style w:type="paragraph" w:customStyle="1" w:styleId="rststyle-admon-danger-body">
    <w:name w:val="rststyle-admon-danger-body"/>
    <w:basedOn w:val="rststyle-textbody"/>
    <w:pPr>
      <w:ind w:left="1134" w:right="1134"/>
    </w:pPr>
    <w:rPr>
      <w:i/>
    </w:rPr>
  </w:style>
  <w:style w:type="paragraph" w:customStyle="1" w:styleId="rststyle-admon-error-hdr">
    <w:name w:val="rststyle-admon-error-hdr"/>
    <w:basedOn w:val="rststyle-textbody"/>
    <w:pPr>
      <w:jc w:val="center"/>
    </w:pPr>
    <w:rPr>
      <w:b/>
    </w:rPr>
  </w:style>
  <w:style w:type="paragraph" w:customStyle="1" w:styleId="rststyle-admon-error-body">
    <w:name w:val="rststyle-admon-error-body"/>
    <w:basedOn w:val="rststyle-textbody"/>
    <w:pPr>
      <w:ind w:left="1134" w:right="1134"/>
    </w:pPr>
    <w:rPr>
      <w:i/>
    </w:rPr>
  </w:style>
  <w:style w:type="paragraph" w:customStyle="1" w:styleId="rststyle-admon-hint-hdr">
    <w:name w:val="rststyle-admon-hint-hdr"/>
    <w:basedOn w:val="rststyle-textbody"/>
    <w:pPr>
      <w:jc w:val="center"/>
    </w:pPr>
    <w:rPr>
      <w:b/>
    </w:rPr>
  </w:style>
  <w:style w:type="paragraph" w:customStyle="1" w:styleId="rststyle-admon-hint-body">
    <w:name w:val="rststyle-admon-hint-body"/>
    <w:basedOn w:val="rststyle-textbody"/>
    <w:pPr>
      <w:ind w:left="1134" w:right="1134"/>
    </w:pPr>
    <w:rPr>
      <w:i/>
    </w:rPr>
  </w:style>
  <w:style w:type="paragraph" w:customStyle="1" w:styleId="rststyle-admon-important-hdr">
    <w:name w:val="rststyle-admon-important-hdr"/>
    <w:basedOn w:val="rststyle-textbody"/>
    <w:pPr>
      <w:jc w:val="center"/>
    </w:pPr>
    <w:rPr>
      <w:b/>
    </w:rPr>
  </w:style>
  <w:style w:type="paragraph" w:customStyle="1" w:styleId="rststyle-admon-important-body">
    <w:name w:val="rststyle-admon-important-body"/>
    <w:basedOn w:val="rststyle-textbody"/>
    <w:pPr>
      <w:ind w:left="1134" w:right="1134"/>
    </w:pPr>
    <w:rPr>
      <w:i/>
    </w:rPr>
  </w:style>
  <w:style w:type="paragraph" w:customStyle="1" w:styleId="rststyle-admon-note-hdr">
    <w:name w:val="rststyle-admon-note-hdr"/>
    <w:basedOn w:val="rststyle-textbody"/>
    <w:pPr>
      <w:jc w:val="center"/>
    </w:pPr>
    <w:rPr>
      <w:b/>
    </w:rPr>
  </w:style>
  <w:style w:type="paragraph" w:customStyle="1" w:styleId="rststyle-admon-note-body">
    <w:name w:val="rststyle-admon-note-body"/>
    <w:basedOn w:val="rststyle-textbody"/>
    <w:pPr>
      <w:ind w:left="1134" w:right="1134"/>
    </w:pPr>
    <w:rPr>
      <w:i/>
    </w:rPr>
  </w:style>
  <w:style w:type="paragraph" w:customStyle="1" w:styleId="rststyle-admon-tip-hdr">
    <w:name w:val="rststyle-admon-tip-hdr"/>
    <w:basedOn w:val="rststyle-textbody"/>
    <w:pPr>
      <w:jc w:val="center"/>
    </w:pPr>
    <w:rPr>
      <w:b/>
    </w:rPr>
  </w:style>
  <w:style w:type="paragraph" w:customStyle="1" w:styleId="rststyle-admon-tip-body">
    <w:name w:val="rststyle-admon-tip-body"/>
    <w:basedOn w:val="rststyle-textbody"/>
    <w:pPr>
      <w:ind w:left="1134" w:right="1134"/>
    </w:pPr>
    <w:rPr>
      <w:i/>
    </w:rPr>
  </w:style>
  <w:style w:type="paragraph" w:customStyle="1" w:styleId="rststyle-admon-generic-hdr">
    <w:name w:val="rststyle-admon-generic-hdr"/>
    <w:basedOn w:val="rststyle-textbody"/>
    <w:pPr>
      <w:jc w:val="center"/>
    </w:pPr>
    <w:rPr>
      <w:b/>
    </w:rPr>
  </w:style>
  <w:style w:type="paragraph" w:customStyle="1" w:styleId="rststyle-admon-generic-body">
    <w:name w:val="rststyle-admon-generic-body"/>
    <w:basedOn w:val="rststyle-textbody"/>
    <w:pPr>
      <w:ind w:left="1134" w:right="1134"/>
    </w:pPr>
    <w:rPr>
      <w:i/>
    </w:rPr>
  </w:style>
  <w:style w:type="paragraph" w:customStyle="1" w:styleId="rststyle-rubric">
    <w:name w:val="rststyle-rubric"/>
    <w:basedOn w:val="Heading3"/>
    <w:pPr>
      <w:numPr>
        <w:ilvl w:val="0"/>
        <w:numId w:val="0"/>
      </w:numPr>
      <w:shd w:val="clear" w:color="auto" w:fill="FFFFFF"/>
      <w:outlineLvl w:val="0"/>
    </w:pPr>
    <w:rPr>
      <w:color w:val="FF3366"/>
    </w:rPr>
  </w:style>
  <w:style w:type="paragraph" w:customStyle="1" w:styleId="rststyle-heading6">
    <w:name w:val="rststyle-heading6"/>
    <w:basedOn w:val="Heading6"/>
    <w:next w:val="TextBody"/>
    <w:pPr>
      <w:numPr>
        <w:ilvl w:val="0"/>
        <w:numId w:val="0"/>
      </w:numPr>
    </w:pPr>
  </w:style>
  <w:style w:type="paragraph" w:customStyle="1" w:styleId="rststyle-heading7">
    <w:name w:val="rststyle-heading7"/>
    <w:basedOn w:val="Heading7"/>
    <w:next w:val="TextBody"/>
    <w:pPr>
      <w:numPr>
        <w:ilvl w:val="0"/>
        <w:numId w:val="0"/>
      </w:numPr>
    </w:pPr>
  </w:style>
  <w:style w:type="paragraph" w:customStyle="1" w:styleId="rststyle-lineblock1">
    <w:name w:val="rststyle-lineblock1"/>
    <w:basedOn w:val="rststyle-textbody"/>
    <w:pPr>
      <w:spacing w:after="0"/>
    </w:pPr>
  </w:style>
  <w:style w:type="paragraph" w:customStyle="1" w:styleId="rststyle-lineblock2">
    <w:name w:val="rststyle-lineblock2"/>
    <w:basedOn w:val="rststyle-textbody"/>
    <w:pPr>
      <w:spacing w:after="0"/>
      <w:ind w:left="576"/>
    </w:pPr>
  </w:style>
  <w:style w:type="paragraph" w:customStyle="1" w:styleId="rststyle-lineblock3">
    <w:name w:val="rststyle-lineblock3"/>
    <w:basedOn w:val="rststyle-textbody"/>
    <w:pPr>
      <w:spacing w:after="0"/>
      <w:ind w:left="1152"/>
    </w:pPr>
  </w:style>
  <w:style w:type="paragraph" w:customStyle="1" w:styleId="rststyle-lineblock4">
    <w:name w:val="rststyle-lineblock4"/>
    <w:basedOn w:val="rststyle-textbody"/>
    <w:pPr>
      <w:spacing w:after="0"/>
      <w:ind w:left="1728"/>
    </w:pPr>
  </w:style>
  <w:style w:type="paragraph" w:customStyle="1" w:styleId="rststyle-lineblock5">
    <w:name w:val="rststyle-lineblock5"/>
    <w:basedOn w:val="rststyle-textbody"/>
    <w:pPr>
      <w:spacing w:after="0"/>
      <w:ind w:left="2304"/>
    </w:pPr>
  </w:style>
  <w:style w:type="paragraph" w:customStyle="1" w:styleId="rststyle-lineblock6">
    <w:name w:val="rststyle-lineblock6"/>
    <w:basedOn w:val="rststyle-textbody"/>
    <w:pPr>
      <w:spacing w:after="0"/>
      <w:ind w:left="2880"/>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rststyle-title">
    <w:name w:val="rststyle-title"/>
    <w:basedOn w:val="Title"/>
  </w:style>
  <w:style w:type="paragraph" w:customStyle="1" w:styleId="rststyle-subtitle">
    <w:name w:val="rststyle-subtitle"/>
    <w:basedOn w:val="Title"/>
    <w:rPr>
      <w:sz w:val="28"/>
    </w:rPr>
  </w:style>
  <w:style w:type="paragraph" w:customStyle="1" w:styleId="rststyle-citation">
    <w:name w:val="rststyle-citation"/>
    <w:basedOn w:val="Footnote"/>
    <w:pPr>
      <w:ind w:left="1080" w:hanging="1080"/>
    </w:pPr>
  </w:style>
  <w:style w:type="paragraph" w:customStyle="1" w:styleId="rststyle-contents-1">
    <w:name w:val="rststyle-contents-1"/>
    <w:basedOn w:val="Contents1"/>
  </w:style>
  <w:style w:type="paragraph" w:customStyle="1" w:styleId="Contents1">
    <w:name w:val="Contents 1"/>
    <w:basedOn w:val="Index"/>
    <w:pPr>
      <w:tabs>
        <w:tab w:val="right" w:leader="dot" w:pos="8640"/>
      </w:tabs>
    </w:pPr>
  </w:style>
  <w:style w:type="paragraph" w:customStyle="1" w:styleId="rststyle-contents-2">
    <w:name w:val="rststyle-contents-2"/>
    <w:basedOn w:val="Contents2"/>
  </w:style>
  <w:style w:type="paragraph" w:customStyle="1" w:styleId="Contents2">
    <w:name w:val="Contents 2"/>
    <w:basedOn w:val="Index"/>
    <w:pPr>
      <w:tabs>
        <w:tab w:val="right" w:leader="dot" w:pos="8357"/>
      </w:tabs>
      <w:ind w:left="283"/>
    </w:pPr>
  </w:style>
  <w:style w:type="paragraph" w:customStyle="1" w:styleId="rststyle-contents-3">
    <w:name w:val="rststyle-contents-3"/>
    <w:basedOn w:val="Contents3"/>
  </w:style>
  <w:style w:type="paragraph" w:customStyle="1" w:styleId="Contents3">
    <w:name w:val="Contents 3"/>
    <w:basedOn w:val="Index"/>
    <w:pPr>
      <w:tabs>
        <w:tab w:val="right" w:leader="dot" w:pos="8074"/>
      </w:tabs>
      <w:ind w:left="566"/>
    </w:pPr>
  </w:style>
  <w:style w:type="paragraph" w:customStyle="1" w:styleId="rststyle-contents-4">
    <w:name w:val="rststyle-contents-4"/>
    <w:basedOn w:val="Contents4"/>
  </w:style>
  <w:style w:type="paragraph" w:customStyle="1" w:styleId="Contents4">
    <w:name w:val="Contents 4"/>
    <w:basedOn w:val="Index"/>
    <w:pPr>
      <w:tabs>
        <w:tab w:val="right" w:leader="dot" w:pos="7791"/>
      </w:tabs>
      <w:ind w:left="849"/>
    </w:pPr>
  </w:style>
  <w:style w:type="paragraph" w:customStyle="1" w:styleId="rststyle-contents--5">
    <w:name w:val="rststyle-contents--5"/>
    <w:basedOn w:val="Contents5"/>
  </w:style>
  <w:style w:type="paragraph" w:customStyle="1" w:styleId="Contents5">
    <w:name w:val="Contents 5"/>
    <w:basedOn w:val="Index"/>
    <w:pPr>
      <w:tabs>
        <w:tab w:val="right" w:leader="dot" w:pos="7508"/>
      </w:tabs>
      <w:ind w:left="1132"/>
    </w:pPr>
  </w:style>
  <w:style w:type="paragraph" w:customStyle="1" w:styleId="rststyle-contents-6">
    <w:name w:val="rststyle-contents-6"/>
    <w:basedOn w:val="Contents6"/>
  </w:style>
  <w:style w:type="paragraph" w:customStyle="1" w:styleId="Contents6">
    <w:name w:val="Contents 6"/>
    <w:basedOn w:val="Index"/>
    <w:pPr>
      <w:tabs>
        <w:tab w:val="right" w:leader="dot" w:pos="7225"/>
      </w:tabs>
      <w:ind w:left="1415"/>
    </w:pPr>
  </w:style>
  <w:style w:type="paragraph" w:customStyle="1" w:styleId="rststyle-contents-7">
    <w:name w:val="rststyle-contents-7"/>
    <w:basedOn w:val="Contents7"/>
  </w:style>
  <w:style w:type="paragraph" w:customStyle="1" w:styleId="Contents7">
    <w:name w:val="Contents 7"/>
    <w:basedOn w:val="Index"/>
    <w:pPr>
      <w:tabs>
        <w:tab w:val="right" w:leader="dot" w:pos="6942"/>
      </w:tabs>
      <w:ind w:left="1698"/>
    </w:pPr>
  </w:style>
  <w:style w:type="paragraph" w:customStyle="1" w:styleId="rststyle-contents-8">
    <w:name w:val="rststyle-contents-8"/>
    <w:basedOn w:val="Contents8"/>
  </w:style>
  <w:style w:type="paragraph" w:customStyle="1" w:styleId="Contents8">
    <w:name w:val="Contents 8"/>
    <w:basedOn w:val="Index"/>
    <w:pPr>
      <w:tabs>
        <w:tab w:val="right" w:leader="dot" w:pos="6659"/>
      </w:tabs>
      <w:ind w:left="1981"/>
    </w:pPr>
  </w:style>
  <w:style w:type="paragraph" w:customStyle="1" w:styleId="rststyle-contents-9">
    <w:name w:val="rststyle-contents-9"/>
    <w:basedOn w:val="Contents9"/>
  </w:style>
  <w:style w:type="paragraph" w:customStyle="1" w:styleId="Contents9">
    <w:name w:val="Contents 9"/>
    <w:basedOn w:val="Index"/>
    <w:pPr>
      <w:tabs>
        <w:tab w:val="right" w:leader="dot" w:pos="6376"/>
      </w:tabs>
      <w:ind w:left="2264"/>
    </w:pPr>
  </w:style>
  <w:style w:type="paragraph" w:customStyle="1" w:styleId="rststyle-contents-10">
    <w:name w:val="rststyle-contents-10"/>
    <w:basedOn w:val="Contents10"/>
  </w:style>
  <w:style w:type="paragraph" w:customStyle="1" w:styleId="Contents10">
    <w:name w:val="Contents 10"/>
    <w:basedOn w:val="Index"/>
    <w:pPr>
      <w:tabs>
        <w:tab w:val="right" w:leader="dot" w:pos="6093"/>
      </w:tabs>
      <w:ind w:left="2547"/>
    </w:pPr>
  </w:style>
  <w:style w:type="paragraph" w:customStyle="1" w:styleId="rststyle-contents-heading">
    <w:name w:val="rststyle-contents-heading"/>
    <w:basedOn w:val="ContentsHeading"/>
  </w:style>
  <w:style w:type="paragraph" w:customStyle="1" w:styleId="ContentsHeading">
    <w:name w:val="Contents Heading"/>
    <w:basedOn w:val="Heading"/>
    <w:pPr>
      <w:suppressLineNumbers/>
    </w:pPr>
    <w:rPr>
      <w:b/>
      <w:bCs/>
      <w:sz w:val="32"/>
      <w:szCs w:val="32"/>
    </w:rPr>
  </w:style>
  <w:style w:type="paragraph" w:customStyle="1" w:styleId="rststyle-legend">
    <w:name w:val="rststyle-legend"/>
    <w:basedOn w:val="TextBody"/>
  </w:style>
  <w:style w:type="paragraph" w:customStyle="1" w:styleId="rststyle-deflist-term-1">
    <w:name w:val="rststyle-deflist-term-1"/>
    <w:basedOn w:val="TextBody"/>
    <w:rPr>
      <w:b/>
    </w:rPr>
  </w:style>
  <w:style w:type="paragraph" w:customStyle="1" w:styleId="rststyle-deflist-def-1">
    <w:name w:val="rststyle-deflist-def-1"/>
    <w:basedOn w:val="TextBody"/>
    <w:pPr>
      <w:ind w:left="360"/>
    </w:pPr>
  </w:style>
  <w:style w:type="paragraph" w:customStyle="1" w:styleId="rststyle-deflist-term-2">
    <w:name w:val="rststyle-deflist-term-2"/>
    <w:basedOn w:val="TextBody"/>
    <w:pPr>
      <w:ind w:left="360"/>
    </w:pPr>
    <w:rPr>
      <w:b/>
    </w:rPr>
  </w:style>
  <w:style w:type="paragraph" w:customStyle="1" w:styleId="rststyle-deflist-def-2">
    <w:name w:val="rststyle-deflist-def-2"/>
    <w:basedOn w:val="TextBody"/>
    <w:pPr>
      <w:ind w:left="720"/>
    </w:pPr>
  </w:style>
  <w:style w:type="paragraph" w:customStyle="1" w:styleId="rststyle-deflist-def-3">
    <w:name w:val="rststyle-deflist-def-3"/>
    <w:basedOn w:val="TextBody"/>
    <w:pPr>
      <w:ind w:left="1080"/>
    </w:pPr>
  </w:style>
  <w:style w:type="paragraph" w:customStyle="1" w:styleId="rststyle-deflist-term-3">
    <w:name w:val="rststyle-deflist-term-3"/>
    <w:basedOn w:val="TextBody"/>
    <w:pPr>
      <w:ind w:left="720"/>
    </w:pPr>
    <w:rPr>
      <w:b/>
    </w:rPr>
  </w:style>
  <w:style w:type="paragraph" w:customStyle="1" w:styleId="rststyle-deflist-term-4">
    <w:name w:val="rststyle-deflist-term-4"/>
    <w:basedOn w:val="TextBody"/>
    <w:pPr>
      <w:ind w:left="1080"/>
    </w:pPr>
    <w:rPr>
      <w:b/>
    </w:rPr>
  </w:style>
  <w:style w:type="paragraph" w:customStyle="1" w:styleId="rststyle-deflist-term-5">
    <w:name w:val="rststyle-deflist-term-5"/>
    <w:basedOn w:val="TextBody"/>
    <w:pPr>
      <w:ind w:left="1440"/>
    </w:pPr>
    <w:rPr>
      <w:b/>
    </w:rPr>
  </w:style>
  <w:style w:type="paragraph" w:customStyle="1" w:styleId="rststyle-deflist-def-4">
    <w:name w:val="rststyle-deflist-def-4"/>
    <w:basedOn w:val="TextBody"/>
    <w:pPr>
      <w:ind w:left="1440"/>
    </w:pPr>
  </w:style>
  <w:style w:type="paragraph" w:customStyle="1" w:styleId="rststyle-deflist-def-5">
    <w:name w:val="rststyle-deflist-def-5"/>
    <w:basedOn w:val="TextBody"/>
    <w:pPr>
      <w:ind w:left="1800"/>
    </w:pPr>
  </w:style>
  <w:style w:type="paragraph" w:customStyle="1" w:styleId="rststyle-codeblock-indented">
    <w:name w:val="rststyle-codeblock-indented"/>
    <w:basedOn w:val="rststyle-codeblock"/>
    <w:pPr>
      <w:ind w:left="1152"/>
    </w:pPr>
  </w:style>
  <w:style w:type="numbering" w:customStyle="1" w:styleId="rststyle-enumlist">
    <w:name w:val="rststyle-enumlist"/>
  </w:style>
  <w:style w:type="numbering" w:customStyle="1" w:styleId="rststyle-bulletlist">
    <w:name w:val="rststyle-bulletlist"/>
  </w:style>
  <w:style w:type="numbering" w:customStyle="1" w:styleId="rststyle-tocenumlist">
    <w:name w:val="rststyle-tocenumlist"/>
  </w:style>
  <w:style w:type="numbering" w:customStyle="1" w:styleId="rststyle-tocbulletlist">
    <w:name w:val="rststyle-tocbulletlist"/>
  </w:style>
  <w:style w:type="numbering" w:customStyle="1" w:styleId="rststyle-blockquote-bulletlist">
    <w:name w:val="rststyle-blockquote-bulletlist"/>
  </w:style>
  <w:style w:type="numbering" w:customStyle="1" w:styleId="rststyle-blockquote-enumlist">
    <w:name w:val="rststyle-blockquote-enumlist"/>
  </w:style>
  <w:style w:type="numbering" w:customStyle="1" w:styleId="rststyle-highlights-bulletlist">
    <w:name w:val="rststyle-highlights-bulletlist"/>
  </w:style>
  <w:style w:type="numbering" w:customStyle="1" w:styleId="rststyle-highlights-enumlist">
    <w:name w:val="rststyle-highlights-enumlist"/>
  </w:style>
  <w:style w:type="numbering" w:customStyle="1" w:styleId="rststyle-epigraph-bulletlist">
    <w:name w:val="rststyle-epigraph-bulletlist"/>
  </w:style>
  <w:style w:type="numbering" w:customStyle="1" w:styleId="rststyle-epigraph-enumlist">
    <w:name w:val="rststyle-epigraph-enumlist"/>
  </w:style>
  <w:style w:type="numbering" w:customStyle="1" w:styleId="rststyle-enumlist-arabic">
    <w:name w:val="rststyle-enumlist-arabic"/>
  </w:style>
  <w:style w:type="numbering" w:customStyle="1" w:styleId="rststyle-enumlist-loweralpha">
    <w:name w:val="rststyle-enumlist-loweralpha"/>
  </w:style>
  <w:style w:type="numbering" w:customStyle="1" w:styleId="rststyle-enumlist-lowerroman">
    <w:name w:val="rststyle-enumlist-lowerroman"/>
  </w:style>
  <w:style w:type="numbering" w:customStyle="1" w:styleId="rststyle-enumlist-upperalpha">
    <w:name w:val="rststyle-enumlist-upperalpha"/>
  </w:style>
  <w:style w:type="numbering" w:customStyle="1" w:styleId="rststyle-enumlist-upperroman">
    <w:name w:val="rststyle-enumlist-upperroman"/>
  </w:style>
  <w:style w:type="paragraph" w:styleId="TOCHeading">
    <w:name w:val="TOC Heading"/>
    <w:basedOn w:val="Heading1"/>
    <w:next w:val="Normal"/>
    <w:uiPriority w:val="39"/>
    <w:unhideWhenUsed/>
    <w:qFormat/>
    <w:rsid w:val="004963B2"/>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bidi="ar-SA"/>
    </w:rPr>
  </w:style>
  <w:style w:type="paragraph" w:styleId="TOC1">
    <w:name w:val="toc 1"/>
    <w:basedOn w:val="Normal"/>
    <w:next w:val="Normal"/>
    <w:autoRedefine/>
    <w:uiPriority w:val="39"/>
    <w:unhideWhenUsed/>
    <w:rsid w:val="004963B2"/>
    <w:pPr>
      <w:spacing w:before="120"/>
    </w:pPr>
    <w:rPr>
      <w:rFonts w:asciiTheme="minorHAnsi" w:hAnsiTheme="minorHAnsi"/>
      <w:b/>
    </w:rPr>
  </w:style>
  <w:style w:type="paragraph" w:styleId="TOC2">
    <w:name w:val="toc 2"/>
    <w:basedOn w:val="Normal"/>
    <w:next w:val="Normal"/>
    <w:autoRedefine/>
    <w:uiPriority w:val="39"/>
    <w:semiHidden/>
    <w:unhideWhenUsed/>
    <w:rsid w:val="004963B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4963B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4963B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963B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963B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963B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963B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963B2"/>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4963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3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71754A"/>
    <w:rPr>
      <w:sz w:val="18"/>
      <w:szCs w:val="18"/>
    </w:rPr>
  </w:style>
  <w:style w:type="paragraph" w:styleId="CommentText">
    <w:name w:val="annotation text"/>
    <w:basedOn w:val="Normal"/>
    <w:link w:val="CommentTextChar"/>
    <w:uiPriority w:val="99"/>
    <w:semiHidden/>
    <w:unhideWhenUsed/>
    <w:rsid w:val="0071754A"/>
  </w:style>
  <w:style w:type="character" w:customStyle="1" w:styleId="CommentTextChar">
    <w:name w:val="Comment Text Char"/>
    <w:basedOn w:val="DefaultParagraphFont"/>
    <w:link w:val="CommentText"/>
    <w:uiPriority w:val="99"/>
    <w:semiHidden/>
    <w:rsid w:val="0071754A"/>
  </w:style>
  <w:style w:type="paragraph" w:styleId="CommentSubject">
    <w:name w:val="annotation subject"/>
    <w:basedOn w:val="CommentText"/>
    <w:next w:val="CommentText"/>
    <w:link w:val="CommentSubjectChar"/>
    <w:uiPriority w:val="99"/>
    <w:semiHidden/>
    <w:unhideWhenUsed/>
    <w:rsid w:val="0071754A"/>
    <w:rPr>
      <w:b/>
      <w:bCs/>
      <w:sz w:val="20"/>
      <w:szCs w:val="20"/>
    </w:rPr>
  </w:style>
  <w:style w:type="character" w:customStyle="1" w:styleId="CommentSubjectChar">
    <w:name w:val="Comment Subject Char"/>
    <w:basedOn w:val="CommentTextChar"/>
    <w:link w:val="CommentSubject"/>
    <w:uiPriority w:val="99"/>
    <w:semiHidden/>
    <w:rsid w:val="0071754A"/>
    <w:rPr>
      <w:b/>
      <w:bCs/>
      <w:sz w:val="20"/>
      <w:szCs w:val="20"/>
    </w:rPr>
  </w:style>
  <w:style w:type="paragraph" w:styleId="Revision">
    <w:name w:val="Revision"/>
    <w:hidden/>
    <w:uiPriority w:val="99"/>
    <w:semiHidden/>
    <w:rsid w:val="00FD2124"/>
  </w:style>
  <w:style w:type="character" w:styleId="Hyperlink">
    <w:name w:val="Hyperlink"/>
    <w:basedOn w:val="DefaultParagraphFont"/>
    <w:uiPriority w:val="99"/>
    <w:unhideWhenUsed/>
    <w:rsid w:val="00D928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94296">
      <w:bodyDiv w:val="1"/>
      <w:marLeft w:val="0"/>
      <w:marRight w:val="0"/>
      <w:marTop w:val="0"/>
      <w:marBottom w:val="0"/>
      <w:divBdr>
        <w:top w:val="none" w:sz="0" w:space="0" w:color="auto"/>
        <w:left w:val="none" w:sz="0" w:space="0" w:color="auto"/>
        <w:bottom w:val="none" w:sz="0" w:space="0" w:color="auto"/>
        <w:right w:val="none" w:sz="0" w:space="0" w:color="auto"/>
      </w:divBdr>
    </w:div>
    <w:div w:id="15899260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emf"/><Relationship Id="rId16" Type="http://schemas.openxmlformats.org/officeDocument/2006/relationships/image" Target="media/image2.tiff"/><Relationship Id="rId17" Type="http://schemas.openxmlformats.org/officeDocument/2006/relationships/hyperlink" Target="http://www.rackspace.com/cloud/private/openstack"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22D53-AD5B-954B-B6BC-A6AC4258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1991</Words>
  <Characters>11350</Characters>
  <Application>Microsoft Macintosh Word</Application>
  <DocSecurity>0</DocSecurity>
  <Lines>94</Lines>
  <Paragraphs>26</Paragraphs>
  <ScaleCrop>false</ScaleCrop>
  <Company>Rackspace</Company>
  <LinksUpToDate>false</LinksUpToDate>
  <CharactersWithSpaces>13315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Designed to support your enterprise production workloads</dc:title>
  <dc:subject/>
  <dc:creator>robb7848</dc:creator>
  <cp:keywords/>
  <dc:description/>
  <cp:lastModifiedBy>Robb Romans</cp:lastModifiedBy>
  <cp:revision>4</cp:revision>
  <cp:lastPrinted>2014-09-16T21:00:00Z</cp:lastPrinted>
  <dcterms:created xsi:type="dcterms:W3CDTF">2015-01-27T19:36:00Z</dcterms:created>
  <dcterms:modified xsi:type="dcterms:W3CDTF">2015-01-27T19:38:00Z</dcterms:modified>
  <dc:language>en-US</dc:language>
</cp:coreProperties>
</file>