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(59.7)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(77.3)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 (65.6)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(55.0)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(14.9)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2026-09-20T20:48:41Z</dcterms:modified>
  <cp:category/>
</cp:coreProperties>
</file>