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(39.0)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(28.9)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(6.3)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2026-09-20T20:49:42Z</dcterms:modified>
  <cp:category/>
</cp:coreProperties>
</file>