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 (62.8)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(34.3)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262 (58.4)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(94.2)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(92.0)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418 (93.1)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2026-05-16T22:47:51Z</dcterms:modified>
  <cp:category/>
</cp:coreProperties>
</file>