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Confirmed Responders (N=118)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(N=86)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confirmed responders,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(PD or death),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(59.3)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(75.0)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(25.0)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DoR,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17.9 (13.2, 19.0)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12.8 (9.3, 14.4)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89.9% (80.9, 94.8)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83.9% (65.5, 92.9)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70.1% (58.1, 79.3)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56.7% (37.2, 72.2)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18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44.3% (31.3, 56.6)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21.7% (7.8, 40.0)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DoR = time from first confirmed CR/PR to PD or death (per SAP §4.4 / §13.7).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DoR by KM;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only (estimand E4) — no formal between-arm test per SAP §5.4.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PARAMCD='DOR'.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2026-05-16T22:29:45Z</dcterms:modified>
  <cp:category/>
</cp:coreProperties>
</file>