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 (46.5)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2026-05-17T08:12:48Z</dcterms:modified>
  <cp:category/>
</cp:coreProperties>
</file>