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(44.8)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2026-07-19T16:40:56Z</dcterms:modified>
  <cp:category/>
</cp:coreProperties>
</file>