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0.575 (0.459, 0.721)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2026-07-19T16:40:43Z</dcterms:modified>
  <cp:category/>
</cp:coreProperties>
</file>