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(77.7)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(68.4)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(74.0)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(79.0)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2026-07-19T22:06:54Z</dcterms:modified>
  <cp:category/>
</cp:coreProperties>
</file>