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Planned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2026-05-17T00:46:02Z</dcterms:modified>
  <cp:category/>
</cp:coreProperties>
</file>