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(39.0)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2026-09-20T18:33:01Z</dcterms:modified>
  <cp:category/>
</cp:coreProperties>
</file>