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(44.8)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2026-07-19T22:21:18Z</dcterms:modified>
  <cp:category/>
</cp:coreProperties>
</file>