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 (9.6, 13.9)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 (5.6, 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0.506 (0.408, 0.629)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2026-07-19T17:39:40Z</dcterms:modified>
  <cp:category/>
</cp:coreProperties>
</file>