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(13.0)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41 (13.7)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(7.0)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2026-09-20T20:48:41Z</dcterms:modified>
  <cp:category/>
</cp:coreProperties>
</file>