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Confirmed Responders (N=123)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(N=105)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confirmed responders,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(PD or death),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(61.0)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DoR,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15.1 (13.0, 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16.3 (4.9, 18.1)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85.5% (76.8, 91.2)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73.7% (44.1, 89.2)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62.1% (50.8, 71.5)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59.5% (30.9, 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DoR probability at 18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37.4% (26.1, 48.6)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29.8% (9.4, 53.8)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DoR = time from first confirmed CR/PR to PD or death (per SAP §4.4 / §13.7).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DoR by KM;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Descriptive only (estimand E4) — no formal between-arm test per SAP §5.4.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PARAMCD='DOR'.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2026-09-20T20:48:35Z</dcterms:modified>
  <cp:category/>
</cp:coreProperties>
</file>