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L-DS-01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Listing of Major Protocol Deviations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ITT Population — 38 subjects with PPROTFL='N'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Study Site Identifier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Subject Identifier for the Study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Planned Treatment for Period 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Actual Treatment for Period 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Informed consent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Randomisation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First dose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Last dose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Deviation category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Subject Death Flag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Last known alive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0078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2022-05-28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2022-06-06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2022-06-08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2022-06-28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2025-01-31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2025-01-24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2024-11-20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2025-01-31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2025-01-31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2025-01-31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2024-11-07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2025-01-17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2025-01-31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2025-01-31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2025-01-24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2023-03-02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2025-01-24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2023-11-09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(never dosed)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Randomised but never dosed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2023-02-13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2025-01-31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2024-02-10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2024-09-27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2025-01-24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2023-06-16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2022-03-07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2023-01-25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2023-11-08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0404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2023-07-19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2023-07-27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2023-07-27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2024-03-14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(other — not subcategorised in synthetic data)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2025-01-31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All ITT subjects with ADSL.PPROTFL='N' (excluded from Per-Protocol population).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SYNTHETIC-DATA NOTE: SDTM.DS in this dataset does not carry explicit DSCAT='PROTOCOL DEVIATION' records, so deviation subcategories beyond 'randomised but never dosed' cannot be programmatically populated. In a real study these would come from the database-lock deviation review.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datasets/adam/adsl.parquet WHERE PPROTFL='N'.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864" w:top="864" w:right="1008" w:left="1008" w:footer="708" w:gutter="0"/>
      <w:pgSz w:h="11909" w:w="16834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2026-09-20T16:31:47Z</dcterms:modified>
  <cp:category/>
</cp:coreProperties>
</file>