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0.450 (0.360, 0.564)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2026-09-20T16:31:20Z</dcterms:modified>
  <cp:category/>
</cp:coreProperties>
</file>