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38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Planned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Death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2026-07-19T18:04:25Z</dcterms:modified>
  <cp:category/>
</cp:coreProperties>
</file>