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FE" w:rsidRDefault="000A3EA3" w:rsidP="000A3EA3">
      <w:pPr>
        <w:jc w:val="center"/>
        <w:rPr>
          <w:b/>
        </w:rPr>
      </w:pPr>
      <w:r>
        <w:rPr>
          <w:b/>
        </w:rPr>
        <w:t>Poster</w:t>
      </w:r>
    </w:p>
    <w:p w:rsidR="000A3EA3" w:rsidRPr="000A3EA3" w:rsidRDefault="000A3EA3" w:rsidP="000A3EA3">
      <w:pPr>
        <w:jc w:val="center"/>
        <w:rPr>
          <w:b/>
        </w:rPr>
      </w:pPr>
      <w:r>
        <w:rPr>
          <w:b/>
        </w:rPr>
        <w:t>Conferentiepad 4</w:t>
      </w:r>
    </w:p>
    <w:p w:rsidR="008673FE" w:rsidRDefault="008673FE" w:rsidP="008673FE"/>
    <w:p w:rsidR="00AE21E6" w:rsidRDefault="00C50B3D" w:rsidP="00AE21E6">
      <w:pPr>
        <w:jc w:val="center"/>
        <w:rPr>
          <w:b/>
        </w:rPr>
      </w:pPr>
      <w:r w:rsidRPr="00AE21E6">
        <w:rPr>
          <w:b/>
        </w:rPr>
        <w:t xml:space="preserve">Een exploratieve studie naar het gebruik van webslides </w:t>
      </w:r>
    </w:p>
    <w:p w:rsidR="00C50B3D" w:rsidRPr="00AE21E6" w:rsidRDefault="00D91348" w:rsidP="00AE21E6">
      <w:pPr>
        <w:jc w:val="center"/>
        <w:rPr>
          <w:b/>
        </w:rPr>
      </w:pPr>
      <w:r>
        <w:rPr>
          <w:b/>
        </w:rPr>
        <w:t>ter ondersteuning van</w:t>
      </w:r>
      <w:r w:rsidR="00C50B3D" w:rsidRPr="00AE21E6">
        <w:rPr>
          <w:b/>
        </w:rPr>
        <w:t xml:space="preserve"> co-creatie en co-teaching in de lerarenopleiding</w:t>
      </w:r>
    </w:p>
    <w:p w:rsidR="00C50B3D" w:rsidRDefault="00C50B3D" w:rsidP="00C50B3D"/>
    <w:p w:rsidR="00C50B3D" w:rsidRPr="00E62585" w:rsidRDefault="00D479EC" w:rsidP="00C50B3D">
      <w:pPr>
        <w:rPr>
          <w:vertAlign w:val="superscript"/>
        </w:rPr>
      </w:pPr>
      <w:r>
        <w:t>Jo Tondeur</w:t>
      </w:r>
      <w:r w:rsidRPr="0034174E">
        <w:rPr>
          <w:vertAlign w:val="superscript"/>
        </w:rPr>
        <w:t>1</w:t>
      </w:r>
      <w:r>
        <w:rPr>
          <w:vertAlign w:val="superscript"/>
        </w:rPr>
        <w:t>,2</w:t>
      </w:r>
      <w:r>
        <w:t xml:space="preserve">; </w:t>
      </w:r>
      <w:r w:rsidR="00AE21E6">
        <w:t>Esther De Loof</w:t>
      </w:r>
      <w:r w:rsidR="00C50B3D" w:rsidRPr="00C50B3D">
        <w:rPr>
          <w:vertAlign w:val="superscript"/>
        </w:rPr>
        <w:t>1</w:t>
      </w:r>
      <w:r>
        <w:t>;</w:t>
      </w:r>
      <w:r w:rsidR="00C50B3D">
        <w:t xml:space="preserve"> </w:t>
      </w:r>
      <w:r w:rsidR="000E449C">
        <w:t>Clio Janssens</w:t>
      </w:r>
      <w:r w:rsidR="000E449C" w:rsidRPr="00C50B3D">
        <w:rPr>
          <w:vertAlign w:val="superscript"/>
        </w:rPr>
        <w:t>1</w:t>
      </w:r>
      <w:r w:rsidR="000E449C">
        <w:rPr>
          <w:vertAlign w:val="superscript"/>
        </w:rPr>
        <w:t>,</w:t>
      </w:r>
      <w:r>
        <w:rPr>
          <w:vertAlign w:val="superscript"/>
        </w:rPr>
        <w:t>3</w:t>
      </w:r>
      <w:r>
        <w:t>;</w:t>
      </w:r>
      <w:r w:rsidR="000E449C">
        <w:t xml:space="preserve"> </w:t>
      </w:r>
      <w:r w:rsidR="0034174E">
        <w:t>Iris G</w:t>
      </w:r>
      <w:r w:rsidR="00C50B3D">
        <w:t>ysels</w:t>
      </w:r>
      <w:r>
        <w:rPr>
          <w:vertAlign w:val="superscript"/>
        </w:rPr>
        <w:t>2</w:t>
      </w:r>
      <w:r w:rsidR="0034174E">
        <w:t>; Wim Keyaerts</w:t>
      </w:r>
      <w:r>
        <w:rPr>
          <w:vertAlign w:val="superscript"/>
        </w:rPr>
        <w:t>2</w:t>
      </w:r>
      <w:r w:rsidR="0034174E">
        <w:t>; Clara Mathues</w:t>
      </w:r>
      <w:r>
        <w:rPr>
          <w:vertAlign w:val="superscript"/>
        </w:rPr>
        <w:t>2</w:t>
      </w:r>
      <w:r w:rsidR="00D91348">
        <w:t>; Inge Placklé</w:t>
      </w:r>
      <w:bookmarkStart w:id="0" w:name="_GoBack"/>
      <w:bookmarkEnd w:id="0"/>
      <w:r>
        <w:rPr>
          <w:vertAlign w:val="superscript"/>
        </w:rPr>
        <w:t>2</w:t>
      </w:r>
    </w:p>
    <w:p w:rsidR="00C50B3D" w:rsidRDefault="00C50B3D" w:rsidP="00C50B3D"/>
    <w:p w:rsidR="00C50B3D" w:rsidRDefault="00C50B3D" w:rsidP="00C50B3D">
      <w:r>
        <w:t>(1) Faculteit Psychologie en Pedagogische Wetenschappen – Universiteit Gent</w:t>
      </w:r>
    </w:p>
    <w:p w:rsidR="00C50B3D" w:rsidRDefault="00D479EC" w:rsidP="000E449C">
      <w:r>
        <w:t>(2</w:t>
      </w:r>
      <w:r w:rsidR="00C50B3D">
        <w:t>) Interfacultaire lerarenopleiding – Vrije Universiteit Brussel</w:t>
      </w:r>
    </w:p>
    <w:p w:rsidR="00D479EC" w:rsidRDefault="00D479EC" w:rsidP="00D479EC">
      <w:r>
        <w:t>(3) Opleiding communicatiemanagement – Artevelde Hogeschool</w:t>
      </w:r>
    </w:p>
    <w:p w:rsidR="00C50B3D" w:rsidRDefault="00C50B3D" w:rsidP="00C50B3D"/>
    <w:p w:rsidR="00C50B3D" w:rsidRPr="000E449C" w:rsidRDefault="00C50B3D" w:rsidP="00C50B3D">
      <w:pPr>
        <w:rPr>
          <w:b/>
        </w:rPr>
      </w:pPr>
      <w:r w:rsidRPr="000E449C">
        <w:rPr>
          <w:b/>
        </w:rPr>
        <w:t xml:space="preserve">Samenvatting </w:t>
      </w:r>
    </w:p>
    <w:p w:rsidR="00C50B3D" w:rsidRDefault="00C50B3D" w:rsidP="00C50B3D"/>
    <w:p w:rsidR="00C23558" w:rsidRDefault="00CC7348" w:rsidP="00C23558">
      <w:r>
        <w:t>In de lerarenopleiding krijgt het idee van s</w:t>
      </w:r>
      <w:r w:rsidR="005D13AE">
        <w:t>amen curr</w:t>
      </w:r>
      <w:r w:rsidR="00CF722F">
        <w:t xml:space="preserve">iculummaterialen </w:t>
      </w:r>
      <w:r w:rsidR="00AE21E6">
        <w:t>ontwerpen (c</w:t>
      </w:r>
      <w:r w:rsidR="00CF722F">
        <w:t xml:space="preserve">o-creatie) en samen onderwijzen </w:t>
      </w:r>
      <w:r w:rsidR="00AE21E6">
        <w:t>(co-teaching)</w:t>
      </w:r>
      <w:r>
        <w:t xml:space="preserve"> stilaan ingang</w:t>
      </w:r>
      <w:r w:rsidR="000C69D3">
        <w:t xml:space="preserve"> maar in de praktijk blijft de toepassing ervan nog vrij beperkt (</w:t>
      </w:r>
      <w:r w:rsidR="000C69D3" w:rsidRPr="000C69D3">
        <w:t>Friend et al., 2010</w:t>
      </w:r>
      <w:r w:rsidR="000C69D3">
        <w:t>)</w:t>
      </w:r>
      <w:r>
        <w:t xml:space="preserve">. </w:t>
      </w:r>
      <w:r w:rsidR="00173198">
        <w:t xml:space="preserve">Het haalt </w:t>
      </w:r>
      <w:r w:rsidR="00D54B5D">
        <w:t xml:space="preserve">niet alleen </w:t>
      </w:r>
      <w:r w:rsidR="00173198">
        <w:t>de lerarenopleider</w:t>
      </w:r>
      <w:r w:rsidR="00CF722F">
        <w:t>s</w:t>
      </w:r>
      <w:r w:rsidR="00173198">
        <w:t xml:space="preserve"> </w:t>
      </w:r>
      <w:r w:rsidR="00D54B5D">
        <w:t xml:space="preserve">uit </w:t>
      </w:r>
      <w:r w:rsidR="00CF722F">
        <w:t>hun</w:t>
      </w:r>
      <w:r w:rsidR="00D54B5D">
        <w:t xml:space="preserve"> isolement; het kan ook leiden tot</w:t>
      </w:r>
      <w:r w:rsidR="000A3EA3">
        <w:t xml:space="preserve"> diversiteit in de didactische processen (thema van conferentiepad 4).</w:t>
      </w:r>
      <w:r w:rsidR="00D54B5D">
        <w:t xml:space="preserve"> Maar</w:t>
      </w:r>
      <w:r w:rsidR="00AE21E6">
        <w:t xml:space="preserve"> meerdere personen op een overzichtelijke manier </w:t>
      </w:r>
      <w:r w:rsidR="006217E1">
        <w:t>laten ontwerpen</w:t>
      </w:r>
      <w:r w:rsidR="00AE21E6">
        <w:t xml:space="preserve"> en onderwijzen</w:t>
      </w:r>
      <w:r w:rsidR="00D54B5D">
        <w:t xml:space="preserve"> is niet eenvoudig</w:t>
      </w:r>
      <w:r w:rsidR="000C69D3">
        <w:t xml:space="preserve"> (</w:t>
      </w:r>
      <w:r w:rsidR="000C69D3" w:rsidRPr="000C69D3">
        <w:t>S</w:t>
      </w:r>
      <w:r w:rsidR="000C69D3">
        <w:t xml:space="preserve">cruggs, Matropieri &amp; McDuffie, </w:t>
      </w:r>
      <w:r w:rsidR="000C69D3" w:rsidRPr="000C69D3">
        <w:t>2007)</w:t>
      </w:r>
      <w:r w:rsidR="00D54B5D">
        <w:t xml:space="preserve">. Met deze studie wensen we te weten </w:t>
      </w:r>
      <w:r w:rsidR="00106D25">
        <w:t xml:space="preserve">te </w:t>
      </w:r>
      <w:r w:rsidR="00D54B5D">
        <w:t xml:space="preserve">komen welke rol technologie kan spelen </w:t>
      </w:r>
      <w:r w:rsidR="00106D25">
        <w:t xml:space="preserve">om dit proces te faciliteren. Meer concreet willen we het potentieel en de beperkingen van webslides verkennen. </w:t>
      </w:r>
      <w:r w:rsidR="00C23558">
        <w:t>De pilot gebeurde in de Humane Wetenschappen van de hervormde</w:t>
      </w:r>
      <w:r w:rsidR="001838BE">
        <w:t xml:space="preserve"> I</w:t>
      </w:r>
      <w:r w:rsidR="00C23558">
        <w:t xml:space="preserve">nterfacultaire </w:t>
      </w:r>
      <w:r w:rsidR="001838BE">
        <w:t>L</w:t>
      </w:r>
      <w:r w:rsidR="00C23558">
        <w:t>e</w:t>
      </w:r>
      <w:r w:rsidR="000E449C">
        <w:t>r</w:t>
      </w:r>
      <w:r w:rsidR="00C23558">
        <w:t>arenopleiding van de VUB (IDLO</w:t>
      </w:r>
      <w:r w:rsidR="00491419">
        <w:t>). D</w:t>
      </w:r>
      <w:r w:rsidR="00C23558">
        <w:t xml:space="preserve">e webslides </w:t>
      </w:r>
      <w:r w:rsidR="00491419">
        <w:t xml:space="preserve">werden </w:t>
      </w:r>
      <w:r w:rsidR="001838BE">
        <w:t>samen ontworp</w:t>
      </w:r>
      <w:r w:rsidR="00370042">
        <w:t xml:space="preserve">en </w:t>
      </w:r>
      <w:r w:rsidR="00491419">
        <w:t xml:space="preserve">in een team van vier </w:t>
      </w:r>
      <w:r w:rsidR="00370042">
        <w:t xml:space="preserve">docenten en vervolgens ook </w:t>
      </w:r>
      <w:r w:rsidR="00C23558">
        <w:t xml:space="preserve">samen </w:t>
      </w:r>
      <w:r w:rsidR="006147BF">
        <w:t>gedoceerd</w:t>
      </w:r>
      <w:r w:rsidR="00C23558">
        <w:t xml:space="preserve"> in een </w:t>
      </w:r>
      <w:r w:rsidR="00CF722F">
        <w:t xml:space="preserve">co-teaching </w:t>
      </w:r>
      <w:r w:rsidR="00C23558">
        <w:t xml:space="preserve">formaat. </w:t>
      </w:r>
    </w:p>
    <w:p w:rsidR="001838BE" w:rsidRDefault="001838BE" w:rsidP="00C23558"/>
    <w:p w:rsidR="00C23558" w:rsidRDefault="00944396" w:rsidP="00AC6F50">
      <w:r w:rsidRPr="00944396">
        <w:t xml:space="preserve">Om </w:t>
      </w:r>
      <w:r>
        <w:t xml:space="preserve">de percepties van de stakeholders </w:t>
      </w:r>
      <w:r w:rsidRPr="00944396">
        <w:t>na te gaan werd het departementshoofd en de</w:t>
      </w:r>
      <w:r>
        <w:t xml:space="preserve"> vier lesgevers bevraagd </w:t>
      </w:r>
      <w:r w:rsidRPr="00944396">
        <w:t xml:space="preserve">aan de hand van semi-gestructureerde interviews. </w:t>
      </w:r>
      <w:r>
        <w:t xml:space="preserve">Daarnaast werd een focusgesprek gevoerd met studenten. </w:t>
      </w:r>
      <w:r w:rsidRPr="00944396">
        <w:t xml:space="preserve">De gesprekken werden digitaal opgenomen en nadien uitgetypt. Binnen elke tekst werden vervolgens betekenisvolle fragmenten gedetecteerd waaraan telkens een code werd toegekend. De verkregen uitgetypte interviews werden met behulp van het codeerschema verwerkt. </w:t>
      </w:r>
    </w:p>
    <w:p w:rsidR="00C23558" w:rsidRDefault="00C23558" w:rsidP="00AC6F50"/>
    <w:p w:rsidR="00C50B3D" w:rsidRDefault="00CF722F" w:rsidP="00C50B3D">
      <w:r>
        <w:t xml:space="preserve">Tijdens de presentatie bespreken we de casus aan de hand van relevante citaten </w:t>
      </w:r>
      <w:r w:rsidRPr="00944396">
        <w:t>die de bevindingen verduidelijken of aanvullen.</w:t>
      </w:r>
      <w:r>
        <w:t xml:space="preserve"> Daarbij gaan</w:t>
      </w:r>
      <w:r w:rsidR="00944396">
        <w:t xml:space="preserve"> we </w:t>
      </w:r>
      <w:r>
        <w:t xml:space="preserve">in op </w:t>
      </w:r>
      <w:r w:rsidR="00944396">
        <w:t>de</w:t>
      </w:r>
      <w:r w:rsidR="00C50B3D">
        <w:t xml:space="preserve"> </w:t>
      </w:r>
      <w:r>
        <w:t xml:space="preserve">didactische </w:t>
      </w:r>
      <w:r w:rsidR="00C50B3D">
        <w:t xml:space="preserve">mogelijkheden </w:t>
      </w:r>
      <w:r w:rsidR="00944396">
        <w:t xml:space="preserve">van webslides </w:t>
      </w:r>
      <w:r w:rsidR="00C50B3D">
        <w:t xml:space="preserve">op </w:t>
      </w:r>
      <w:r w:rsidR="00944396">
        <w:t>het</w:t>
      </w:r>
      <w:r w:rsidR="00C50B3D">
        <w:t xml:space="preserve"> vlak</w:t>
      </w:r>
      <w:r w:rsidR="00944396">
        <w:t xml:space="preserve"> van </w:t>
      </w:r>
      <w:r>
        <w:t xml:space="preserve">enerzijds interactieve werkvormen tijdens de les en anderzijds </w:t>
      </w:r>
      <w:r w:rsidR="00944396">
        <w:t>co-creatie en co-teaching</w:t>
      </w:r>
      <w:r w:rsidR="00C50B3D">
        <w:t xml:space="preserve">. Daarnaast reflecteren we over potentiële uitdagingen bij het gebruik van webslides zoals </w:t>
      </w:r>
      <w:r w:rsidR="00BD667F">
        <w:t xml:space="preserve">mogelijke weerstand van studenten, of de nood aan een duidelijke afbakening van de online leerstof en technisch uitdagingen (e.g., </w:t>
      </w:r>
      <w:r w:rsidR="00944396">
        <w:t>het belang van een goede internetconnectie</w:t>
      </w:r>
      <w:r w:rsidR="00BD667F">
        <w:t xml:space="preserve"> en de compatibiliteit van webtools).</w:t>
      </w:r>
      <w:r w:rsidR="00C50B3D">
        <w:t xml:space="preserve"> </w:t>
      </w:r>
    </w:p>
    <w:p w:rsidR="0034174E" w:rsidRDefault="00BD667F" w:rsidP="008673FE">
      <w:r>
        <w:t>Naast</w:t>
      </w:r>
      <w:r w:rsidR="00944396">
        <w:t xml:space="preserve"> de </w:t>
      </w:r>
      <w:r>
        <w:t>poster</w:t>
      </w:r>
      <w:r w:rsidR="00944396">
        <w:t>presentatie wo</w:t>
      </w:r>
      <w:r w:rsidR="0034174E" w:rsidRPr="008C5F47">
        <w:t>rd</w:t>
      </w:r>
      <w:r w:rsidR="00944396">
        <w:t>t</w:t>
      </w:r>
      <w:r w:rsidR="0034174E" w:rsidRPr="008C5F47">
        <w:t xml:space="preserve"> </w:t>
      </w:r>
      <w:r>
        <w:t xml:space="preserve">op een labtop het gebruik van de webslides toegelicht aan de hand van een demo </w:t>
      </w:r>
      <w:r w:rsidR="00AA0711">
        <w:t>zodat de deelnemers er zelf mee aan de slag kunnen.</w:t>
      </w:r>
    </w:p>
    <w:p w:rsidR="000C69D3" w:rsidRDefault="000C69D3" w:rsidP="008673FE"/>
    <w:p w:rsidR="000C69D3" w:rsidRPr="00D479EC" w:rsidRDefault="000C69D3" w:rsidP="000E449C">
      <w:pPr>
        <w:keepNext/>
        <w:rPr>
          <w:b/>
          <w:lang w:val="en-US"/>
        </w:rPr>
      </w:pPr>
      <w:proofErr w:type="spellStart"/>
      <w:r w:rsidRPr="00D479EC">
        <w:rPr>
          <w:b/>
          <w:lang w:val="en-US"/>
        </w:rPr>
        <w:lastRenderedPageBreak/>
        <w:t>Referenties</w:t>
      </w:r>
      <w:proofErr w:type="spellEnd"/>
    </w:p>
    <w:p w:rsidR="000C69D3" w:rsidRPr="00D479EC" w:rsidRDefault="000C69D3" w:rsidP="000E449C">
      <w:pPr>
        <w:keepNext/>
        <w:rPr>
          <w:lang w:val="en-US"/>
        </w:rPr>
      </w:pPr>
    </w:p>
    <w:p w:rsidR="000C69D3" w:rsidRPr="00AC3E9B" w:rsidRDefault="000C69D3" w:rsidP="000C69D3">
      <w:pPr>
        <w:pStyle w:val="NormalWeb"/>
        <w:spacing w:before="0" w:beforeAutospacing="0" w:after="0"/>
        <w:ind w:left="284" w:hanging="284"/>
        <w:rPr>
          <w:rFonts w:ascii="Arial" w:hAnsi="Arial" w:cs="Arial"/>
          <w:bCs/>
          <w:lang w:val="en-GB"/>
        </w:rPr>
      </w:pPr>
      <w:proofErr w:type="gramStart"/>
      <w:r w:rsidRPr="00AC3E9B">
        <w:rPr>
          <w:rFonts w:ascii="Arial" w:hAnsi="Arial" w:cs="Arial"/>
          <w:bCs/>
          <w:lang w:val="en-GB"/>
        </w:rPr>
        <w:t xml:space="preserve">Friend, M., Cook, L., Hurley-Chamberlain, D., &amp; </w:t>
      </w:r>
      <w:proofErr w:type="spellStart"/>
      <w:r w:rsidRPr="00AC3E9B">
        <w:rPr>
          <w:rFonts w:ascii="Arial" w:hAnsi="Arial" w:cs="Arial"/>
          <w:bCs/>
          <w:lang w:val="en-GB"/>
        </w:rPr>
        <w:t>Shamberger</w:t>
      </w:r>
      <w:proofErr w:type="spellEnd"/>
      <w:r w:rsidRPr="00AC3E9B">
        <w:rPr>
          <w:rFonts w:ascii="Arial" w:hAnsi="Arial" w:cs="Arial"/>
          <w:bCs/>
          <w:lang w:val="en-GB"/>
        </w:rPr>
        <w:t>, C. (2010).</w:t>
      </w:r>
      <w:proofErr w:type="gramEnd"/>
      <w:r w:rsidRPr="00AC3E9B">
        <w:rPr>
          <w:rFonts w:ascii="Arial" w:hAnsi="Arial" w:cs="Arial"/>
          <w:bCs/>
          <w:lang w:val="en-GB"/>
        </w:rPr>
        <w:t xml:space="preserve"> Co-teaching: An illustration of the complexity of collaboration in special education. Journal of Educational and Psychological Consultation, 20, 9-27.</w:t>
      </w:r>
    </w:p>
    <w:p w:rsidR="000C69D3" w:rsidRPr="00091FCC" w:rsidRDefault="000C69D3" w:rsidP="008673FE">
      <w:pPr>
        <w:rPr>
          <w:lang w:val="en-US"/>
        </w:rPr>
      </w:pPr>
    </w:p>
    <w:p w:rsidR="000C69D3" w:rsidRPr="00AC3E9B" w:rsidRDefault="000C69D3" w:rsidP="000C69D3">
      <w:pPr>
        <w:pStyle w:val="NormalWeb"/>
        <w:spacing w:before="0" w:beforeAutospacing="0" w:after="0"/>
        <w:ind w:left="284" w:hanging="284"/>
        <w:rPr>
          <w:rFonts w:ascii="Arial" w:hAnsi="Arial" w:cs="Arial"/>
          <w:bCs/>
          <w:lang w:val="en-GB"/>
        </w:rPr>
      </w:pPr>
      <w:proofErr w:type="gramStart"/>
      <w:r w:rsidRPr="00AC3E9B">
        <w:rPr>
          <w:rFonts w:ascii="Arial" w:hAnsi="Arial" w:cs="Arial"/>
          <w:bCs/>
          <w:lang w:val="en-GB"/>
        </w:rPr>
        <w:t xml:space="preserve">Scruggs, T.E., </w:t>
      </w:r>
      <w:proofErr w:type="spellStart"/>
      <w:r w:rsidRPr="00AC3E9B">
        <w:rPr>
          <w:rFonts w:ascii="Arial" w:hAnsi="Arial" w:cs="Arial"/>
          <w:bCs/>
          <w:lang w:val="en-GB"/>
        </w:rPr>
        <w:t>Mastropieri</w:t>
      </w:r>
      <w:proofErr w:type="spellEnd"/>
      <w:r w:rsidRPr="00AC3E9B">
        <w:rPr>
          <w:rFonts w:ascii="Arial" w:hAnsi="Arial" w:cs="Arial"/>
          <w:bCs/>
          <w:lang w:val="en-GB"/>
        </w:rPr>
        <w:t>, M.A., &amp; McDuffie, K.A. (2007).</w:t>
      </w:r>
      <w:proofErr w:type="gramEnd"/>
      <w:r w:rsidRPr="00AC3E9B">
        <w:rPr>
          <w:rFonts w:ascii="Arial" w:hAnsi="Arial" w:cs="Arial"/>
          <w:bCs/>
          <w:lang w:val="en-GB"/>
        </w:rPr>
        <w:t xml:space="preserve"> Co-teaching in inclusive classrooms: A </w:t>
      </w:r>
      <w:proofErr w:type="spellStart"/>
      <w:r w:rsidRPr="00AC3E9B">
        <w:rPr>
          <w:rFonts w:ascii="Arial" w:hAnsi="Arial" w:cs="Arial"/>
          <w:bCs/>
          <w:lang w:val="en-GB"/>
        </w:rPr>
        <w:t>metasynthesis</w:t>
      </w:r>
      <w:proofErr w:type="spellEnd"/>
      <w:r w:rsidRPr="00AC3E9B">
        <w:rPr>
          <w:rFonts w:ascii="Arial" w:hAnsi="Arial" w:cs="Arial"/>
          <w:bCs/>
          <w:lang w:val="en-GB"/>
        </w:rPr>
        <w:t xml:space="preserve"> of qualitative research. Exceptional Children, 73 (4), 392-416.</w:t>
      </w:r>
    </w:p>
    <w:p w:rsidR="000C69D3" w:rsidRDefault="000C69D3" w:rsidP="008673FE"/>
    <w:sectPr w:rsidR="000C69D3" w:rsidSect="00152B82">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Yu Minch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Yu Gothic Light">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673FE"/>
    <w:rsid w:val="00004BE0"/>
    <w:rsid w:val="000113BA"/>
    <w:rsid w:val="00091FCC"/>
    <w:rsid w:val="000A3EA3"/>
    <w:rsid w:val="000C69D3"/>
    <w:rsid w:val="000E449C"/>
    <w:rsid w:val="00106D25"/>
    <w:rsid w:val="00152B82"/>
    <w:rsid w:val="00173198"/>
    <w:rsid w:val="001838BE"/>
    <w:rsid w:val="0034174E"/>
    <w:rsid w:val="00370042"/>
    <w:rsid w:val="00491419"/>
    <w:rsid w:val="005D13AE"/>
    <w:rsid w:val="006147BF"/>
    <w:rsid w:val="006217E1"/>
    <w:rsid w:val="006A4F52"/>
    <w:rsid w:val="00794316"/>
    <w:rsid w:val="008673FE"/>
    <w:rsid w:val="00944396"/>
    <w:rsid w:val="00963678"/>
    <w:rsid w:val="009D2449"/>
    <w:rsid w:val="009F28C1"/>
    <w:rsid w:val="00AA0711"/>
    <w:rsid w:val="00AC148E"/>
    <w:rsid w:val="00AC6F50"/>
    <w:rsid w:val="00AE21E6"/>
    <w:rsid w:val="00BD667F"/>
    <w:rsid w:val="00C23558"/>
    <w:rsid w:val="00C50B3D"/>
    <w:rsid w:val="00CC7348"/>
    <w:rsid w:val="00CE24CD"/>
    <w:rsid w:val="00CF722F"/>
    <w:rsid w:val="00D06B8D"/>
    <w:rsid w:val="00D479EC"/>
    <w:rsid w:val="00D54B5D"/>
    <w:rsid w:val="00D834DF"/>
    <w:rsid w:val="00D91348"/>
    <w:rsid w:val="00E62585"/>
    <w:rsid w:val="00E71EA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69D3"/>
    <w:pPr>
      <w:spacing w:before="100" w:beforeAutospacing="1" w:after="119"/>
    </w:pPr>
    <w:rPr>
      <w:rFonts w:ascii="Times" w:eastAsiaTheme="minorEastAsia" w:hAnsi="Times" w:cs="Times New Roman"/>
      <w:sz w:val="20"/>
      <w:szCs w:val="20"/>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A4F5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unhideWhenUsed/>
    <w:rsid w:val="000C69D3"/>
    <w:pPr>
      <w:spacing w:before="100" w:beforeAutospacing="1" w:after="119"/>
    </w:pPr>
    <w:rPr>
      <w:rFonts w:ascii="Times" w:eastAsiaTheme="minorEastAsia" w:hAnsi="Times" w:cs="Times New Roman"/>
      <w:sz w:val="20"/>
      <w:szCs w:val="20"/>
      <w:lang w:eastAsia="nl-NL"/>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2614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Tondeur</dc:creator>
  <cp:keywords/>
  <dc:description/>
  <cp:lastModifiedBy>esther</cp:lastModifiedBy>
  <cp:revision>4</cp:revision>
  <dcterms:created xsi:type="dcterms:W3CDTF">2016-11-13T13:47:00Z</dcterms:created>
  <dcterms:modified xsi:type="dcterms:W3CDTF">2016-11-16T10:40:00Z</dcterms:modified>
</cp:coreProperties>
</file>