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无限循环案例  (具体案例在EnlessBattleMysteryUI .prefab中)  后期可拓展。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1.使用到的脚本UIWrapContect .cs在Scripts/Common/UIwrapContect 中，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参照NGUI uiWrapContect 抄写的一个脚本，用于处理过量生成预制体的问题。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层级结构,需要用到 SCrollRect 的组件和UIWrapContect 脚本.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896360"/>
            <wp:effectExtent l="0" t="0" r="5080" b="8890"/>
            <wp:docPr id="1" name="图片 1" descr="层级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层级结构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4785" cy="3217545"/>
            <wp:effectExtent l="0" t="0" r="12065" b="1905"/>
            <wp:docPr id="2" name="图片 2" descr="层级结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层级结构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注意插入UIWrapContent脚本的物体的锚点位置，以及不需要添加Consize 自适应大小的组件。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UIWrapContect 参数解析。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6890" cy="2764155"/>
            <wp:effectExtent l="0" t="0" r="10160" b="17145"/>
            <wp:docPr id="3" name="图片 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是父物体的ScrollRect 组件，用于获取高宽 ， 滑动时候OnvalueChange 的函数改变。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需要无限循环的子物体。 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是否固定物体大小，FixedSizes 是固定物体大小，ModifySize 是计算大小。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Ps;(因为当时思范的一个案例,有一些子物体的大小是不确定的,需要程序后面自适应大小后,告诉子物体,所以设置了一个这个选项.)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Ps;(如果在预制体中,选择了 ModifySize 则在程序初始化中进行手动赋值,下面分析代码的时候会说到.)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在3中</w:t>
      </w:r>
      <w:r>
        <w:rPr>
          <w:rFonts w:hint="eastAsia"/>
          <w:color w:val="FF0000"/>
          <w:sz w:val="28"/>
          <w:szCs w:val="28"/>
          <w:lang w:val="en-US" w:eastAsia="zh-CN"/>
        </w:rPr>
        <w:t>选择了FixedSizes 才会生效</w:t>
      </w:r>
      <w:r>
        <w:rPr>
          <w:rFonts w:hint="eastAsia"/>
          <w:lang w:val="en-US" w:eastAsia="zh-CN"/>
        </w:rPr>
        <w:t>,是告诉UIWrapContent 子物体大小,初始化计算好物体的.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告诉物体间隔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是否循环播放.(意思就是让到底部了,不能再拉的情况下,会自动无缝衔接的回到初始第一个位置,循环播放.)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自动计算行数类型,和3的意思差不多，如果FixedColums 会固定函数，下面的会生效，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如果Modify colums 会计算行数，按照父物体ScrollRect 组件的大小进行计算可以存放多少行。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每一个列的行数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准确表示是如果选择了水平滑动,那么水平滑动中一行有多少个子物体，如果选择了垂直滑动，那么一列中有多少个子物体 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3.重要代码结构分析。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41600"/>
            <wp:effectExtent l="0" t="0" r="5715" b="6350"/>
            <wp:docPr id="4" name="图片 4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InitWithData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是初始化子物体的设置。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是代表子物体数据一共有多少，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2.接上面所说，如果需要程序自适应大小，传入一个Vector2的值，让他进行计算大小,</w:t>
      </w:r>
    </w:p>
    <w:p>
      <w:pPr>
        <w:widowControl w:val="0"/>
        <w:numPr>
          <w:ilvl w:val="0"/>
          <w:numId w:val="3"/>
        </w:numPr>
        <w:jc w:val="both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物体是否重置位置,就是刷新的时候ScrollRect 的父物体位置是否归零显示再最顶端，也可以自己再外面操控ScrollRect 函数进行设置，(考虑到奕佳之前写到聊天的时候，会默认设置位置在最下端。)</w:t>
      </w:r>
    </w:p>
    <w:p>
      <w:pPr>
        <w:widowControl w:val="0"/>
        <w:numPr>
          <w:numId w:val="0"/>
        </w:numPr>
        <w:jc w:val="both"/>
        <w:rPr>
          <w:rFonts w:hint="eastAsia" w:eastAsia="新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新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5270500" cy="3192780"/>
            <wp:effectExtent l="0" t="0" r="6350" b="7620"/>
            <wp:docPr id="5" name="图片 5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新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声明一个委托,在存储数据的父类脚本中调用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OnSetInfoHandler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是改变输入的委托。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OnHideInfoHandler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是隐藏的委托. (设计到删除的委托，一般情况不用，可以忽略这个委托。)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4.实战代码结构环节。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6690" cy="3293110"/>
            <wp:effectExtent l="0" t="0" r="10160" b="2540"/>
            <wp:docPr id="6" name="图片 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定义一个委托，在父脚本中。 先告诉UIWrapContent 的显示设置委托,然后初始化子物体。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OnSetInfoHandler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会回调一个预制体 ,一个数据位置的ID ， 然后进行单独设置对应子物体的面板的数据，每当超出位置时，就是自动回调到对应的位置，然后调用SetInfoItem 函数，进行重置子物体。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5420" cy="2921000"/>
            <wp:effectExtent l="0" t="0" r="11430" b="12700"/>
            <wp:docPr id="7" name="图片 7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(总结:获取到需要修改的预制体,然后有一个他所在对应位置数据的ID ，取得数据进行修改这个预制体)。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这个脚本可以拓展,例如快速移动到对应的脚本中，定向删除某一个数据，动态修改物体数据。有需要的老板们，可以告诉我一下，我拓展上去。也可以自己看下代码拓展，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参照NGUI UIWrapContent 抄写的。。。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E7324"/>
    <w:multiLevelType w:val="singleLevel"/>
    <w:tmpl w:val="84FE73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8999D"/>
    <w:multiLevelType w:val="singleLevel"/>
    <w:tmpl w:val="A3689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D57CB6"/>
    <w:multiLevelType w:val="singleLevel"/>
    <w:tmpl w:val="35D57C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67568B"/>
    <w:rsid w:val="21E04337"/>
    <w:rsid w:val="24851CCD"/>
    <w:rsid w:val="298946C8"/>
    <w:rsid w:val="2ADA381E"/>
    <w:rsid w:val="5F7853C3"/>
    <w:rsid w:val="6617785A"/>
    <w:rsid w:val="6B532B45"/>
    <w:rsid w:val="73C87295"/>
    <w:rsid w:val="798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2019-09-02T08:38:32Z</dcterms:created>
  <dc:creator>Administrator</dc:creator>
  <cp:lastModifiedBy>0</cp:lastModifiedBy>
  <dcterms:modified xsi:type="dcterms:W3CDTF">2019-09-02T09:46:16Z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