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1420" w14:textId="77777777" w:rsidR="0081236B" w:rsidRPr="0016605E" w:rsidRDefault="0081236B" w:rsidP="001660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5E">
        <w:rPr>
          <w:rFonts w:ascii="Times New Roman" w:hAnsi="Times New Roman" w:cs="Times New Roman"/>
          <w:sz w:val="28"/>
          <w:szCs w:val="28"/>
        </w:rPr>
        <w:t xml:space="preserve">TCGAplot: </w:t>
      </w:r>
      <w:proofErr w:type="gramStart"/>
      <w:r w:rsidRPr="0016605E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16605E">
        <w:rPr>
          <w:rFonts w:ascii="Times New Roman" w:hAnsi="Times New Roman" w:cs="Times New Roman"/>
          <w:sz w:val="28"/>
          <w:szCs w:val="28"/>
        </w:rPr>
        <w:t xml:space="preserve"> R package for integrative pan-cancer analysis and visualization of TCGA multi-omics data </w:t>
      </w:r>
    </w:p>
    <w:p w14:paraId="2BDA88F8" w14:textId="25E94DBE" w:rsidR="0016605E" w:rsidRPr="0016605E" w:rsidRDefault="004B23C7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>Th</w:t>
      </w:r>
      <w:r w:rsidR="00670813" w:rsidRPr="0016605E">
        <w:rPr>
          <w:rFonts w:ascii="Times New Roman" w:hAnsi="Times New Roman" w:cs="Times New Roman"/>
        </w:rPr>
        <w:t>e TCGAplot R package</w:t>
      </w:r>
      <w:r w:rsidRPr="0016605E">
        <w:rPr>
          <w:rFonts w:ascii="Times New Roman" w:hAnsi="Times New Roman" w:cs="Times New Roman"/>
        </w:rPr>
        <w:t xml:space="preserve"> tool is designed to facilitate comprehensive analysis and </w:t>
      </w:r>
      <w:r w:rsidR="00BA26E3" w:rsidRPr="0016605E">
        <w:rPr>
          <w:rFonts w:ascii="Times New Roman" w:hAnsi="Times New Roman" w:cs="Times New Roman"/>
        </w:rPr>
        <w:t>visualization</w:t>
      </w:r>
      <w:r w:rsidRPr="0016605E">
        <w:rPr>
          <w:rFonts w:ascii="Times New Roman" w:hAnsi="Times New Roman" w:cs="Times New Roman"/>
        </w:rPr>
        <w:t xml:space="preserve"> of multi-omics data derived from The Cancer Genome Atlas (TCGA), which is one of the largest and most comprehensive cancer genomics databases available</w:t>
      </w:r>
      <w:r w:rsidR="0021303E" w:rsidRPr="0016605E">
        <w:rPr>
          <w:rFonts w:ascii="Times New Roman" w:hAnsi="Times New Roman" w:cs="Times New Roman"/>
        </w:rPr>
        <w:t xml:space="preserve">. </w:t>
      </w:r>
      <w:r w:rsidR="00A720FB" w:rsidRPr="0016605E">
        <w:rPr>
          <w:rFonts w:ascii="Times New Roman" w:hAnsi="Times New Roman" w:cs="Times New Roman"/>
        </w:rPr>
        <w:t>it includes 33 distinct cancer types for over 20,000 samples, covering exome, RNA, microRNA, copy number variation, proteome, and methylome sequencing (Cancer Genome Atlas Research, 2013)</w:t>
      </w:r>
      <w:r w:rsidRPr="0016605E">
        <w:rPr>
          <w:rFonts w:ascii="Times New Roman" w:hAnsi="Times New Roman" w:cs="Times New Roman"/>
        </w:rPr>
        <w:t>.</w:t>
      </w:r>
    </w:p>
    <w:p w14:paraId="5BA8B9F3" w14:textId="53DE221F" w:rsidR="00245E9F" w:rsidRPr="0016605E" w:rsidRDefault="00DC5160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>The TCGAplot package's user-friendly interface is made suitable for both experienced bioinformaticians</w:t>
      </w:r>
      <w:r w:rsidR="00245E9F" w:rsidRPr="0016605E">
        <w:rPr>
          <w:rFonts w:ascii="Times New Roman" w:hAnsi="Times New Roman" w:cs="Times New Roman"/>
        </w:rPr>
        <w:t xml:space="preserve"> and </w:t>
      </w:r>
      <w:r w:rsidR="00BA26E3" w:rsidRPr="0016605E">
        <w:rPr>
          <w:rFonts w:ascii="Times New Roman" w:hAnsi="Times New Roman" w:cs="Times New Roman"/>
        </w:rPr>
        <w:t>scientists</w:t>
      </w:r>
      <w:r w:rsidR="00245E9F" w:rsidRPr="0016605E">
        <w:rPr>
          <w:rFonts w:ascii="Times New Roman" w:hAnsi="Times New Roman" w:cs="Times New Roman"/>
        </w:rPr>
        <w:t xml:space="preserve">. It allows </w:t>
      </w:r>
      <w:r w:rsidR="00BA26E3" w:rsidRPr="0016605E">
        <w:rPr>
          <w:rFonts w:ascii="Times New Roman" w:hAnsi="Times New Roman" w:cs="Times New Roman"/>
        </w:rPr>
        <w:t>researchers</w:t>
      </w:r>
      <w:r w:rsidR="00245E9F" w:rsidRPr="0016605E">
        <w:rPr>
          <w:rFonts w:ascii="Times New Roman" w:hAnsi="Times New Roman" w:cs="Times New Roman"/>
        </w:rPr>
        <w:t xml:space="preserve"> to </w:t>
      </w:r>
      <w:r w:rsidR="009936C5" w:rsidRPr="0016605E">
        <w:rPr>
          <w:rFonts w:ascii="Times New Roman" w:hAnsi="Times New Roman" w:cs="Times New Roman"/>
        </w:rPr>
        <w:t>analyze</w:t>
      </w:r>
      <w:r w:rsidR="00245E9F" w:rsidRPr="0016605E">
        <w:rPr>
          <w:rFonts w:ascii="Times New Roman" w:hAnsi="Times New Roman" w:cs="Times New Roman"/>
        </w:rPr>
        <w:t xml:space="preserve"> complex and massive cancer data sets with a </w:t>
      </w:r>
      <w:r w:rsidRPr="0016605E">
        <w:rPr>
          <w:rFonts w:ascii="Times New Roman" w:hAnsi="Times New Roman" w:cs="Times New Roman"/>
        </w:rPr>
        <w:t>broad range of functionalities offered by th</w:t>
      </w:r>
      <w:r w:rsidR="00245E9F" w:rsidRPr="0016605E">
        <w:rPr>
          <w:rFonts w:ascii="Times New Roman" w:hAnsi="Times New Roman" w:cs="Times New Roman"/>
        </w:rPr>
        <w:t>is</w:t>
      </w:r>
      <w:r w:rsidRPr="0016605E">
        <w:rPr>
          <w:rFonts w:ascii="Times New Roman" w:hAnsi="Times New Roman" w:cs="Times New Roman"/>
        </w:rPr>
        <w:t xml:space="preserve"> tool</w:t>
      </w:r>
      <w:r w:rsidR="00245E9F" w:rsidRPr="0016605E">
        <w:rPr>
          <w:rFonts w:ascii="Times New Roman" w:hAnsi="Times New Roman" w:cs="Times New Roman"/>
        </w:rPr>
        <w:t>. It</w:t>
      </w:r>
      <w:r w:rsidRPr="0016605E">
        <w:rPr>
          <w:rFonts w:ascii="Times New Roman" w:hAnsi="Times New Roman" w:cs="Times New Roman"/>
        </w:rPr>
        <w:t xml:space="preserve"> makes </w:t>
      </w:r>
      <w:r w:rsidR="009936C5" w:rsidRPr="0016605E">
        <w:rPr>
          <w:rFonts w:ascii="Times New Roman" w:hAnsi="Times New Roman" w:cs="Times New Roman"/>
        </w:rPr>
        <w:t xml:space="preserve">cancer </w:t>
      </w:r>
      <w:r w:rsidRPr="0016605E">
        <w:rPr>
          <w:rFonts w:ascii="Times New Roman" w:hAnsi="Times New Roman" w:cs="Times New Roman"/>
        </w:rPr>
        <w:t xml:space="preserve">data analysis and </w:t>
      </w:r>
      <w:r w:rsidR="00BA26E3" w:rsidRPr="0016605E">
        <w:rPr>
          <w:rFonts w:ascii="Times New Roman" w:hAnsi="Times New Roman" w:cs="Times New Roman"/>
        </w:rPr>
        <w:t>visualization</w:t>
      </w:r>
      <w:r w:rsidR="009936C5" w:rsidRPr="0016605E">
        <w:rPr>
          <w:rFonts w:ascii="Times New Roman" w:hAnsi="Times New Roman" w:cs="Times New Roman"/>
        </w:rPr>
        <w:t xml:space="preserve"> </w:t>
      </w:r>
      <w:r w:rsidRPr="0016605E">
        <w:rPr>
          <w:rFonts w:ascii="Times New Roman" w:hAnsi="Times New Roman" w:cs="Times New Roman"/>
        </w:rPr>
        <w:t>easier to carry out and more readily accessible</w:t>
      </w:r>
      <w:r w:rsidR="00245E9F" w:rsidRPr="0016605E">
        <w:rPr>
          <w:rFonts w:ascii="Times New Roman" w:hAnsi="Times New Roman" w:cs="Times New Roman"/>
        </w:rPr>
        <w:t xml:space="preserve"> i</w:t>
      </w:r>
      <w:r w:rsidRPr="0016605E">
        <w:rPr>
          <w:rFonts w:ascii="Times New Roman" w:hAnsi="Times New Roman" w:cs="Times New Roman"/>
        </w:rPr>
        <w:t>n order to promote collaboration and innovation in cancer research</w:t>
      </w:r>
      <w:r w:rsidR="009936C5" w:rsidRPr="0016605E">
        <w:rPr>
          <w:rFonts w:ascii="Times New Roman" w:hAnsi="Times New Roman" w:cs="Times New Roman"/>
        </w:rPr>
        <w:t xml:space="preserve">. The </w:t>
      </w:r>
      <w:r w:rsidR="00245E9F" w:rsidRPr="0016605E">
        <w:rPr>
          <w:rFonts w:ascii="Times New Roman" w:hAnsi="Times New Roman" w:cs="Times New Roman"/>
        </w:rPr>
        <w:t>TCGAplot also examine gene expression</w:t>
      </w:r>
      <w:r w:rsidR="00BA26E3" w:rsidRPr="0016605E">
        <w:rPr>
          <w:rFonts w:ascii="Times New Roman" w:hAnsi="Times New Roman" w:cs="Times New Roman"/>
        </w:rPr>
        <w:t xml:space="preserve"> across different cancer types</w:t>
      </w:r>
      <w:r w:rsidR="00245E9F" w:rsidRPr="0016605E">
        <w:rPr>
          <w:rFonts w:ascii="Times New Roman" w:hAnsi="Times New Roman" w:cs="Times New Roman"/>
        </w:rPr>
        <w:t>,</w:t>
      </w:r>
      <w:r w:rsidR="00BA26E3" w:rsidRPr="0016605E">
        <w:rPr>
          <w:rFonts w:ascii="Times New Roman" w:hAnsi="Times New Roman" w:cs="Times New Roman"/>
        </w:rPr>
        <w:t xml:space="preserve"> and</w:t>
      </w:r>
      <w:r w:rsidR="00245E9F" w:rsidRPr="0016605E">
        <w:rPr>
          <w:rFonts w:ascii="Times New Roman" w:hAnsi="Times New Roman" w:cs="Times New Roman"/>
        </w:rPr>
        <w:t xml:space="preserve"> identifying relationships between genes and </w:t>
      </w:r>
      <w:proofErr w:type="gramStart"/>
      <w:r w:rsidR="00BA26E3" w:rsidRPr="0016605E">
        <w:rPr>
          <w:rFonts w:ascii="Times New Roman" w:hAnsi="Times New Roman" w:cs="Times New Roman"/>
        </w:rPr>
        <w:t>other</w:t>
      </w:r>
      <w:proofErr w:type="gramEnd"/>
      <w:r w:rsidR="00245E9F" w:rsidRPr="0016605E">
        <w:rPr>
          <w:rFonts w:ascii="Times New Roman" w:hAnsi="Times New Roman" w:cs="Times New Roman"/>
        </w:rPr>
        <w:t xml:space="preserve"> immune cell activity</w:t>
      </w:r>
      <w:r w:rsidR="00BA26E3" w:rsidRPr="0016605E">
        <w:rPr>
          <w:rFonts w:ascii="Times New Roman" w:hAnsi="Times New Roman" w:cs="Times New Roman"/>
        </w:rPr>
        <w:t xml:space="preserve">. </w:t>
      </w:r>
      <w:r w:rsidR="009936C5" w:rsidRPr="0016605E">
        <w:rPr>
          <w:rFonts w:ascii="Times New Roman" w:hAnsi="Times New Roman" w:cs="Times New Roman"/>
        </w:rPr>
        <w:t xml:space="preserve">Users can identify similarities and differences in genomic changes among different cancers by doing integrative analyses with the TCGAplot (He, 2023); </w:t>
      </w:r>
      <w:r w:rsidR="00BA26E3" w:rsidRPr="0016605E">
        <w:rPr>
          <w:rFonts w:ascii="Times New Roman" w:hAnsi="Times New Roman" w:cs="Times New Roman"/>
        </w:rPr>
        <w:t xml:space="preserve">It also </w:t>
      </w:r>
      <w:r w:rsidR="009936C5" w:rsidRPr="0016605E">
        <w:rPr>
          <w:rFonts w:ascii="Times New Roman" w:hAnsi="Times New Roman" w:cs="Times New Roman"/>
        </w:rPr>
        <w:t>analyzes</w:t>
      </w:r>
      <w:r w:rsidR="00BA26E3" w:rsidRPr="0016605E">
        <w:rPr>
          <w:rFonts w:ascii="Times New Roman" w:hAnsi="Times New Roman" w:cs="Times New Roman"/>
        </w:rPr>
        <w:t xml:space="preserve"> survival rate performing a </w:t>
      </w:r>
      <w:r w:rsidR="009936C5" w:rsidRPr="0016605E">
        <w:rPr>
          <w:rFonts w:ascii="Times New Roman" w:hAnsi="Times New Roman" w:cs="Times New Roman"/>
        </w:rPr>
        <w:t xml:space="preserve">well </w:t>
      </w:r>
      <w:r w:rsidR="00BA26E3" w:rsidRPr="0016605E">
        <w:rPr>
          <w:rFonts w:ascii="Times New Roman" w:hAnsi="Times New Roman" w:cs="Times New Roman"/>
        </w:rPr>
        <w:t xml:space="preserve">user defined </w:t>
      </w:r>
      <w:r w:rsidR="009936C5" w:rsidRPr="0016605E">
        <w:rPr>
          <w:rFonts w:ascii="Times New Roman" w:hAnsi="Times New Roman" w:cs="Times New Roman"/>
        </w:rPr>
        <w:t>function</w:t>
      </w:r>
      <w:r w:rsidR="00BA26E3" w:rsidRPr="0016605E">
        <w:rPr>
          <w:rFonts w:ascii="Times New Roman" w:hAnsi="Times New Roman" w:cs="Times New Roman"/>
        </w:rPr>
        <w:t>.</w:t>
      </w:r>
    </w:p>
    <w:p w14:paraId="20CB9A1D" w14:textId="732FAC12" w:rsidR="004B23C7" w:rsidRPr="0016605E" w:rsidRDefault="00DC5160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 xml:space="preserve">Furthermore, the TCGAplot has multiple applications in a therapeutic context. Researchers can find genes that are differentially expressed, </w:t>
      </w:r>
      <w:r w:rsidR="00BA26E3" w:rsidRPr="0016605E">
        <w:rPr>
          <w:rFonts w:ascii="Times New Roman" w:hAnsi="Times New Roman" w:cs="Times New Roman"/>
        </w:rPr>
        <w:t xml:space="preserve">and </w:t>
      </w:r>
      <w:r w:rsidRPr="0016605E">
        <w:rPr>
          <w:rFonts w:ascii="Times New Roman" w:hAnsi="Times New Roman" w:cs="Times New Roman"/>
        </w:rPr>
        <w:t>investigate gene set enrichment</w:t>
      </w:r>
      <w:r w:rsidR="0016605E">
        <w:rPr>
          <w:rFonts w:ascii="Times New Roman" w:hAnsi="Times New Roman" w:cs="Times New Roman"/>
        </w:rPr>
        <w:t>; b</w:t>
      </w:r>
      <w:r w:rsidR="0016605E">
        <w:t>y integrating these datasets, scientists can gain a deeper understanding of the molecular pathways involved in cancer development and spread.</w:t>
      </w:r>
      <w:r w:rsidRPr="0016605E">
        <w:rPr>
          <w:rFonts w:ascii="Times New Roman" w:hAnsi="Times New Roman" w:cs="Times New Roman"/>
        </w:rPr>
        <w:t xml:space="preserve"> These findings can help guide treatment plans and enhance patient outcomes. </w:t>
      </w:r>
      <w:r w:rsidR="00BA26E3" w:rsidRPr="0016605E">
        <w:rPr>
          <w:rFonts w:ascii="Times New Roman" w:hAnsi="Times New Roman" w:cs="Times New Roman"/>
        </w:rPr>
        <w:t>T</w:t>
      </w:r>
      <w:r w:rsidRPr="0016605E">
        <w:rPr>
          <w:rFonts w:ascii="Times New Roman" w:hAnsi="Times New Roman" w:cs="Times New Roman"/>
        </w:rPr>
        <w:t xml:space="preserve">he incorporation of multi-omics data using TCGAplot not only progresses our comprehension of cancer biology but also paves the way for patient-specific precision treatment strategies </w:t>
      </w:r>
      <w:r w:rsidR="00A720FB" w:rsidRPr="0016605E">
        <w:rPr>
          <w:rFonts w:ascii="Times New Roman" w:hAnsi="Times New Roman" w:cs="Times New Roman"/>
        </w:rPr>
        <w:t>(Liao and Wang, 2023)</w:t>
      </w:r>
      <w:r w:rsidR="004B23C7" w:rsidRPr="0016605E">
        <w:rPr>
          <w:rFonts w:ascii="Times New Roman" w:hAnsi="Times New Roman" w:cs="Times New Roman"/>
        </w:rPr>
        <w:t>.</w:t>
      </w:r>
    </w:p>
    <w:p w14:paraId="46D7D9AB" w14:textId="0258359D" w:rsidR="001630D7" w:rsidRDefault="00C36829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>T</w:t>
      </w:r>
      <w:r w:rsidR="004B23C7" w:rsidRPr="0016605E">
        <w:rPr>
          <w:rFonts w:ascii="Times New Roman" w:hAnsi="Times New Roman" w:cs="Times New Roman"/>
        </w:rPr>
        <w:t xml:space="preserve">he TCGAplot R package represents a significant contribution to the field of cancer research by providing a powerful tool for integrative pan-cancer analysis. Its ability to synthesize multi-omics data facilitates a deeper understanding of cancer biology, ultimately supporting the development of targeted therapies and improving clinical outcomes. </w:t>
      </w:r>
    </w:p>
    <w:p w14:paraId="6CE8076D" w14:textId="77777777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6605E">
        <w:rPr>
          <w:rFonts w:ascii="Times New Roman" w:hAnsi="Times New Roman" w:cs="Times New Roman"/>
          <w:b/>
        </w:rPr>
        <w:t>REFERENCES</w:t>
      </w:r>
    </w:p>
    <w:p w14:paraId="1C71E466" w14:textId="77777777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 xml:space="preserve">He X, Liu X, </w:t>
      </w:r>
      <w:proofErr w:type="spellStart"/>
      <w:r w:rsidRPr="0016605E">
        <w:rPr>
          <w:rFonts w:ascii="Times New Roman" w:hAnsi="Times New Roman" w:cs="Times New Roman"/>
        </w:rPr>
        <w:t>Zuo</w:t>
      </w:r>
      <w:proofErr w:type="spellEnd"/>
      <w:r w:rsidRPr="0016605E">
        <w:rPr>
          <w:rFonts w:ascii="Times New Roman" w:hAnsi="Times New Roman" w:cs="Times New Roman"/>
        </w:rPr>
        <w:t xml:space="preserve"> F, Shi H, Jing J. Artificial intelligence-based multi-omics analysis fuels cancer precision medicine. </w:t>
      </w:r>
      <w:proofErr w:type="spellStart"/>
      <w:r w:rsidRPr="0016605E">
        <w:rPr>
          <w:rFonts w:ascii="Times New Roman" w:hAnsi="Times New Roman" w:cs="Times New Roman"/>
        </w:rPr>
        <w:t>Semin</w:t>
      </w:r>
      <w:proofErr w:type="spellEnd"/>
      <w:r w:rsidRPr="0016605E">
        <w:rPr>
          <w:rFonts w:ascii="Times New Roman" w:hAnsi="Times New Roman" w:cs="Times New Roman"/>
        </w:rPr>
        <w:t xml:space="preserve"> Cancer Biol. 2023; 88:187–200.</w:t>
      </w:r>
    </w:p>
    <w:p w14:paraId="5853E403" w14:textId="77777777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lastRenderedPageBreak/>
        <w:t>Cancer Genome Atlas Research N, Weinstein JN, Collison EA, Mills GB, Shaw KR, Rosenberger BA, Elliott K, Schulich I, Sander C, Stuart JM. The Cancer Genome Atlas Pan-Cancer analysis project. Nat Genet. 2013;45(10):1113–20.</w:t>
      </w:r>
    </w:p>
    <w:p w14:paraId="255F2175" w14:textId="77777777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 xml:space="preserve">Liao, C., &amp; Wang, X. (2023). TCGAplot: An R package for integrative pan-cancer analysis and visualization of TCGA multi-omics data. BMC Bioinformatics, 24, 483. </w:t>
      </w:r>
      <w:hyperlink r:id="rId4" w:history="1">
        <w:r w:rsidRPr="0016605E">
          <w:rPr>
            <w:rStyle w:val="Hyperlink"/>
            <w:rFonts w:ascii="Times New Roman" w:hAnsi="Times New Roman" w:cs="Times New Roman"/>
          </w:rPr>
          <w:t>https://doi.org/10.1186/s12859-023-05615-3</w:t>
        </w:r>
      </w:hyperlink>
    </w:p>
    <w:p w14:paraId="4D933B3A" w14:textId="77777777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</w:p>
    <w:p w14:paraId="245402FA" w14:textId="45B3F014" w:rsidR="0016605E" w:rsidRPr="001D1D32" w:rsidRDefault="001D1D32" w:rsidP="0016605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D1D32">
        <w:rPr>
          <w:rFonts w:ascii="Times New Roman" w:hAnsi="Times New Roman" w:cs="Times New Roman"/>
          <w:b/>
        </w:rPr>
        <w:t>Contributors:</w:t>
      </w:r>
      <w:r>
        <w:rPr>
          <w:rFonts w:ascii="Times New Roman" w:hAnsi="Times New Roman" w:cs="Times New Roman"/>
          <w:b/>
        </w:rPr>
        <w:t xml:space="preserve"> Team goal-getters</w:t>
      </w:r>
      <w:bookmarkStart w:id="0" w:name="_GoBack"/>
      <w:bookmarkEnd w:id="0"/>
    </w:p>
    <w:p w14:paraId="289B7CC9" w14:textId="11521302" w:rsidR="001D1D32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6605E">
        <w:rPr>
          <w:rFonts w:ascii="Times New Roman" w:hAnsi="Times New Roman" w:cs="Times New Roman"/>
        </w:rPr>
        <w:t>Tomilayo</w:t>
      </w:r>
      <w:proofErr w:type="spellEnd"/>
      <w:r w:rsidRPr="0016605E">
        <w:rPr>
          <w:rFonts w:ascii="Times New Roman" w:hAnsi="Times New Roman" w:cs="Times New Roman"/>
        </w:rPr>
        <w:t xml:space="preserve"> </w:t>
      </w:r>
      <w:proofErr w:type="spellStart"/>
      <w:r w:rsidRPr="0016605E">
        <w:rPr>
          <w:rFonts w:ascii="Times New Roman" w:hAnsi="Times New Roman" w:cs="Times New Roman"/>
        </w:rPr>
        <w:t>Oluwaseun</w:t>
      </w:r>
      <w:proofErr w:type="spellEnd"/>
      <w:r w:rsidRPr="001660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605E">
        <w:rPr>
          <w:rFonts w:ascii="Times New Roman" w:hAnsi="Times New Roman" w:cs="Times New Roman"/>
        </w:rPr>
        <w:t>Fadairo</w:t>
      </w:r>
      <w:proofErr w:type="spellEnd"/>
      <w:r w:rsidRPr="0016605E">
        <w:rPr>
          <w:rFonts w:ascii="Times New Roman" w:hAnsi="Times New Roman" w:cs="Times New Roman"/>
        </w:rPr>
        <w:t xml:space="preserve">  -</w:t>
      </w:r>
      <w:proofErr w:type="gramEnd"/>
      <w:r w:rsidRPr="0016605E">
        <w:rPr>
          <w:rFonts w:ascii="Times New Roman" w:hAnsi="Times New Roman" w:cs="Times New Roman"/>
        </w:rPr>
        <w:t xml:space="preserve"> Team Leader</w:t>
      </w:r>
    </w:p>
    <w:p w14:paraId="7C63D695" w14:textId="77777777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>Slack ID: @</w:t>
      </w:r>
      <w:proofErr w:type="spellStart"/>
      <w:r w:rsidRPr="0016605E">
        <w:rPr>
          <w:rFonts w:ascii="Times New Roman" w:hAnsi="Times New Roman" w:cs="Times New Roman"/>
        </w:rPr>
        <w:t>TomiDbeloved</w:t>
      </w:r>
      <w:proofErr w:type="spellEnd"/>
    </w:p>
    <w:p w14:paraId="1D2C0DB0" w14:textId="426CE014" w:rsidR="0016605E" w:rsidRPr="0016605E" w:rsidRDefault="00B22EA7" w:rsidP="0016605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6605E">
        <w:rPr>
          <w:rFonts w:ascii="Times New Roman" w:hAnsi="Times New Roman" w:cs="Times New Roman"/>
        </w:rPr>
        <w:t>Akinjide</w:t>
      </w:r>
      <w:proofErr w:type="spellEnd"/>
      <w:r w:rsidRPr="0016605E">
        <w:rPr>
          <w:rFonts w:ascii="Times New Roman" w:hAnsi="Times New Roman" w:cs="Times New Roman"/>
        </w:rPr>
        <w:t xml:space="preserve"> </w:t>
      </w:r>
      <w:r w:rsidR="0016605E" w:rsidRPr="0016605E">
        <w:rPr>
          <w:rFonts w:ascii="Times New Roman" w:hAnsi="Times New Roman" w:cs="Times New Roman"/>
        </w:rPr>
        <w:t xml:space="preserve">Samuel </w:t>
      </w:r>
      <w:proofErr w:type="spellStart"/>
      <w:r w:rsidR="0016605E" w:rsidRPr="0016605E">
        <w:rPr>
          <w:rFonts w:ascii="Times New Roman" w:hAnsi="Times New Roman" w:cs="Times New Roman"/>
        </w:rPr>
        <w:t>Anifowose</w:t>
      </w:r>
      <w:proofErr w:type="spellEnd"/>
    </w:p>
    <w:p w14:paraId="3E15E0A5" w14:textId="77777777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>Slack ID: @</w:t>
      </w:r>
      <w:proofErr w:type="spellStart"/>
      <w:r w:rsidRPr="0016605E">
        <w:rPr>
          <w:rFonts w:ascii="Times New Roman" w:hAnsi="Times New Roman" w:cs="Times New Roman"/>
        </w:rPr>
        <w:t>SammieAA</w:t>
      </w:r>
      <w:proofErr w:type="spellEnd"/>
    </w:p>
    <w:p w14:paraId="6857ED42" w14:textId="0C79BF35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6605E">
        <w:rPr>
          <w:rFonts w:ascii="Times New Roman" w:hAnsi="Times New Roman" w:cs="Times New Roman"/>
        </w:rPr>
        <w:t>Opeoluwa</w:t>
      </w:r>
      <w:proofErr w:type="spellEnd"/>
      <w:r w:rsidR="00074BB9">
        <w:rPr>
          <w:rFonts w:ascii="Times New Roman" w:hAnsi="Times New Roman" w:cs="Times New Roman"/>
        </w:rPr>
        <w:t xml:space="preserve"> </w:t>
      </w:r>
      <w:proofErr w:type="spellStart"/>
      <w:r w:rsidR="00074BB9">
        <w:rPr>
          <w:rFonts w:ascii="Times New Roman" w:hAnsi="Times New Roman" w:cs="Times New Roman"/>
        </w:rPr>
        <w:t>Shodipe</w:t>
      </w:r>
      <w:proofErr w:type="spellEnd"/>
    </w:p>
    <w:p w14:paraId="1035FC95" w14:textId="77777777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>Slack ID: @</w:t>
      </w:r>
      <w:proofErr w:type="spellStart"/>
      <w:r w:rsidRPr="0016605E">
        <w:rPr>
          <w:rFonts w:ascii="Times New Roman" w:hAnsi="Times New Roman" w:cs="Times New Roman"/>
        </w:rPr>
        <w:t>Eaden</w:t>
      </w:r>
      <w:proofErr w:type="spellEnd"/>
    </w:p>
    <w:p w14:paraId="0227A06C" w14:textId="77777777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 xml:space="preserve">Jesse Frank </w:t>
      </w:r>
      <w:proofErr w:type="spellStart"/>
      <w:r w:rsidRPr="0016605E">
        <w:rPr>
          <w:rFonts w:ascii="Times New Roman" w:hAnsi="Times New Roman" w:cs="Times New Roman"/>
        </w:rPr>
        <w:t>Juma</w:t>
      </w:r>
      <w:proofErr w:type="spellEnd"/>
    </w:p>
    <w:p w14:paraId="4541FCDE" w14:textId="77777777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>Slack ID: @Jesse</w:t>
      </w:r>
    </w:p>
    <w:p w14:paraId="0F8E9BE2" w14:textId="77777777" w:rsidR="0016605E" w:rsidRP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</w:p>
    <w:p w14:paraId="0D0D755F" w14:textId="091AB081" w:rsidR="0016605E" w:rsidRDefault="0016605E" w:rsidP="0016605E">
      <w:pPr>
        <w:spacing w:line="360" w:lineRule="auto"/>
        <w:jc w:val="both"/>
        <w:rPr>
          <w:rFonts w:ascii="Times New Roman" w:hAnsi="Times New Roman" w:cs="Times New Roman"/>
        </w:rPr>
      </w:pPr>
      <w:r w:rsidRPr="0016605E">
        <w:rPr>
          <w:rFonts w:ascii="Times New Roman" w:hAnsi="Times New Roman" w:cs="Times New Roman"/>
        </w:rPr>
        <w:t>Video link.</w:t>
      </w:r>
    </w:p>
    <w:sectPr w:rsidR="0016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C7"/>
    <w:rsid w:val="00074BB9"/>
    <w:rsid w:val="001601E1"/>
    <w:rsid w:val="001630D7"/>
    <w:rsid w:val="0016605E"/>
    <w:rsid w:val="001D1D32"/>
    <w:rsid w:val="0021303E"/>
    <w:rsid w:val="00245E9F"/>
    <w:rsid w:val="004B23C7"/>
    <w:rsid w:val="00670813"/>
    <w:rsid w:val="007101D9"/>
    <w:rsid w:val="0081236B"/>
    <w:rsid w:val="009936C5"/>
    <w:rsid w:val="00A71B19"/>
    <w:rsid w:val="00A720FB"/>
    <w:rsid w:val="00AD5F01"/>
    <w:rsid w:val="00B22EA7"/>
    <w:rsid w:val="00B91446"/>
    <w:rsid w:val="00BA26E3"/>
    <w:rsid w:val="00C36829"/>
    <w:rsid w:val="00D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0519"/>
  <w15:chartTrackingRefBased/>
  <w15:docId w15:val="{69C13047-7A7C-4FDA-B67B-ED15F603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86/s12859-023-05615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Opeoluwa Shodipe</dc:creator>
  <cp:keywords/>
  <dc:description/>
  <cp:lastModifiedBy>HP</cp:lastModifiedBy>
  <cp:revision>7</cp:revision>
  <dcterms:created xsi:type="dcterms:W3CDTF">2024-09-06T09:08:00Z</dcterms:created>
  <dcterms:modified xsi:type="dcterms:W3CDTF">2024-09-07T20:05:00Z</dcterms:modified>
</cp:coreProperties>
</file>