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77E" w:rsidRPr="00CE2C03" w:rsidRDefault="0036777E" w:rsidP="0036777E">
      <w:pPr>
        <w:pStyle w:val="Ttulo3"/>
        <w:numPr>
          <w:ilvl w:val="0"/>
          <w:numId w:val="3"/>
        </w:numPr>
        <w:spacing w:before="0" w:beforeAutospacing="0" w:after="0" w:afterAutospacing="0"/>
        <w:jc w:val="left"/>
        <w:rPr>
          <w:rFonts w:cs="Tahoma"/>
          <w:lang w:val="es-AR"/>
        </w:rPr>
      </w:pPr>
      <w:bookmarkStart w:id="0" w:name="_Toc122592040"/>
      <w:bookmarkStart w:id="1" w:name="_Toc124688881"/>
      <w:bookmarkStart w:id="2" w:name="_Toc183489152"/>
      <w:r w:rsidRPr="00CE2C03">
        <w:rPr>
          <w:rFonts w:cs="Tahoma"/>
          <w:lang w:val="es-AR"/>
        </w:rPr>
        <w:t>Política 4</w:t>
      </w:r>
      <w:r w:rsidR="00CA2DE8">
        <w:rPr>
          <w:rFonts w:cs="Tahoma"/>
          <w:lang w:val="es-AR"/>
        </w:rPr>
        <w:t>9</w:t>
      </w:r>
      <w:r w:rsidR="00682B33">
        <w:rPr>
          <w:rFonts w:cs="Tahoma"/>
          <w:lang w:val="es-AR"/>
        </w:rPr>
        <w:t>5</w:t>
      </w:r>
      <w:r w:rsidRPr="00CE2C03">
        <w:rPr>
          <w:rFonts w:cs="Tahoma"/>
          <w:lang w:val="es-AR"/>
        </w:rPr>
        <w:t xml:space="preserve"> – </w:t>
      </w:r>
      <w:bookmarkEnd w:id="0"/>
      <w:bookmarkEnd w:id="1"/>
      <w:bookmarkEnd w:id="2"/>
      <w:r w:rsidR="00682B33">
        <w:rPr>
          <w:rFonts w:cs="Tahoma"/>
          <w:lang w:val="es-AR"/>
        </w:rPr>
        <w:t>Paros Gremiales</w:t>
      </w:r>
      <w:r w:rsidR="00BB611F">
        <w:rPr>
          <w:rFonts w:cs="Tahoma"/>
          <w:lang w:val="es-AR"/>
        </w:rPr>
        <w:t xml:space="preserve"> (</w:t>
      </w:r>
      <w:proofErr w:type="spellStart"/>
      <w:r w:rsidR="00BB611F">
        <w:rPr>
          <w:rFonts w:cs="Tahoma"/>
          <w:lang w:val="es-AR"/>
        </w:rPr>
        <w:t>Custom</w:t>
      </w:r>
      <w:proofErr w:type="spellEnd"/>
      <w:r w:rsidR="00BB611F">
        <w:rPr>
          <w:rFonts w:cs="Tahoma"/>
          <w:lang w:val="es-AR"/>
        </w:rPr>
        <w:t xml:space="preserve"> </w:t>
      </w:r>
      <w:proofErr w:type="spellStart"/>
      <w:r w:rsidR="00BB611F">
        <w:rPr>
          <w:rFonts w:cs="Tahoma"/>
          <w:lang w:val="es-AR"/>
        </w:rPr>
        <w:t>Monresa</w:t>
      </w:r>
      <w:proofErr w:type="spellEnd"/>
      <w:r w:rsidR="00BB611F">
        <w:rPr>
          <w:rFonts w:cs="Tahoma"/>
          <w:lang w:val="es-AR"/>
        </w:rPr>
        <w:t>)</w:t>
      </w:r>
    </w:p>
    <w:p w:rsidR="0036777E" w:rsidRPr="00CE2C03" w:rsidRDefault="0036777E" w:rsidP="0036777E">
      <w:pPr>
        <w:spacing w:after="0"/>
        <w:rPr>
          <w:rFonts w:cs="Tahoma"/>
          <w:szCs w:val="18"/>
        </w:rPr>
      </w:pPr>
      <w:r w:rsidRPr="00CE2C03">
        <w:rPr>
          <w:rFonts w:cs="Tahoma"/>
          <w:szCs w:val="18"/>
        </w:rPr>
        <w:t>Estándar: NO ACTIVA</w:t>
      </w:r>
    </w:p>
    <w:p w:rsidR="0036777E" w:rsidRPr="00CE2C03" w:rsidRDefault="0036777E" w:rsidP="0036777E">
      <w:pPr>
        <w:spacing w:after="0"/>
        <w:rPr>
          <w:rFonts w:cs="Tahoma"/>
          <w:szCs w:val="18"/>
        </w:rPr>
      </w:pPr>
      <w:r w:rsidRPr="00CE2C03">
        <w:rPr>
          <w:rFonts w:cs="Tahoma"/>
          <w:szCs w:val="18"/>
        </w:rPr>
        <w:t>Sistema: NO</w:t>
      </w:r>
    </w:p>
    <w:p w:rsidR="0036777E" w:rsidRPr="00CE2C03" w:rsidRDefault="0036777E" w:rsidP="0036777E">
      <w:pPr>
        <w:spacing w:after="0"/>
        <w:rPr>
          <w:rFonts w:cs="Tahoma"/>
          <w:szCs w:val="18"/>
        </w:rPr>
      </w:pPr>
      <w:r w:rsidRPr="00CE2C03">
        <w:rPr>
          <w:rFonts w:cs="Tahoma"/>
          <w:szCs w:val="18"/>
        </w:rPr>
        <w:t xml:space="preserve">Configurable: </w:t>
      </w:r>
      <w:r>
        <w:rPr>
          <w:rFonts w:cs="Tahoma"/>
          <w:szCs w:val="18"/>
        </w:rPr>
        <w:t>SI</w:t>
      </w:r>
    </w:p>
    <w:p w:rsidR="0036777E" w:rsidRPr="00CE2C03" w:rsidRDefault="0036777E" w:rsidP="0036777E">
      <w:pPr>
        <w:spacing w:after="0"/>
        <w:rPr>
          <w:rFonts w:cs="Tahoma"/>
          <w:szCs w:val="18"/>
        </w:rPr>
      </w:pPr>
      <w:r w:rsidRPr="00CE2C03">
        <w:rPr>
          <w:rFonts w:cs="Tahoma"/>
          <w:szCs w:val="18"/>
        </w:rPr>
        <w:t>Proceso que la utiliza: HORARIO CUMPLIDO (PRC30)</w:t>
      </w:r>
    </w:p>
    <w:p w:rsidR="0036777E" w:rsidRPr="00C15A30" w:rsidRDefault="0036777E" w:rsidP="0036777E">
      <w:pPr>
        <w:spacing w:after="0"/>
        <w:rPr>
          <w:rFonts w:cs="Tahoma"/>
          <w:sz w:val="20"/>
        </w:rPr>
      </w:pPr>
    </w:p>
    <w:p w:rsidR="00682B33" w:rsidRDefault="00682B33" w:rsidP="0036777E">
      <w:pPr>
        <w:rPr>
          <w:rFonts w:cs="Tahoma"/>
          <w:sz w:val="20"/>
        </w:rPr>
      </w:pPr>
      <w:r w:rsidRPr="00FE5A88">
        <w:rPr>
          <w:rFonts w:cs="Tahoma"/>
          <w:sz w:val="20"/>
        </w:rPr>
        <w:t>Esta política es la que se encarga de generar las horas de descuento de paro gremial y eliminar las horas “justificadas” por el paro analizando los paros y las registraciones de cada funcionario potencialmente adherido al paro.</w:t>
      </w:r>
    </w:p>
    <w:p w:rsidR="0036777E" w:rsidRPr="00F20287" w:rsidRDefault="0036777E" w:rsidP="0036777E">
      <w:pPr>
        <w:rPr>
          <w:rFonts w:cs="Tahoma"/>
          <w:sz w:val="20"/>
        </w:rPr>
      </w:pPr>
      <w:r w:rsidRPr="00F20287">
        <w:rPr>
          <w:rFonts w:cs="Tahoma"/>
          <w:sz w:val="20"/>
        </w:rPr>
        <w:t xml:space="preserve">Esta política posee </w:t>
      </w:r>
      <w:r w:rsidR="007A20AC">
        <w:rPr>
          <w:rFonts w:cs="Tahoma"/>
          <w:sz w:val="20"/>
        </w:rPr>
        <w:t>1</w:t>
      </w:r>
      <w:r w:rsidRPr="00F20287">
        <w:rPr>
          <w:rFonts w:cs="Tahoma"/>
          <w:sz w:val="20"/>
        </w:rPr>
        <w:t xml:space="preserve"> </w:t>
      </w:r>
      <w:r w:rsidR="007A20AC">
        <w:rPr>
          <w:rFonts w:cs="Tahoma"/>
          <w:sz w:val="20"/>
        </w:rPr>
        <w:t xml:space="preserve">sola </w:t>
      </w:r>
      <w:r w:rsidRPr="00F20287">
        <w:rPr>
          <w:rFonts w:cs="Tahoma"/>
          <w:sz w:val="20"/>
        </w:rPr>
        <w:t>forma de realizar l</w:t>
      </w:r>
      <w:r w:rsidR="001F1EE0">
        <w:rPr>
          <w:rFonts w:cs="Tahoma"/>
          <w:sz w:val="20"/>
        </w:rPr>
        <w:t>os controles</w:t>
      </w:r>
      <w:r w:rsidRPr="00F20287">
        <w:rPr>
          <w:rFonts w:cs="Tahoma"/>
          <w:sz w:val="20"/>
        </w:rPr>
        <w:t>:</w:t>
      </w:r>
    </w:p>
    <w:p w:rsidR="0036777E" w:rsidRPr="00F20287" w:rsidRDefault="007A20AC" w:rsidP="0033754B">
      <w:pPr>
        <w:numPr>
          <w:ilvl w:val="0"/>
          <w:numId w:val="4"/>
        </w:numPr>
        <w:spacing w:after="0" w:line="240" w:lineRule="auto"/>
        <w:rPr>
          <w:rFonts w:cs="Tahoma"/>
          <w:sz w:val="20"/>
        </w:rPr>
      </w:pPr>
      <w:r>
        <w:rPr>
          <w:rFonts w:cs="Tahoma"/>
          <w:sz w:val="20"/>
        </w:rPr>
        <w:t>Estándar</w:t>
      </w:r>
      <w:r w:rsidR="0036777E">
        <w:rPr>
          <w:rFonts w:cs="Tahoma"/>
          <w:sz w:val="20"/>
        </w:rPr>
        <w:t xml:space="preserve">.  </w:t>
      </w:r>
      <w:r w:rsidR="0033754B">
        <w:rPr>
          <w:rFonts w:cs="Tahoma"/>
          <w:sz w:val="20"/>
        </w:rPr>
        <w:t>A</w:t>
      </w:r>
      <w:r w:rsidR="0033754B" w:rsidRPr="0033754B">
        <w:rPr>
          <w:rFonts w:cs="Tahoma"/>
          <w:sz w:val="20"/>
        </w:rPr>
        <w:t>nali</w:t>
      </w:r>
      <w:r w:rsidR="0033754B">
        <w:rPr>
          <w:rFonts w:cs="Tahoma"/>
          <w:sz w:val="20"/>
        </w:rPr>
        <w:t>za</w:t>
      </w:r>
      <w:r w:rsidR="0033754B" w:rsidRPr="0033754B">
        <w:rPr>
          <w:rFonts w:cs="Tahoma"/>
          <w:sz w:val="20"/>
        </w:rPr>
        <w:t xml:space="preserve"> si en el día de la fecha había paro y contrast</w:t>
      </w:r>
      <w:r w:rsidR="0033754B">
        <w:rPr>
          <w:rFonts w:cs="Tahoma"/>
          <w:sz w:val="20"/>
        </w:rPr>
        <w:t>a</w:t>
      </w:r>
      <w:r w:rsidR="0033754B" w:rsidRPr="0033754B">
        <w:rPr>
          <w:rFonts w:cs="Tahoma"/>
          <w:sz w:val="20"/>
        </w:rPr>
        <w:t xml:space="preserve"> con las registraciones</w:t>
      </w:r>
      <w:r w:rsidR="0033754B">
        <w:rPr>
          <w:rFonts w:cs="Tahoma"/>
          <w:sz w:val="20"/>
        </w:rPr>
        <w:t xml:space="preserve"> y </w:t>
      </w:r>
      <w:r w:rsidR="0033754B" w:rsidRPr="0033754B">
        <w:rPr>
          <w:rFonts w:cs="Tahoma"/>
          <w:sz w:val="20"/>
        </w:rPr>
        <w:t>gener</w:t>
      </w:r>
      <w:r w:rsidR="0033754B">
        <w:rPr>
          <w:rFonts w:cs="Tahoma"/>
          <w:sz w:val="20"/>
        </w:rPr>
        <w:t>a</w:t>
      </w:r>
      <w:r w:rsidR="0033754B" w:rsidRPr="0033754B">
        <w:rPr>
          <w:rFonts w:cs="Tahoma"/>
          <w:sz w:val="20"/>
        </w:rPr>
        <w:t xml:space="preserve"> un tipo de hora por la intersección.</w:t>
      </w:r>
      <w:r w:rsidR="0033754B">
        <w:rPr>
          <w:rFonts w:cs="Tahoma"/>
          <w:sz w:val="20"/>
        </w:rPr>
        <w:t xml:space="preserve"> </w:t>
      </w:r>
      <w:r w:rsidR="0033754B" w:rsidRPr="0033754B">
        <w:rPr>
          <w:rFonts w:cs="Tahoma"/>
          <w:sz w:val="20"/>
        </w:rPr>
        <w:t xml:space="preserve"> Además debe considerar del total que posiblemente tenga horas de descanso que no deben ser descontadas</w:t>
      </w:r>
      <w:r w:rsidR="0033754B">
        <w:rPr>
          <w:rFonts w:cs="Tahoma"/>
          <w:sz w:val="20"/>
        </w:rPr>
        <w:t xml:space="preserve"> p</w:t>
      </w:r>
      <w:r w:rsidR="0033754B" w:rsidRPr="0033754B">
        <w:rPr>
          <w:rFonts w:cs="Tahoma"/>
          <w:sz w:val="20"/>
        </w:rPr>
        <w:t>or lo cual debe buscar novedades horarias y descontarlas del total.</w:t>
      </w:r>
    </w:p>
    <w:p w:rsidR="0036777E" w:rsidRPr="00F20287" w:rsidRDefault="0036777E" w:rsidP="0036777E">
      <w:pPr>
        <w:spacing w:after="0" w:line="240" w:lineRule="auto"/>
        <w:ind w:left="720"/>
        <w:rPr>
          <w:rFonts w:cs="Tahoma"/>
          <w:sz w:val="20"/>
        </w:rPr>
      </w:pPr>
    </w:p>
    <w:p w:rsidR="0036777E" w:rsidRPr="00F20287" w:rsidRDefault="0036777E" w:rsidP="0036777E">
      <w:pPr>
        <w:rPr>
          <w:rFonts w:cs="Tahoma"/>
          <w:sz w:val="20"/>
        </w:rPr>
      </w:pPr>
      <w:r w:rsidRPr="00F20287">
        <w:rPr>
          <w:rFonts w:cs="Tahoma"/>
          <w:sz w:val="20"/>
        </w:rPr>
        <w:t>Los parámetros que se deben configurar en esta política son los siguientes:</w:t>
      </w:r>
    </w:p>
    <w:p w:rsidR="0036777E" w:rsidRPr="00F20287" w:rsidRDefault="0036777E" w:rsidP="0036777E">
      <w:pPr>
        <w:numPr>
          <w:ilvl w:val="0"/>
          <w:numId w:val="2"/>
        </w:numPr>
        <w:spacing w:after="0" w:line="240" w:lineRule="auto"/>
        <w:ind w:left="1068"/>
        <w:rPr>
          <w:rFonts w:cs="Tahoma"/>
          <w:sz w:val="20"/>
        </w:rPr>
      </w:pPr>
      <w:r w:rsidRPr="00F20287">
        <w:rPr>
          <w:rFonts w:cs="Tahoma"/>
          <w:b/>
          <w:bCs/>
          <w:sz w:val="20"/>
        </w:rPr>
        <w:t>Versión:</w:t>
      </w:r>
      <w:r w:rsidRPr="00F20287">
        <w:rPr>
          <w:rFonts w:cs="Tahoma"/>
          <w:sz w:val="20"/>
        </w:rPr>
        <w:t xml:space="preserve"> Determina cual es la forma en que se </w:t>
      </w:r>
      <w:r w:rsidR="001F7657">
        <w:rPr>
          <w:rFonts w:cs="Tahoma"/>
          <w:sz w:val="20"/>
        </w:rPr>
        <w:t>controlan las pausas</w:t>
      </w:r>
      <w:r w:rsidRPr="00F20287">
        <w:rPr>
          <w:rFonts w:cs="Tahoma"/>
          <w:sz w:val="20"/>
        </w:rPr>
        <w:t>.</w:t>
      </w:r>
    </w:p>
    <w:p w:rsidR="0036777E" w:rsidRDefault="0036777E" w:rsidP="0036777E">
      <w:pPr>
        <w:numPr>
          <w:ilvl w:val="0"/>
          <w:numId w:val="2"/>
        </w:numPr>
        <w:spacing w:after="0" w:line="240" w:lineRule="auto"/>
        <w:ind w:left="1068"/>
        <w:rPr>
          <w:rFonts w:cs="Tahoma"/>
          <w:sz w:val="20"/>
        </w:rPr>
      </w:pPr>
      <w:r w:rsidRPr="00F20287">
        <w:rPr>
          <w:rFonts w:cs="Tahoma"/>
          <w:b/>
          <w:bCs/>
          <w:sz w:val="20"/>
        </w:rPr>
        <w:t>Tipo de Hora:</w:t>
      </w:r>
      <w:r w:rsidRPr="00F20287">
        <w:rPr>
          <w:rFonts w:cs="Tahoma"/>
          <w:sz w:val="20"/>
        </w:rPr>
        <w:t xml:space="preserve"> Es el tipo de hora de </w:t>
      </w:r>
      <w:r w:rsidR="007410AC">
        <w:rPr>
          <w:rFonts w:cs="Tahoma"/>
          <w:sz w:val="20"/>
        </w:rPr>
        <w:t>Descuento que genera</w:t>
      </w:r>
      <w:r w:rsidRPr="00F20287">
        <w:rPr>
          <w:rFonts w:cs="Tahoma"/>
          <w:sz w:val="20"/>
        </w:rPr>
        <w:t>.</w:t>
      </w:r>
      <w:r>
        <w:rPr>
          <w:rFonts w:cs="Tahoma"/>
          <w:sz w:val="20"/>
        </w:rPr>
        <w:t xml:space="preserve"> </w:t>
      </w:r>
    </w:p>
    <w:p w:rsidR="00C94BA7" w:rsidRPr="00C94BA7" w:rsidRDefault="00C94BA7" w:rsidP="00C94BA7">
      <w:pPr>
        <w:numPr>
          <w:ilvl w:val="0"/>
          <w:numId w:val="2"/>
        </w:numPr>
        <w:spacing w:after="0" w:line="240" w:lineRule="auto"/>
        <w:ind w:left="1068"/>
        <w:rPr>
          <w:rFonts w:cs="Tahoma"/>
          <w:sz w:val="20"/>
        </w:rPr>
      </w:pPr>
      <w:r w:rsidRPr="00F20287">
        <w:rPr>
          <w:rFonts w:cs="Tahoma"/>
          <w:b/>
          <w:bCs/>
          <w:sz w:val="20"/>
        </w:rPr>
        <w:t>Tipo de Hora</w:t>
      </w:r>
      <w:r>
        <w:rPr>
          <w:rFonts w:cs="Tahoma"/>
          <w:b/>
          <w:bCs/>
          <w:sz w:val="20"/>
        </w:rPr>
        <w:t xml:space="preserve"> 2</w:t>
      </w:r>
      <w:r w:rsidRPr="00F20287">
        <w:rPr>
          <w:rFonts w:cs="Tahoma"/>
          <w:b/>
          <w:bCs/>
          <w:sz w:val="20"/>
        </w:rPr>
        <w:t>:</w:t>
      </w:r>
      <w:r w:rsidRPr="00F20287">
        <w:rPr>
          <w:rFonts w:cs="Tahoma"/>
          <w:sz w:val="20"/>
        </w:rPr>
        <w:t xml:space="preserve"> Es el tipo de hora de </w:t>
      </w:r>
      <w:r>
        <w:rPr>
          <w:rFonts w:cs="Tahoma"/>
          <w:sz w:val="20"/>
        </w:rPr>
        <w:t>Pausa</w:t>
      </w:r>
      <w:r w:rsidRPr="00F20287">
        <w:rPr>
          <w:rFonts w:cs="Tahoma"/>
          <w:sz w:val="20"/>
        </w:rPr>
        <w:t>.</w:t>
      </w:r>
      <w:r>
        <w:rPr>
          <w:rFonts w:cs="Tahoma"/>
          <w:sz w:val="20"/>
        </w:rPr>
        <w:t xml:space="preserve"> </w:t>
      </w:r>
    </w:p>
    <w:p w:rsidR="0036777E" w:rsidRPr="008B0169" w:rsidRDefault="00CA2DE8" w:rsidP="0036777E">
      <w:pPr>
        <w:numPr>
          <w:ilvl w:val="0"/>
          <w:numId w:val="2"/>
        </w:numPr>
        <w:spacing w:after="0" w:line="240" w:lineRule="auto"/>
        <w:ind w:left="1068"/>
        <w:rPr>
          <w:rFonts w:cs="Tahoma"/>
          <w:sz w:val="20"/>
        </w:rPr>
      </w:pPr>
      <w:r>
        <w:rPr>
          <w:rFonts w:cs="Tahoma"/>
          <w:b/>
          <w:bCs/>
          <w:sz w:val="20"/>
        </w:rPr>
        <w:t xml:space="preserve">Lista de </w:t>
      </w:r>
      <w:r w:rsidR="009C5EBF">
        <w:rPr>
          <w:rFonts w:cs="Tahoma"/>
          <w:b/>
          <w:bCs/>
          <w:sz w:val="20"/>
        </w:rPr>
        <w:t>Valores</w:t>
      </w:r>
      <w:r w:rsidR="0036777E" w:rsidRPr="00F20287">
        <w:rPr>
          <w:rFonts w:cs="Tahoma"/>
          <w:b/>
          <w:bCs/>
          <w:sz w:val="20"/>
        </w:rPr>
        <w:t xml:space="preserve">: </w:t>
      </w:r>
      <w:r w:rsidR="0036777E" w:rsidRPr="00F20287">
        <w:rPr>
          <w:rFonts w:cs="Tahoma"/>
          <w:sz w:val="20"/>
        </w:rPr>
        <w:t xml:space="preserve">Es </w:t>
      </w:r>
      <w:r w:rsidR="007410AC">
        <w:rPr>
          <w:rFonts w:cs="Tahoma"/>
          <w:sz w:val="20"/>
        </w:rPr>
        <w:t>la l</w:t>
      </w:r>
      <w:r w:rsidR="009C5EBF">
        <w:rPr>
          <w:rFonts w:cs="Tahoma"/>
          <w:sz w:val="20"/>
        </w:rPr>
        <w:t>ista</w:t>
      </w:r>
      <w:r w:rsidR="007410AC">
        <w:rPr>
          <w:rFonts w:cs="Tahoma"/>
          <w:sz w:val="20"/>
        </w:rPr>
        <w:t xml:space="preserve"> de los tipos de horas </w:t>
      </w:r>
      <w:r w:rsidR="00C94BA7">
        <w:rPr>
          <w:rFonts w:cs="Tahoma"/>
          <w:sz w:val="20"/>
        </w:rPr>
        <w:t>a descontar por paro</w:t>
      </w:r>
      <w:r w:rsidR="0036777E" w:rsidRPr="00F20287">
        <w:rPr>
          <w:rFonts w:cs="Tahoma"/>
          <w:sz w:val="20"/>
        </w:rPr>
        <w:t>.</w:t>
      </w:r>
      <w:r w:rsidR="0036777E" w:rsidRPr="00F20287">
        <w:rPr>
          <w:rFonts w:cs="Tahoma"/>
          <w:b/>
          <w:bCs/>
          <w:sz w:val="20"/>
        </w:rPr>
        <w:t xml:space="preserve"> </w:t>
      </w:r>
    </w:p>
    <w:p w:rsidR="00C15A30" w:rsidRPr="00F20287" w:rsidRDefault="00C15A30" w:rsidP="008B0169">
      <w:pPr>
        <w:spacing w:after="0" w:line="240" w:lineRule="auto"/>
        <w:ind w:left="1068"/>
        <w:rPr>
          <w:rFonts w:cs="Tahoma"/>
          <w:sz w:val="20"/>
        </w:rPr>
      </w:pPr>
    </w:p>
    <w:p w:rsidR="0036777E" w:rsidRPr="00CE2C03" w:rsidRDefault="0036777E" w:rsidP="0036777E">
      <w:pPr>
        <w:spacing w:after="0"/>
        <w:rPr>
          <w:rFonts w:cs="Tahoma"/>
          <w:szCs w:val="18"/>
        </w:rPr>
      </w:pPr>
      <w:r w:rsidRPr="00F20287">
        <w:rPr>
          <w:rFonts w:cs="Tahoma"/>
          <w:sz w:val="20"/>
        </w:rPr>
        <w:t xml:space="preserve">Se </w:t>
      </w:r>
      <w:proofErr w:type="spellStart"/>
      <w:r w:rsidRPr="00F20287">
        <w:rPr>
          <w:rFonts w:cs="Tahoma"/>
          <w:sz w:val="20"/>
        </w:rPr>
        <w:t>setean</w:t>
      </w:r>
      <w:proofErr w:type="spellEnd"/>
      <w:r w:rsidRPr="00F20287">
        <w:rPr>
          <w:rFonts w:cs="Tahoma"/>
          <w:sz w:val="20"/>
        </w:rPr>
        <w:t xml:space="preserve"> las variables </w:t>
      </w:r>
      <w:proofErr w:type="spellStart"/>
      <w:r w:rsidRPr="00F20287">
        <w:rPr>
          <w:rFonts w:cs="Tahoma"/>
          <w:sz w:val="20"/>
        </w:rPr>
        <w:t>st_opción</w:t>
      </w:r>
      <w:proofErr w:type="spellEnd"/>
      <w:r w:rsidRPr="00F20287">
        <w:rPr>
          <w:rFonts w:cs="Tahoma"/>
          <w:sz w:val="20"/>
        </w:rPr>
        <w:t xml:space="preserve">, </w:t>
      </w:r>
      <w:proofErr w:type="spellStart"/>
      <w:r w:rsidRPr="00F20287">
        <w:rPr>
          <w:rFonts w:cs="Tahoma"/>
          <w:bCs/>
          <w:iCs/>
          <w:sz w:val="20"/>
        </w:rPr>
        <w:t>st_</w:t>
      </w:r>
      <w:r w:rsidR="00CA2DE8">
        <w:rPr>
          <w:rFonts w:cs="Tahoma"/>
          <w:bCs/>
          <w:iCs/>
          <w:sz w:val="20"/>
        </w:rPr>
        <w:t>ListaTH</w:t>
      </w:r>
      <w:proofErr w:type="spellEnd"/>
      <w:r w:rsidR="00C94BA7">
        <w:rPr>
          <w:rFonts w:cs="Tahoma"/>
          <w:bCs/>
          <w:iCs/>
          <w:sz w:val="20"/>
        </w:rPr>
        <w:t>,</w:t>
      </w:r>
      <w:r w:rsidRPr="00F20287">
        <w:rPr>
          <w:rFonts w:cs="Tahoma"/>
          <w:sz w:val="20"/>
        </w:rPr>
        <w:t xml:space="preserve"> st_TipoHora1</w:t>
      </w:r>
      <w:r w:rsidR="00C94BA7">
        <w:rPr>
          <w:rFonts w:cs="Tahoma"/>
          <w:sz w:val="20"/>
        </w:rPr>
        <w:t xml:space="preserve"> y </w:t>
      </w:r>
      <w:r w:rsidR="00C94BA7" w:rsidRPr="00F20287">
        <w:rPr>
          <w:rFonts w:cs="Tahoma"/>
          <w:sz w:val="20"/>
        </w:rPr>
        <w:t>st_TipoHora</w:t>
      </w:r>
      <w:r w:rsidR="00C94BA7">
        <w:rPr>
          <w:rFonts w:cs="Tahoma"/>
          <w:sz w:val="20"/>
        </w:rPr>
        <w:t>2</w:t>
      </w:r>
      <w:r w:rsidRPr="00F20287">
        <w:rPr>
          <w:rFonts w:cs="Tahoma"/>
          <w:sz w:val="20"/>
        </w:rPr>
        <w:t>.</w:t>
      </w:r>
    </w:p>
    <w:p w:rsidR="00682B33" w:rsidRPr="00C94BA7" w:rsidRDefault="00682B33">
      <w:pPr>
        <w:rPr>
          <w:lang w:val="en-US"/>
        </w:rPr>
      </w:pPr>
    </w:p>
    <w:p w:rsidR="00F813AF" w:rsidRDefault="00E71DA4">
      <w:r>
        <w:rPr>
          <w:noProof/>
          <w:lang w:eastAsia="es-AR"/>
        </w:rPr>
        <w:drawing>
          <wp:inline distT="0" distB="0" distL="0" distR="0">
            <wp:extent cx="3564077" cy="24860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613" cy="2487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3AF" w:rsidRDefault="00E71DA4">
      <w:r>
        <w:rPr>
          <w:noProof/>
          <w:lang w:eastAsia="es-AR"/>
        </w:rPr>
        <w:drawing>
          <wp:inline distT="0" distB="0" distL="0" distR="0">
            <wp:extent cx="2609850" cy="206679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06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13AF" w:rsidSect="00390BB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32616"/>
    <w:multiLevelType w:val="multilevel"/>
    <w:tmpl w:val="4690534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541626E"/>
    <w:multiLevelType w:val="hybridMultilevel"/>
    <w:tmpl w:val="D6FAE6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E4073C"/>
    <w:multiLevelType w:val="hybridMultilevel"/>
    <w:tmpl w:val="7172C5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02F348F"/>
    <w:multiLevelType w:val="hybridMultilevel"/>
    <w:tmpl w:val="76421BC4"/>
    <w:lvl w:ilvl="0" w:tplc="14B60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90BB8"/>
    <w:rsid w:val="001F1EE0"/>
    <w:rsid w:val="001F7657"/>
    <w:rsid w:val="002A14CE"/>
    <w:rsid w:val="0033754B"/>
    <w:rsid w:val="0036777E"/>
    <w:rsid w:val="00390BB8"/>
    <w:rsid w:val="004F6B95"/>
    <w:rsid w:val="00604A53"/>
    <w:rsid w:val="00612BD0"/>
    <w:rsid w:val="00682B33"/>
    <w:rsid w:val="00721081"/>
    <w:rsid w:val="007410AC"/>
    <w:rsid w:val="007718B7"/>
    <w:rsid w:val="007A20AC"/>
    <w:rsid w:val="008B0169"/>
    <w:rsid w:val="008F3114"/>
    <w:rsid w:val="009C58E1"/>
    <w:rsid w:val="009C5EBF"/>
    <w:rsid w:val="00A247D9"/>
    <w:rsid w:val="00BB611F"/>
    <w:rsid w:val="00C15A30"/>
    <w:rsid w:val="00C94BA7"/>
    <w:rsid w:val="00CA2DE8"/>
    <w:rsid w:val="00DF2982"/>
    <w:rsid w:val="00E434CA"/>
    <w:rsid w:val="00E71DA4"/>
    <w:rsid w:val="00F813AF"/>
    <w:rsid w:val="00FE5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8E1"/>
  </w:style>
  <w:style w:type="paragraph" w:styleId="Ttulo1">
    <w:name w:val="heading 1"/>
    <w:basedOn w:val="Normal"/>
    <w:next w:val="Normal"/>
    <w:link w:val="Ttulo1Car"/>
    <w:autoRedefine/>
    <w:qFormat/>
    <w:rsid w:val="0036777E"/>
    <w:pPr>
      <w:keepNext/>
      <w:numPr>
        <w:numId w:val="1"/>
      </w:numPr>
      <w:spacing w:before="240" w:beforeAutospacing="1" w:after="60" w:afterAutospacing="1" w:line="240" w:lineRule="auto"/>
      <w:jc w:val="both"/>
      <w:outlineLvl w:val="0"/>
    </w:pPr>
    <w:rPr>
      <w:rFonts w:ascii="Tahoma" w:eastAsia="Times New Roman" w:hAnsi="Tahoma" w:cs="Times New Roman"/>
      <w:b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36777E"/>
    <w:pPr>
      <w:keepNext/>
      <w:numPr>
        <w:ilvl w:val="1"/>
        <w:numId w:val="1"/>
      </w:numPr>
      <w:spacing w:before="100" w:beforeAutospacing="1" w:after="100" w:afterAutospacing="1" w:line="240" w:lineRule="auto"/>
      <w:jc w:val="both"/>
      <w:outlineLvl w:val="1"/>
    </w:pPr>
    <w:rPr>
      <w:rFonts w:ascii="Tahoma" w:eastAsia="Times New Roman" w:hAnsi="Tahoma" w:cs="Times New Roman"/>
      <w:b/>
      <w:sz w:val="24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36777E"/>
    <w:pPr>
      <w:keepNext/>
      <w:numPr>
        <w:ilvl w:val="2"/>
        <w:numId w:val="1"/>
      </w:numPr>
      <w:spacing w:before="100" w:beforeAutospacing="1" w:after="100" w:afterAutospacing="1" w:line="240" w:lineRule="auto"/>
      <w:jc w:val="both"/>
      <w:outlineLvl w:val="2"/>
    </w:pPr>
    <w:rPr>
      <w:rFonts w:ascii="Tahoma" w:eastAsia="Times New Roman" w:hAnsi="Tahoma" w:cs="Times New Roman"/>
      <w:sz w:val="20"/>
      <w:szCs w:val="20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36777E"/>
    <w:pPr>
      <w:keepNext/>
      <w:numPr>
        <w:ilvl w:val="3"/>
        <w:numId w:val="1"/>
      </w:numPr>
      <w:spacing w:before="100" w:beforeAutospacing="1" w:after="100" w:afterAutospacing="1" w:line="240" w:lineRule="auto"/>
      <w:jc w:val="both"/>
      <w:outlineLvl w:val="3"/>
    </w:pPr>
    <w:rPr>
      <w:rFonts w:ascii="Arial" w:eastAsia="Times New Roman" w:hAnsi="Arial" w:cs="Times New Roman"/>
      <w:szCs w:val="20"/>
      <w:u w:val="single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36777E"/>
    <w:pPr>
      <w:keepNext/>
      <w:numPr>
        <w:ilvl w:val="4"/>
        <w:numId w:val="1"/>
      </w:numPr>
      <w:spacing w:before="100" w:beforeAutospacing="1" w:after="100" w:afterAutospacing="1" w:line="240" w:lineRule="auto"/>
      <w:jc w:val="both"/>
      <w:outlineLvl w:val="4"/>
    </w:pPr>
    <w:rPr>
      <w:rFonts w:ascii="Tahoma" w:eastAsia="Times New Roman" w:hAnsi="Tahoma" w:cs="Times New Roman"/>
      <w:b/>
      <w:i/>
      <w:szCs w:val="20"/>
      <w:u w:val="single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36777E"/>
    <w:pPr>
      <w:keepNext/>
      <w:numPr>
        <w:ilvl w:val="6"/>
        <w:numId w:val="1"/>
      </w:numPr>
      <w:spacing w:before="100" w:beforeAutospacing="1" w:after="100" w:afterAutospacing="1" w:line="240" w:lineRule="auto"/>
      <w:jc w:val="both"/>
      <w:outlineLvl w:val="6"/>
    </w:pPr>
    <w:rPr>
      <w:rFonts w:ascii="Tahoma" w:eastAsia="Times New Roman" w:hAnsi="Tahoma" w:cs="Times New Roman"/>
      <w:b/>
      <w:bCs/>
      <w:sz w:val="20"/>
      <w:szCs w:val="20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36777E"/>
    <w:pPr>
      <w:keepNext/>
      <w:numPr>
        <w:ilvl w:val="7"/>
        <w:numId w:val="1"/>
      </w:numPr>
      <w:spacing w:before="100" w:beforeAutospacing="1" w:after="100" w:afterAutospacing="1" w:line="240" w:lineRule="auto"/>
      <w:jc w:val="both"/>
      <w:outlineLvl w:val="7"/>
    </w:pPr>
    <w:rPr>
      <w:rFonts w:ascii="Tahoma" w:eastAsia="Times New Roman" w:hAnsi="Tahoma" w:cs="Times New Roman"/>
      <w:b/>
      <w:bCs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0BB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36777E"/>
    <w:rPr>
      <w:rFonts w:ascii="Tahoma" w:eastAsia="Times New Roman" w:hAnsi="Tahoma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36777E"/>
    <w:rPr>
      <w:rFonts w:ascii="Tahoma" w:eastAsia="Times New Roman" w:hAnsi="Tahoma" w:cs="Times New Roman"/>
      <w:b/>
      <w:sz w:val="24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6777E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36777E"/>
    <w:rPr>
      <w:rFonts w:ascii="Arial" w:eastAsia="Times New Roman" w:hAnsi="Arial" w:cs="Times New Roman"/>
      <w:szCs w:val="20"/>
      <w:u w:val="single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6777E"/>
    <w:rPr>
      <w:rFonts w:ascii="Tahoma" w:eastAsia="Times New Roman" w:hAnsi="Tahoma" w:cs="Times New Roman"/>
      <w:b/>
      <w:i/>
      <w:szCs w:val="20"/>
      <w:u w:val="single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36777E"/>
    <w:rPr>
      <w:rFonts w:ascii="Tahoma" w:eastAsia="Times New Roman" w:hAnsi="Tahoma" w:cs="Times New Roman"/>
      <w:b/>
      <w:bCs/>
      <w:sz w:val="20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36777E"/>
    <w:rPr>
      <w:rFonts w:ascii="Tahoma" w:eastAsia="Times New Roman" w:hAnsi="Tahoma" w:cs="Times New Roman"/>
      <w:b/>
      <w:bCs/>
      <w:sz w:val="24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C15A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177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fzwenger</dc:creator>
  <cp:lastModifiedBy>fzwenger</cp:lastModifiedBy>
  <cp:revision>8</cp:revision>
  <dcterms:created xsi:type="dcterms:W3CDTF">2010-12-07T12:51:00Z</dcterms:created>
  <dcterms:modified xsi:type="dcterms:W3CDTF">2010-12-07T13:01:00Z</dcterms:modified>
</cp:coreProperties>
</file>