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C0F" w:rsidRPr="00CE2C03" w:rsidRDefault="00DC0C0F" w:rsidP="00DC0C0F">
      <w:pPr>
        <w:pStyle w:val="Ttulo3"/>
        <w:numPr>
          <w:ilvl w:val="0"/>
          <w:numId w:val="2"/>
        </w:numPr>
        <w:tabs>
          <w:tab w:val="clear" w:pos="8505"/>
        </w:tabs>
        <w:spacing w:before="240" w:after="60"/>
        <w:ind w:right="0"/>
        <w:rPr>
          <w:rFonts w:cs="Tahoma"/>
          <w:sz w:val="20"/>
          <w:lang w:val="es-AR"/>
        </w:rPr>
      </w:pPr>
      <w:bookmarkStart w:id="0" w:name="_Toc122592049"/>
      <w:bookmarkStart w:id="1" w:name="_Toc124688890"/>
      <w:r w:rsidRPr="00CE2C03">
        <w:rPr>
          <w:rFonts w:cs="Tahoma"/>
          <w:sz w:val="20"/>
          <w:lang w:val="es-AR"/>
        </w:rPr>
        <w:t xml:space="preserve">Política 4 – </w:t>
      </w:r>
      <w:r w:rsidR="00A82598">
        <w:rPr>
          <w:rFonts w:cs="Tahoma"/>
          <w:sz w:val="20"/>
          <w:lang w:val="es-AR"/>
        </w:rPr>
        <w:t>Notificaciones Horarias</w:t>
      </w:r>
      <w:bookmarkEnd w:id="0"/>
      <w:bookmarkEnd w:id="1"/>
      <w:r w:rsidRPr="00CE2C03">
        <w:rPr>
          <w:rFonts w:cs="Tahoma"/>
          <w:sz w:val="20"/>
          <w:lang w:val="es-AR"/>
        </w:rPr>
        <w:t xml:space="preserve"> 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Estándar: NO ACTIVA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>Sistema: NO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 xml:space="preserve">Configurable: </w:t>
      </w:r>
      <w:r w:rsidR="00A82598">
        <w:rPr>
          <w:rFonts w:cs="Tahoma"/>
          <w:szCs w:val="18"/>
        </w:rPr>
        <w:t>NO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 xml:space="preserve">Proceso que la utiliza: </w:t>
      </w:r>
      <w:r w:rsidR="00A82598">
        <w:rPr>
          <w:rFonts w:cs="Tahoma"/>
          <w:szCs w:val="18"/>
        </w:rPr>
        <w:t>HORARIO CUMPLIDO</w:t>
      </w:r>
      <w:r w:rsidRPr="00CE2C03">
        <w:rPr>
          <w:rFonts w:cs="Tahoma"/>
          <w:szCs w:val="18"/>
        </w:rPr>
        <w:t xml:space="preserve"> (PRC</w:t>
      </w:r>
      <w:r w:rsidR="00A82598">
        <w:rPr>
          <w:rFonts w:cs="Tahoma"/>
          <w:szCs w:val="18"/>
        </w:rPr>
        <w:t>3</w:t>
      </w:r>
      <w:r w:rsidRPr="00CE2C03">
        <w:rPr>
          <w:rFonts w:cs="Tahoma"/>
          <w:szCs w:val="18"/>
        </w:rPr>
        <w:t>0)</w:t>
      </w:r>
    </w:p>
    <w:p w:rsidR="00DC0C0F" w:rsidRPr="00CE2C03" w:rsidRDefault="00DC0C0F" w:rsidP="00DC0C0F">
      <w:pPr>
        <w:spacing w:after="0"/>
        <w:rPr>
          <w:rFonts w:cs="Tahoma"/>
          <w:szCs w:val="18"/>
        </w:rPr>
      </w:pPr>
    </w:p>
    <w:p w:rsidR="00DC0C0F" w:rsidRPr="00CE2C03" w:rsidRDefault="00DC0C0F" w:rsidP="00DC0C0F">
      <w:pPr>
        <w:spacing w:after="0"/>
        <w:rPr>
          <w:rFonts w:cs="Tahoma"/>
          <w:szCs w:val="18"/>
        </w:rPr>
      </w:pPr>
      <w:r w:rsidRPr="00CE2C03">
        <w:rPr>
          <w:rFonts w:cs="Tahoma"/>
          <w:szCs w:val="18"/>
        </w:rPr>
        <w:t xml:space="preserve">Genera </w:t>
      </w:r>
      <w:r w:rsidR="00A82598">
        <w:rPr>
          <w:rFonts w:cs="Tahoma"/>
          <w:szCs w:val="18"/>
        </w:rPr>
        <w:t xml:space="preserve">automáticamente los partes de asignación horaria en base a </w:t>
      </w:r>
      <w:r w:rsidR="00A82598" w:rsidRPr="00A82598">
        <w:rPr>
          <w:rFonts w:cs="Tahoma"/>
          <w:szCs w:val="18"/>
        </w:rPr>
        <w:t>Notificaciones Horarias</w:t>
      </w:r>
      <w:r w:rsidR="00A82598">
        <w:rPr>
          <w:rFonts w:cs="Tahoma"/>
          <w:szCs w:val="18"/>
        </w:rPr>
        <w:t xml:space="preserve">. Es una política </w:t>
      </w:r>
      <w:proofErr w:type="spellStart"/>
      <w:r w:rsidR="00A82598">
        <w:rPr>
          <w:rFonts w:cs="Tahoma"/>
          <w:szCs w:val="18"/>
        </w:rPr>
        <w:t>custom</w:t>
      </w:r>
      <w:proofErr w:type="spellEnd"/>
      <w:r w:rsidR="00A82598">
        <w:rPr>
          <w:rFonts w:cs="Tahoma"/>
          <w:szCs w:val="18"/>
        </w:rPr>
        <w:t xml:space="preserve"> para el cliente </w:t>
      </w:r>
      <w:proofErr w:type="spellStart"/>
      <w:r w:rsidR="00A82598">
        <w:rPr>
          <w:rFonts w:cs="Tahoma"/>
          <w:szCs w:val="18"/>
        </w:rPr>
        <w:t>Sykes</w:t>
      </w:r>
      <w:proofErr w:type="spellEnd"/>
      <w:r w:rsidR="00A82598">
        <w:rPr>
          <w:rFonts w:cs="Tahoma"/>
          <w:szCs w:val="18"/>
        </w:rPr>
        <w:t>.</w:t>
      </w:r>
    </w:p>
    <w:p w:rsidR="00A82598" w:rsidRDefault="00A82598" w:rsidP="00DC0C0F">
      <w:pPr>
        <w:spacing w:after="0"/>
      </w:pPr>
    </w:p>
    <w:p w:rsidR="00DC0C0F" w:rsidRDefault="00591322" w:rsidP="00DC0C0F">
      <w:pPr>
        <w:spacing w:after="0"/>
      </w:pPr>
      <w:r>
        <w:t>Ejemplo de configuración</w:t>
      </w:r>
    </w:p>
    <w:p w:rsidR="00DC0C0F" w:rsidRDefault="00A82598">
      <w:r>
        <w:rPr>
          <w:noProof/>
          <w:lang w:eastAsia="es-AR"/>
        </w:rPr>
        <w:drawing>
          <wp:inline distT="0" distB="0" distL="0" distR="0">
            <wp:extent cx="5612130" cy="3822373"/>
            <wp:effectExtent l="19050" t="0" r="0" b="0"/>
            <wp:docPr id="1" name="Imagen 1" descr="C:\Users\fzwenger\AppData\Local\Temp\SNAGHTML24d20c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zwenger\AppData\Local\Temp\SNAGHTML24d20c1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822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1322" w:rsidRDefault="00591322"/>
    <w:p w:rsidR="00DC0C0F" w:rsidRDefault="00DC0C0F"/>
    <w:sectPr w:rsidR="00DC0C0F" w:rsidSect="002E0E3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519A1"/>
    <w:multiLevelType w:val="hybridMultilevel"/>
    <w:tmpl w:val="F49C95C8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FA65E68"/>
    <w:multiLevelType w:val="multilevel"/>
    <w:tmpl w:val="F50A1508"/>
    <w:lvl w:ilvl="0">
      <w:start w:val="1"/>
      <w:numFmt w:val="decimal"/>
      <w:pStyle w:val="Ttulo1"/>
      <w:lvlText w:val="%1."/>
      <w:legacy w:legacy="1" w:legacySpace="360" w:legacyIndent="0"/>
      <w:lvlJc w:val="left"/>
    </w:lvl>
    <w:lvl w:ilvl="1">
      <w:start w:val="1"/>
      <w:numFmt w:val="decimal"/>
      <w:pStyle w:val="Ttulo2"/>
      <w:lvlText w:val="%1.%2"/>
      <w:legacy w:legacy="1" w:legacySpace="360" w:legacyIndent="0"/>
      <w:lvlJc w:val="left"/>
    </w:lvl>
    <w:lvl w:ilvl="2">
      <w:start w:val="1"/>
      <w:numFmt w:val="decimal"/>
      <w:pStyle w:val="Ttulo3"/>
      <w:lvlText w:val="%1.%2.%3"/>
      <w:legacy w:legacy="1" w:legacySpace="360" w:legacyIndent="0"/>
      <w:lvlJc w:val="left"/>
    </w:lvl>
    <w:lvl w:ilvl="3">
      <w:start w:val="1"/>
      <w:numFmt w:val="decimal"/>
      <w:pStyle w:val="Ttulo4"/>
      <w:lvlText w:val="%1.%2.%3.%4"/>
      <w:legacy w:legacy="1" w:legacySpace="360" w:legacyIndent="0"/>
      <w:lvlJc w:val="left"/>
    </w:lvl>
    <w:lvl w:ilvl="4">
      <w:start w:val="1"/>
      <w:numFmt w:val="decimal"/>
      <w:pStyle w:val="Ttulo5"/>
      <w:lvlText w:val="%1.%2.%3.%4.%5"/>
      <w:legacy w:legacy="1" w:legacySpace="360" w:legacyIndent="0"/>
      <w:lvlJc w:val="left"/>
    </w:lvl>
    <w:lvl w:ilvl="5">
      <w:start w:val="1"/>
      <w:numFmt w:val="decimal"/>
      <w:pStyle w:val="Ttulo6"/>
      <w:lvlText w:val="%1.%2.%3.%4.%5.%6"/>
      <w:legacy w:legacy="1" w:legacySpace="360" w:legacyIndent="0"/>
      <w:lvlJc w:val="left"/>
    </w:lvl>
    <w:lvl w:ilvl="6">
      <w:start w:val="1"/>
      <w:numFmt w:val="decimal"/>
      <w:pStyle w:val="Ttulo7"/>
      <w:lvlText w:val="%1.%2.%3.%4.%5.%6.%7"/>
      <w:legacy w:legacy="1" w:legacySpace="360" w:legacyIndent="0"/>
      <w:lvlJc w:val="left"/>
    </w:lvl>
    <w:lvl w:ilvl="7">
      <w:start w:val="1"/>
      <w:numFmt w:val="decimal"/>
      <w:pStyle w:val="Ttulo8"/>
      <w:lvlText w:val="%1.%2.%3.%4.%5.%6.%7.%8"/>
      <w:legacy w:legacy="1" w:legacySpace="360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360" w:legacyIndent="0"/>
      <w:lvlJc w:val="left"/>
    </w:lvl>
  </w:abstractNum>
  <w:abstractNum w:abstractNumId="2">
    <w:nsid w:val="2541626E"/>
    <w:multiLevelType w:val="hybridMultilevel"/>
    <w:tmpl w:val="D6FAE6C0"/>
    <w:lvl w:ilvl="0" w:tplc="0C0A0001">
      <w:start w:val="1"/>
      <w:numFmt w:val="bullet"/>
      <w:lvlText w:val=""/>
      <w:lvlJc w:val="left"/>
      <w:pPr>
        <w:tabs>
          <w:tab w:val="num" w:pos="-1716"/>
        </w:tabs>
        <w:ind w:left="-171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-996"/>
        </w:tabs>
        <w:ind w:left="-996" w:hanging="360"/>
      </w:pPr>
      <w:rPr>
        <w:rFonts w:ascii="Courier New" w:hAnsi="Courier New" w:hint="default"/>
      </w:rPr>
    </w:lvl>
    <w:lvl w:ilvl="2" w:tplc="0C0A0001">
      <w:start w:val="1"/>
      <w:numFmt w:val="bullet"/>
      <w:lvlText w:val=""/>
      <w:lvlJc w:val="left"/>
      <w:pPr>
        <w:tabs>
          <w:tab w:val="num" w:pos="-276"/>
        </w:tabs>
        <w:ind w:left="-276" w:hanging="360"/>
      </w:pPr>
      <w:rPr>
        <w:rFonts w:ascii="Symbol" w:hAnsi="Symbol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44"/>
        </w:tabs>
        <w:ind w:left="44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1164"/>
        </w:tabs>
        <w:ind w:left="1164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1884"/>
        </w:tabs>
        <w:ind w:left="188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2604"/>
        </w:tabs>
        <w:ind w:left="260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3324"/>
        </w:tabs>
        <w:ind w:left="3324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4044"/>
        </w:tabs>
        <w:ind w:left="4044" w:hanging="360"/>
      </w:pPr>
      <w:rPr>
        <w:rFonts w:ascii="Wingdings" w:hAnsi="Wingdings" w:hint="default"/>
      </w:rPr>
    </w:lvl>
  </w:abstractNum>
  <w:abstractNum w:abstractNumId="3">
    <w:nsid w:val="602F348F"/>
    <w:multiLevelType w:val="hybridMultilevel"/>
    <w:tmpl w:val="76421BC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5494350"/>
    <w:multiLevelType w:val="hybridMultilevel"/>
    <w:tmpl w:val="94E6C07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C6A67"/>
    <w:rsid w:val="000F2D3F"/>
    <w:rsid w:val="002E0E33"/>
    <w:rsid w:val="004E304E"/>
    <w:rsid w:val="00591322"/>
    <w:rsid w:val="007D1B07"/>
    <w:rsid w:val="00810BBA"/>
    <w:rsid w:val="009C6A67"/>
    <w:rsid w:val="00A82598"/>
    <w:rsid w:val="00D500D6"/>
    <w:rsid w:val="00DC0C0F"/>
    <w:rsid w:val="00EC1D9B"/>
    <w:rsid w:val="00F366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0E33"/>
  </w:style>
  <w:style w:type="paragraph" w:styleId="Ttulo1">
    <w:name w:val="heading 1"/>
    <w:basedOn w:val="Normal"/>
    <w:next w:val="Normal"/>
    <w:link w:val="Ttulo1Car"/>
    <w:qFormat/>
    <w:rsid w:val="00DC0C0F"/>
    <w:pPr>
      <w:keepNext/>
      <w:numPr>
        <w:numId w:val="1"/>
      </w:numPr>
      <w:spacing w:before="240" w:after="60" w:line="240" w:lineRule="auto"/>
      <w:outlineLvl w:val="0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DC0C0F"/>
    <w:pPr>
      <w:keepNext/>
      <w:numPr>
        <w:ilvl w:val="1"/>
        <w:numId w:val="1"/>
      </w:numPr>
      <w:tabs>
        <w:tab w:val="left" w:pos="851"/>
      </w:tabs>
      <w:spacing w:after="0" w:line="240" w:lineRule="auto"/>
      <w:outlineLvl w:val="1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DC0C0F"/>
    <w:pPr>
      <w:keepNext/>
      <w:numPr>
        <w:ilvl w:val="2"/>
        <w:numId w:val="1"/>
      </w:numPr>
      <w:tabs>
        <w:tab w:val="left" w:pos="8505"/>
      </w:tabs>
      <w:spacing w:after="0" w:line="240" w:lineRule="auto"/>
      <w:ind w:right="-799"/>
      <w:outlineLvl w:val="2"/>
    </w:pPr>
    <w:rPr>
      <w:rFonts w:ascii="Tahoma" w:eastAsia="Times New Roman" w:hAnsi="Tahoma" w:cs="Times New Roman"/>
      <w:b/>
      <w:sz w:val="24"/>
      <w:szCs w:val="20"/>
      <w:lang w:val="es-ES" w:eastAsia="es-ES"/>
    </w:rPr>
  </w:style>
  <w:style w:type="paragraph" w:styleId="Ttulo4">
    <w:name w:val="heading 4"/>
    <w:basedOn w:val="Normal"/>
    <w:next w:val="Normal"/>
    <w:link w:val="Ttulo4Car"/>
    <w:qFormat/>
    <w:rsid w:val="00DC0C0F"/>
    <w:pPr>
      <w:keepNext/>
      <w:numPr>
        <w:ilvl w:val="3"/>
        <w:numId w:val="1"/>
      </w:numPr>
      <w:spacing w:before="240" w:after="60" w:line="240" w:lineRule="auto"/>
      <w:outlineLvl w:val="3"/>
    </w:pPr>
    <w:rPr>
      <w:rFonts w:ascii="Tahoma" w:eastAsia="Times New Roman" w:hAnsi="Tahoma" w:cs="Times New Roman"/>
      <w:b/>
      <w:sz w:val="24"/>
      <w:szCs w:val="20"/>
      <w:lang w:val="es-ES_tradnl" w:eastAsia="es-ES"/>
    </w:rPr>
  </w:style>
  <w:style w:type="paragraph" w:styleId="Ttulo5">
    <w:name w:val="heading 5"/>
    <w:basedOn w:val="Normal"/>
    <w:next w:val="Normal"/>
    <w:link w:val="Ttulo5Car"/>
    <w:qFormat/>
    <w:rsid w:val="00DC0C0F"/>
    <w:pPr>
      <w:numPr>
        <w:ilvl w:val="4"/>
        <w:numId w:val="1"/>
      </w:numPr>
      <w:spacing w:before="240" w:after="60" w:line="240" w:lineRule="auto"/>
      <w:outlineLvl w:val="4"/>
    </w:pPr>
    <w:rPr>
      <w:rFonts w:ascii="Arial" w:eastAsia="Times New Roman" w:hAnsi="Arial" w:cs="Times New Roman"/>
      <w:szCs w:val="20"/>
      <w:lang w:val="es-ES_tradnl" w:eastAsia="es-ES"/>
    </w:rPr>
  </w:style>
  <w:style w:type="paragraph" w:styleId="Ttulo6">
    <w:name w:val="heading 6"/>
    <w:basedOn w:val="Normal"/>
    <w:next w:val="Normal"/>
    <w:link w:val="Ttulo6Car"/>
    <w:qFormat/>
    <w:rsid w:val="00DC0C0F"/>
    <w:pPr>
      <w:numPr>
        <w:ilvl w:val="5"/>
        <w:numId w:val="1"/>
      </w:numPr>
      <w:spacing w:before="240" w:after="60" w:line="240" w:lineRule="auto"/>
      <w:outlineLvl w:val="5"/>
    </w:pPr>
    <w:rPr>
      <w:rFonts w:ascii="Tahoma" w:eastAsia="Times New Roman" w:hAnsi="Tahoma" w:cs="Times New Roman"/>
      <w:i/>
      <w:szCs w:val="20"/>
      <w:lang w:val="es-ES_tradnl" w:eastAsia="es-ES"/>
    </w:rPr>
  </w:style>
  <w:style w:type="paragraph" w:styleId="Ttulo7">
    <w:name w:val="heading 7"/>
    <w:basedOn w:val="Normal"/>
    <w:next w:val="Normal"/>
    <w:link w:val="Ttulo7Car"/>
    <w:qFormat/>
    <w:rsid w:val="00DC0C0F"/>
    <w:pPr>
      <w:numPr>
        <w:ilvl w:val="6"/>
        <w:numId w:val="1"/>
      </w:numPr>
      <w:spacing w:before="240" w:after="60" w:line="240" w:lineRule="auto"/>
      <w:outlineLvl w:val="6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Ttulo8">
    <w:name w:val="heading 8"/>
    <w:basedOn w:val="Normal"/>
    <w:next w:val="Normal"/>
    <w:link w:val="Ttulo8Car"/>
    <w:qFormat/>
    <w:rsid w:val="00DC0C0F"/>
    <w:pPr>
      <w:numPr>
        <w:ilvl w:val="7"/>
        <w:numId w:val="1"/>
      </w:numPr>
      <w:spacing w:before="240" w:after="60" w:line="240" w:lineRule="auto"/>
      <w:outlineLvl w:val="7"/>
    </w:pPr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paragraph" w:styleId="Ttulo9">
    <w:name w:val="heading 9"/>
    <w:basedOn w:val="Normal"/>
    <w:next w:val="Normal"/>
    <w:link w:val="Ttulo9Car"/>
    <w:qFormat/>
    <w:rsid w:val="00DC0C0F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C6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C6A67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rsid w:val="00DC0C0F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DC0C0F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DC0C0F"/>
    <w:rPr>
      <w:rFonts w:ascii="Tahoma" w:eastAsia="Times New Roman" w:hAnsi="Tahoma" w:cs="Times New Roman"/>
      <w:b/>
      <w:sz w:val="24"/>
      <w:szCs w:val="20"/>
      <w:lang w:val="es-ES" w:eastAsia="es-ES"/>
    </w:rPr>
  </w:style>
  <w:style w:type="character" w:customStyle="1" w:styleId="Ttulo4Car">
    <w:name w:val="Título 4 Car"/>
    <w:basedOn w:val="Fuentedeprrafopredeter"/>
    <w:link w:val="Ttulo4"/>
    <w:rsid w:val="00DC0C0F"/>
    <w:rPr>
      <w:rFonts w:ascii="Tahoma" w:eastAsia="Times New Roman" w:hAnsi="Tahoma" w:cs="Times New Roman"/>
      <w:b/>
      <w:sz w:val="24"/>
      <w:szCs w:val="20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DC0C0F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DC0C0F"/>
    <w:rPr>
      <w:rFonts w:ascii="Tahoma" w:eastAsia="Times New Roman" w:hAnsi="Tahoma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DC0C0F"/>
    <w:rPr>
      <w:rFonts w:ascii="Arial" w:eastAsia="Times New Roman" w:hAnsi="Arial" w:cs="Times New Roman"/>
      <w:sz w:val="18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DC0C0F"/>
    <w:rPr>
      <w:rFonts w:ascii="Arial" w:eastAsia="Times New Roman" w:hAnsi="Arial" w:cs="Times New Roman"/>
      <w:i/>
      <w:sz w:val="18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DC0C0F"/>
    <w:rPr>
      <w:rFonts w:ascii="Arial" w:eastAsia="Times New Roman" w:hAnsi="Arial" w:cs="Times New Roman"/>
      <w:b/>
      <w:i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3660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46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fzwenger</dc:creator>
  <cp:lastModifiedBy>fzwenger</cp:lastModifiedBy>
  <cp:revision>9</cp:revision>
  <dcterms:created xsi:type="dcterms:W3CDTF">2011-04-29T20:44:00Z</dcterms:created>
  <dcterms:modified xsi:type="dcterms:W3CDTF">2011-05-02T14:45:00Z</dcterms:modified>
</cp:coreProperties>
</file>