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C0F" w:rsidRPr="00CE2C03" w:rsidRDefault="00DC0C0F" w:rsidP="00DC0C0F">
      <w:pPr>
        <w:pStyle w:val="Ttulo3"/>
        <w:numPr>
          <w:ilvl w:val="0"/>
          <w:numId w:val="2"/>
        </w:numPr>
        <w:tabs>
          <w:tab w:val="clear" w:pos="8505"/>
        </w:tabs>
        <w:spacing w:before="240" w:after="60"/>
        <w:ind w:right="0"/>
        <w:rPr>
          <w:rFonts w:cs="Tahoma"/>
          <w:sz w:val="20"/>
          <w:lang w:val="es-AR"/>
        </w:rPr>
      </w:pPr>
      <w:bookmarkStart w:id="0" w:name="_Toc122592049"/>
      <w:bookmarkStart w:id="1" w:name="_Toc124688890"/>
      <w:r w:rsidRPr="00CE2C03">
        <w:rPr>
          <w:rFonts w:cs="Tahoma"/>
          <w:sz w:val="20"/>
          <w:lang w:val="es-AR"/>
        </w:rPr>
        <w:t>Política 465 – Genera los francos compensatorios</w:t>
      </w:r>
      <w:bookmarkEnd w:id="0"/>
      <w:bookmarkEnd w:id="1"/>
      <w:r w:rsidRPr="00CE2C03">
        <w:rPr>
          <w:rFonts w:cs="Tahoma"/>
          <w:sz w:val="20"/>
          <w:lang w:val="es-AR"/>
        </w:rPr>
        <w:t xml:space="preserve"> </w:t>
      </w:r>
    </w:p>
    <w:p w:rsidR="00DC0C0F" w:rsidRPr="00CE2C03" w:rsidRDefault="00DC0C0F" w:rsidP="00DC0C0F">
      <w:pPr>
        <w:spacing w:after="0"/>
        <w:rPr>
          <w:rFonts w:cs="Tahoma"/>
          <w:szCs w:val="18"/>
        </w:rPr>
      </w:pPr>
      <w:r w:rsidRPr="00CE2C03">
        <w:rPr>
          <w:rFonts w:cs="Tahoma"/>
          <w:szCs w:val="18"/>
        </w:rPr>
        <w:t>Estándar: NO ACTIVA</w:t>
      </w:r>
    </w:p>
    <w:p w:rsidR="00DC0C0F" w:rsidRPr="00CE2C03" w:rsidRDefault="00DC0C0F" w:rsidP="00DC0C0F">
      <w:pPr>
        <w:spacing w:after="0"/>
        <w:rPr>
          <w:rFonts w:cs="Tahoma"/>
          <w:szCs w:val="18"/>
        </w:rPr>
      </w:pPr>
      <w:r w:rsidRPr="00CE2C03">
        <w:rPr>
          <w:rFonts w:cs="Tahoma"/>
          <w:szCs w:val="18"/>
        </w:rPr>
        <w:t>Sistema: NO</w:t>
      </w:r>
    </w:p>
    <w:p w:rsidR="00DC0C0F" w:rsidRPr="00CE2C03" w:rsidRDefault="00DC0C0F" w:rsidP="00DC0C0F">
      <w:pPr>
        <w:spacing w:after="0"/>
        <w:rPr>
          <w:rFonts w:cs="Tahoma"/>
          <w:szCs w:val="18"/>
        </w:rPr>
      </w:pPr>
      <w:r w:rsidRPr="00CE2C03">
        <w:rPr>
          <w:rFonts w:cs="Tahoma"/>
          <w:szCs w:val="18"/>
        </w:rPr>
        <w:t xml:space="preserve">Configurable: </w:t>
      </w:r>
      <w:r>
        <w:rPr>
          <w:rFonts w:cs="Tahoma"/>
          <w:szCs w:val="18"/>
        </w:rPr>
        <w:t>SI</w:t>
      </w:r>
    </w:p>
    <w:p w:rsidR="00DC0C0F" w:rsidRPr="00CE2C03" w:rsidRDefault="00DC0C0F" w:rsidP="00DC0C0F">
      <w:pPr>
        <w:spacing w:after="0"/>
        <w:rPr>
          <w:rFonts w:cs="Tahoma"/>
          <w:szCs w:val="18"/>
        </w:rPr>
      </w:pPr>
      <w:r w:rsidRPr="00CE2C03">
        <w:rPr>
          <w:rFonts w:cs="Tahoma"/>
          <w:szCs w:val="18"/>
        </w:rPr>
        <w:t xml:space="preserve">Proceso que la utiliza: </w:t>
      </w:r>
      <w:r>
        <w:rPr>
          <w:rFonts w:cs="Tahoma"/>
          <w:szCs w:val="18"/>
        </w:rPr>
        <w:t>ACUMULADO DIARIO</w:t>
      </w:r>
      <w:r w:rsidRPr="00CE2C03">
        <w:rPr>
          <w:rFonts w:cs="Tahoma"/>
          <w:szCs w:val="18"/>
        </w:rPr>
        <w:t xml:space="preserve"> (PRC0</w:t>
      </w:r>
      <w:r>
        <w:rPr>
          <w:rFonts w:cs="Tahoma"/>
          <w:szCs w:val="18"/>
        </w:rPr>
        <w:t>1</w:t>
      </w:r>
      <w:r w:rsidRPr="00CE2C03">
        <w:rPr>
          <w:rFonts w:cs="Tahoma"/>
          <w:szCs w:val="18"/>
        </w:rPr>
        <w:t>)</w:t>
      </w:r>
    </w:p>
    <w:p w:rsidR="00DC0C0F" w:rsidRPr="00CE2C03" w:rsidRDefault="00DC0C0F" w:rsidP="00DC0C0F">
      <w:pPr>
        <w:spacing w:after="0"/>
        <w:rPr>
          <w:rFonts w:cs="Tahoma"/>
          <w:szCs w:val="18"/>
        </w:rPr>
      </w:pPr>
    </w:p>
    <w:p w:rsidR="00DC0C0F" w:rsidRPr="00CE2C03" w:rsidRDefault="00DC0C0F" w:rsidP="00DC0C0F">
      <w:pPr>
        <w:spacing w:after="0"/>
        <w:rPr>
          <w:rFonts w:cs="Tahoma"/>
          <w:szCs w:val="18"/>
        </w:rPr>
      </w:pPr>
      <w:r w:rsidRPr="00CE2C03">
        <w:rPr>
          <w:rFonts w:cs="Tahoma"/>
          <w:szCs w:val="18"/>
        </w:rPr>
        <w:t>Genera l</w:t>
      </w:r>
      <w:r w:rsidR="00D500D6">
        <w:rPr>
          <w:rFonts w:cs="Tahoma"/>
          <w:szCs w:val="18"/>
        </w:rPr>
        <w:t xml:space="preserve">a proporción de </w:t>
      </w:r>
      <w:r w:rsidR="00591322">
        <w:rPr>
          <w:rFonts w:cs="Tahoma"/>
          <w:szCs w:val="18"/>
        </w:rPr>
        <w:t>día</w:t>
      </w:r>
      <w:r w:rsidR="00D500D6">
        <w:rPr>
          <w:rFonts w:cs="Tahoma"/>
          <w:szCs w:val="18"/>
        </w:rPr>
        <w:t xml:space="preserve"> de </w:t>
      </w:r>
      <w:r w:rsidRPr="00CE2C03">
        <w:rPr>
          <w:rFonts w:cs="Tahoma"/>
          <w:szCs w:val="18"/>
        </w:rPr>
        <w:t>francos compensatorio.</w:t>
      </w:r>
    </w:p>
    <w:p w:rsidR="00F36600" w:rsidRPr="00CE2C03" w:rsidRDefault="00F36600" w:rsidP="00F36600">
      <w:pPr>
        <w:rPr>
          <w:rFonts w:cs="Tahoma"/>
          <w:szCs w:val="18"/>
        </w:rPr>
      </w:pPr>
      <w:r>
        <w:rPr>
          <w:rFonts w:cs="Tahoma"/>
          <w:szCs w:val="18"/>
        </w:rPr>
        <w:t>Los</w:t>
      </w:r>
      <w:r w:rsidRPr="00CE2C03">
        <w:rPr>
          <w:rFonts w:cs="Tahoma"/>
          <w:szCs w:val="18"/>
        </w:rPr>
        <w:t xml:space="preserve"> parámetro</w:t>
      </w:r>
      <w:r>
        <w:rPr>
          <w:rFonts w:cs="Tahoma"/>
          <w:szCs w:val="18"/>
        </w:rPr>
        <w:t>s</w:t>
      </w:r>
      <w:r w:rsidRPr="00CE2C03">
        <w:rPr>
          <w:rFonts w:cs="Tahoma"/>
          <w:szCs w:val="18"/>
        </w:rPr>
        <w:t xml:space="preserve"> que se deben configurar en esta política s</w:t>
      </w:r>
      <w:r>
        <w:rPr>
          <w:rFonts w:cs="Tahoma"/>
          <w:szCs w:val="18"/>
        </w:rPr>
        <w:t>on</w:t>
      </w:r>
      <w:r w:rsidRPr="00CE2C03">
        <w:rPr>
          <w:rFonts w:cs="Tahoma"/>
          <w:szCs w:val="18"/>
        </w:rPr>
        <w:t xml:space="preserve"> l</w:t>
      </w:r>
      <w:r>
        <w:rPr>
          <w:rFonts w:cs="Tahoma"/>
          <w:szCs w:val="18"/>
        </w:rPr>
        <w:t>os</w:t>
      </w:r>
      <w:r w:rsidRPr="00CE2C03">
        <w:rPr>
          <w:rFonts w:cs="Tahoma"/>
          <w:szCs w:val="18"/>
        </w:rPr>
        <w:t xml:space="preserve"> siguiente</w:t>
      </w:r>
      <w:r>
        <w:rPr>
          <w:rFonts w:cs="Tahoma"/>
          <w:szCs w:val="18"/>
        </w:rPr>
        <w:t>s</w:t>
      </w:r>
      <w:r w:rsidRPr="00CE2C03">
        <w:rPr>
          <w:rFonts w:cs="Tahoma"/>
          <w:szCs w:val="18"/>
        </w:rPr>
        <w:t>:</w:t>
      </w:r>
    </w:p>
    <w:p w:rsidR="00F36600" w:rsidRPr="00CE2C03" w:rsidRDefault="00F36600" w:rsidP="00F36600">
      <w:pPr>
        <w:numPr>
          <w:ilvl w:val="0"/>
          <w:numId w:val="4"/>
        </w:numPr>
        <w:spacing w:after="0" w:line="240" w:lineRule="auto"/>
        <w:rPr>
          <w:rFonts w:cs="Tahoma"/>
          <w:szCs w:val="18"/>
        </w:rPr>
      </w:pPr>
      <w:r w:rsidRPr="00CE2C03">
        <w:rPr>
          <w:rFonts w:cs="Tahoma"/>
          <w:b/>
          <w:bCs/>
          <w:szCs w:val="18"/>
        </w:rPr>
        <w:t>Versión de Política:</w:t>
      </w:r>
      <w:r w:rsidRPr="00CE2C03">
        <w:rPr>
          <w:rFonts w:cs="Tahoma"/>
          <w:szCs w:val="18"/>
        </w:rPr>
        <w:t xml:space="preserve"> Determina que versión es la que se va a utilizar. Existen </w:t>
      </w:r>
      <w:r>
        <w:rPr>
          <w:rFonts w:cs="Tahoma"/>
          <w:szCs w:val="18"/>
        </w:rPr>
        <w:t>1</w:t>
      </w:r>
      <w:r w:rsidRPr="00CE2C03">
        <w:rPr>
          <w:rFonts w:cs="Tahoma"/>
          <w:szCs w:val="18"/>
        </w:rPr>
        <w:t xml:space="preserve"> </w:t>
      </w:r>
      <w:r>
        <w:rPr>
          <w:rFonts w:cs="Tahoma"/>
          <w:szCs w:val="18"/>
        </w:rPr>
        <w:t xml:space="preserve">sola </w:t>
      </w:r>
      <w:r w:rsidRPr="00CE2C03">
        <w:rPr>
          <w:rFonts w:cs="Tahoma"/>
          <w:szCs w:val="18"/>
        </w:rPr>
        <w:t>versi</w:t>
      </w:r>
      <w:r>
        <w:rPr>
          <w:rFonts w:cs="Tahoma"/>
          <w:szCs w:val="18"/>
        </w:rPr>
        <w:t>ó</w:t>
      </w:r>
      <w:r w:rsidRPr="00CE2C03">
        <w:rPr>
          <w:rFonts w:cs="Tahoma"/>
          <w:szCs w:val="18"/>
        </w:rPr>
        <w:t>n:</w:t>
      </w:r>
    </w:p>
    <w:p w:rsidR="00F36600" w:rsidRDefault="00591322" w:rsidP="00F36600">
      <w:pPr>
        <w:numPr>
          <w:ilvl w:val="0"/>
          <w:numId w:val="5"/>
        </w:numPr>
        <w:spacing w:after="0" w:line="240" w:lineRule="auto"/>
        <w:rPr>
          <w:rFonts w:cs="Tahoma"/>
          <w:szCs w:val="18"/>
        </w:rPr>
      </w:pPr>
      <w:r>
        <w:rPr>
          <w:rFonts w:cs="Tahoma"/>
          <w:szCs w:val="18"/>
        </w:rPr>
        <w:t>Estándar</w:t>
      </w:r>
      <w:r w:rsidR="00F36600">
        <w:rPr>
          <w:rFonts w:cs="Tahoma"/>
          <w:szCs w:val="18"/>
        </w:rPr>
        <w:t>.</w:t>
      </w:r>
    </w:p>
    <w:p w:rsidR="00F36600" w:rsidRDefault="00F36600" w:rsidP="00F36600">
      <w:pPr>
        <w:numPr>
          <w:ilvl w:val="0"/>
          <w:numId w:val="5"/>
        </w:numPr>
        <w:spacing w:after="0" w:line="240" w:lineRule="auto"/>
        <w:rPr>
          <w:rFonts w:cs="Tahoma"/>
          <w:szCs w:val="18"/>
        </w:rPr>
      </w:pPr>
      <w:proofErr w:type="spellStart"/>
      <w:r>
        <w:rPr>
          <w:rFonts w:cs="Tahoma"/>
          <w:szCs w:val="18"/>
        </w:rPr>
        <w:t>Custom</w:t>
      </w:r>
      <w:proofErr w:type="spellEnd"/>
      <w:r>
        <w:rPr>
          <w:rFonts w:cs="Tahoma"/>
          <w:szCs w:val="18"/>
        </w:rPr>
        <w:t xml:space="preserve"> Valle las Leñas.</w:t>
      </w:r>
      <w:r w:rsidR="00591322">
        <w:rPr>
          <w:rFonts w:cs="Tahoma"/>
          <w:szCs w:val="18"/>
        </w:rPr>
        <w:t xml:space="preserve"> S</w:t>
      </w:r>
      <w:r w:rsidR="00591322">
        <w:t>i en el día el empleado tiene cargada una licencia de día completo entonces no suma factor a cuenta corriente de francos  y caso contrario suma el factor de acuerdo al tipo de día.</w:t>
      </w:r>
    </w:p>
    <w:p w:rsidR="00F36600" w:rsidRPr="00CE2C03" w:rsidRDefault="00F36600" w:rsidP="00F36600">
      <w:pPr>
        <w:spacing w:after="0" w:line="240" w:lineRule="auto"/>
        <w:ind w:left="720"/>
        <w:rPr>
          <w:rFonts w:cs="Tahoma"/>
          <w:szCs w:val="18"/>
        </w:rPr>
      </w:pPr>
    </w:p>
    <w:p w:rsidR="00D500D6" w:rsidRPr="00CE2C03" w:rsidRDefault="00D500D6" w:rsidP="00F36600">
      <w:pPr>
        <w:numPr>
          <w:ilvl w:val="0"/>
          <w:numId w:val="4"/>
        </w:numPr>
        <w:spacing w:after="0" w:line="240" w:lineRule="auto"/>
        <w:rPr>
          <w:rFonts w:cs="Tahoma"/>
          <w:b/>
          <w:bCs/>
          <w:szCs w:val="18"/>
        </w:rPr>
      </w:pPr>
      <w:r>
        <w:rPr>
          <w:rFonts w:cs="Tahoma"/>
          <w:b/>
          <w:bCs/>
          <w:szCs w:val="18"/>
        </w:rPr>
        <w:t>Factor</w:t>
      </w:r>
      <w:r w:rsidRPr="00CE2C03">
        <w:rPr>
          <w:rFonts w:cs="Tahoma"/>
          <w:b/>
          <w:bCs/>
          <w:szCs w:val="18"/>
        </w:rPr>
        <w:t>:</w:t>
      </w:r>
      <w:r w:rsidRPr="00F36600">
        <w:rPr>
          <w:rFonts w:cs="Tahoma"/>
          <w:b/>
          <w:bCs/>
          <w:szCs w:val="18"/>
        </w:rPr>
        <w:t xml:space="preserve"> </w:t>
      </w:r>
      <w:r w:rsidRPr="00F36600">
        <w:rPr>
          <w:rFonts w:cs="Tahoma"/>
          <w:bCs/>
          <w:szCs w:val="18"/>
        </w:rPr>
        <w:t xml:space="preserve">Es </w:t>
      </w:r>
      <w:r w:rsidR="00F36600">
        <w:rPr>
          <w:rFonts w:cs="Tahoma"/>
          <w:bCs/>
          <w:szCs w:val="18"/>
        </w:rPr>
        <w:t xml:space="preserve">la proporción de franco compensatorio que corresponde por un </w:t>
      </w:r>
      <w:proofErr w:type="spellStart"/>
      <w:r w:rsidR="00F36600">
        <w:rPr>
          <w:rFonts w:cs="Tahoma"/>
          <w:bCs/>
          <w:szCs w:val="18"/>
        </w:rPr>
        <w:t>dia</w:t>
      </w:r>
      <w:proofErr w:type="spellEnd"/>
      <w:r w:rsidR="00F36600">
        <w:rPr>
          <w:rFonts w:cs="Tahoma"/>
          <w:bCs/>
          <w:szCs w:val="18"/>
        </w:rPr>
        <w:t xml:space="preserve"> laboral trabajado</w:t>
      </w:r>
      <w:r w:rsidRPr="00F36600">
        <w:rPr>
          <w:rFonts w:cs="Tahoma"/>
          <w:bCs/>
          <w:szCs w:val="18"/>
        </w:rPr>
        <w:t>.</w:t>
      </w:r>
    </w:p>
    <w:p w:rsidR="00F36600" w:rsidRPr="00F36600" w:rsidRDefault="00F36600" w:rsidP="00F36600">
      <w:pPr>
        <w:pStyle w:val="Prrafodelista"/>
        <w:numPr>
          <w:ilvl w:val="0"/>
          <w:numId w:val="4"/>
        </w:numPr>
        <w:spacing w:after="0" w:line="240" w:lineRule="auto"/>
        <w:rPr>
          <w:rFonts w:cs="Tahoma"/>
          <w:b/>
          <w:bCs/>
          <w:szCs w:val="18"/>
        </w:rPr>
      </w:pPr>
      <w:r w:rsidRPr="00F36600">
        <w:rPr>
          <w:rFonts w:cs="Tahoma"/>
          <w:b/>
          <w:bCs/>
          <w:szCs w:val="18"/>
        </w:rPr>
        <w:t>Factor</w:t>
      </w:r>
      <w:r>
        <w:rPr>
          <w:rFonts w:cs="Tahoma"/>
          <w:b/>
          <w:bCs/>
          <w:szCs w:val="18"/>
        </w:rPr>
        <w:t>2</w:t>
      </w:r>
      <w:r w:rsidRPr="00F36600">
        <w:rPr>
          <w:rFonts w:cs="Tahoma"/>
          <w:b/>
          <w:bCs/>
          <w:szCs w:val="18"/>
        </w:rPr>
        <w:t xml:space="preserve">: </w:t>
      </w:r>
      <w:r w:rsidRPr="00F36600">
        <w:rPr>
          <w:rFonts w:cs="Tahoma"/>
          <w:bCs/>
          <w:szCs w:val="18"/>
        </w:rPr>
        <w:t xml:space="preserve">Es la proporción de franco compensatorio que corresponde por un </w:t>
      </w:r>
      <w:proofErr w:type="spellStart"/>
      <w:r w:rsidRPr="00F36600">
        <w:rPr>
          <w:rFonts w:cs="Tahoma"/>
          <w:bCs/>
          <w:szCs w:val="18"/>
        </w:rPr>
        <w:t>dia</w:t>
      </w:r>
      <w:proofErr w:type="spellEnd"/>
      <w:r w:rsidRPr="00F36600">
        <w:rPr>
          <w:rFonts w:cs="Tahoma"/>
          <w:bCs/>
          <w:szCs w:val="18"/>
        </w:rPr>
        <w:t xml:space="preserve"> </w:t>
      </w:r>
      <w:r>
        <w:rPr>
          <w:rFonts w:cs="Tahoma"/>
          <w:bCs/>
          <w:szCs w:val="18"/>
        </w:rPr>
        <w:t xml:space="preserve">NO </w:t>
      </w:r>
      <w:r w:rsidRPr="00F36600">
        <w:rPr>
          <w:rFonts w:cs="Tahoma"/>
          <w:bCs/>
          <w:szCs w:val="18"/>
        </w:rPr>
        <w:t>laboral trabajado</w:t>
      </w:r>
      <w:r>
        <w:rPr>
          <w:rFonts w:cs="Tahoma"/>
          <w:bCs/>
          <w:szCs w:val="18"/>
        </w:rPr>
        <w:t>.</w:t>
      </w:r>
    </w:p>
    <w:p w:rsidR="00F36600" w:rsidRPr="00F36600" w:rsidRDefault="00F36600" w:rsidP="00F36600">
      <w:pPr>
        <w:pStyle w:val="Prrafodelista"/>
        <w:numPr>
          <w:ilvl w:val="0"/>
          <w:numId w:val="4"/>
        </w:numPr>
        <w:spacing w:after="0" w:line="240" w:lineRule="auto"/>
        <w:rPr>
          <w:rFonts w:cs="Tahoma"/>
          <w:b/>
          <w:bCs/>
          <w:szCs w:val="18"/>
        </w:rPr>
      </w:pPr>
      <w:proofErr w:type="spellStart"/>
      <w:r w:rsidRPr="00F36600">
        <w:rPr>
          <w:rFonts w:cs="Tahoma"/>
          <w:b/>
          <w:bCs/>
          <w:szCs w:val="18"/>
        </w:rPr>
        <w:t>Factor</w:t>
      </w:r>
      <w:r>
        <w:rPr>
          <w:rFonts w:cs="Tahoma"/>
          <w:b/>
          <w:bCs/>
          <w:szCs w:val="18"/>
        </w:rPr>
        <w:t>Division</w:t>
      </w:r>
      <w:proofErr w:type="spellEnd"/>
      <w:r w:rsidRPr="00F36600">
        <w:rPr>
          <w:rFonts w:cs="Tahoma"/>
          <w:b/>
          <w:bCs/>
          <w:szCs w:val="18"/>
        </w:rPr>
        <w:t xml:space="preserve">: </w:t>
      </w:r>
      <w:r w:rsidRPr="00F36600">
        <w:rPr>
          <w:rFonts w:cs="Tahoma"/>
          <w:bCs/>
          <w:szCs w:val="18"/>
        </w:rPr>
        <w:t xml:space="preserve">Es la proporción de franco compensatorio que corresponde por un </w:t>
      </w:r>
      <w:proofErr w:type="spellStart"/>
      <w:r w:rsidRPr="00F36600">
        <w:rPr>
          <w:rFonts w:cs="Tahoma"/>
          <w:bCs/>
          <w:szCs w:val="18"/>
        </w:rPr>
        <w:t>dia</w:t>
      </w:r>
      <w:proofErr w:type="spellEnd"/>
      <w:r w:rsidRPr="00F36600">
        <w:rPr>
          <w:rFonts w:cs="Tahoma"/>
          <w:bCs/>
          <w:szCs w:val="18"/>
        </w:rPr>
        <w:t xml:space="preserve"> </w:t>
      </w:r>
      <w:r>
        <w:rPr>
          <w:rFonts w:cs="Tahoma"/>
          <w:bCs/>
          <w:szCs w:val="18"/>
        </w:rPr>
        <w:t>feriado</w:t>
      </w:r>
      <w:r w:rsidRPr="00F36600">
        <w:rPr>
          <w:rFonts w:cs="Tahoma"/>
          <w:bCs/>
          <w:szCs w:val="18"/>
        </w:rPr>
        <w:t xml:space="preserve"> trabajado</w:t>
      </w:r>
      <w:r>
        <w:rPr>
          <w:rFonts w:cs="Tahoma"/>
          <w:bCs/>
          <w:szCs w:val="18"/>
        </w:rPr>
        <w:t>.</w:t>
      </w:r>
    </w:p>
    <w:p w:rsidR="00F36600" w:rsidRDefault="00F36600" w:rsidP="00F36600">
      <w:pPr>
        <w:spacing w:after="0" w:line="240" w:lineRule="auto"/>
        <w:rPr>
          <w:rFonts w:cs="Tahoma"/>
          <w:b/>
          <w:bCs/>
          <w:szCs w:val="18"/>
        </w:rPr>
      </w:pPr>
    </w:p>
    <w:p w:rsidR="00D500D6" w:rsidRPr="00F36600" w:rsidRDefault="00D500D6" w:rsidP="00D500D6">
      <w:pPr>
        <w:rPr>
          <w:rFonts w:cs="Tahoma"/>
          <w:szCs w:val="18"/>
          <w:lang w:val="en-US"/>
        </w:rPr>
      </w:pPr>
      <w:r w:rsidRPr="00F36600">
        <w:rPr>
          <w:rFonts w:cs="Tahoma"/>
          <w:szCs w:val="18"/>
          <w:lang w:val="en-US"/>
        </w:rPr>
        <w:t xml:space="preserve">Se </w:t>
      </w:r>
      <w:proofErr w:type="spellStart"/>
      <w:r w:rsidRPr="00F36600">
        <w:rPr>
          <w:rFonts w:cs="Tahoma"/>
          <w:szCs w:val="18"/>
          <w:lang w:val="en-US"/>
        </w:rPr>
        <w:t>setea</w:t>
      </w:r>
      <w:r w:rsidR="00F36600" w:rsidRPr="00F36600">
        <w:rPr>
          <w:rFonts w:cs="Tahoma"/>
          <w:szCs w:val="18"/>
          <w:lang w:val="en-US"/>
        </w:rPr>
        <w:t>n</w:t>
      </w:r>
      <w:proofErr w:type="spellEnd"/>
      <w:r w:rsidRPr="00F36600">
        <w:rPr>
          <w:rFonts w:cs="Tahoma"/>
          <w:szCs w:val="18"/>
          <w:lang w:val="en-US"/>
        </w:rPr>
        <w:t xml:space="preserve"> </w:t>
      </w:r>
      <w:proofErr w:type="spellStart"/>
      <w:r w:rsidRPr="00F36600">
        <w:rPr>
          <w:rFonts w:cs="Tahoma"/>
          <w:szCs w:val="18"/>
          <w:lang w:val="en-US"/>
        </w:rPr>
        <w:t>la</w:t>
      </w:r>
      <w:r w:rsidR="00F36600" w:rsidRPr="00F36600">
        <w:rPr>
          <w:rFonts w:cs="Tahoma"/>
          <w:szCs w:val="18"/>
          <w:lang w:val="en-US"/>
        </w:rPr>
        <w:t>s</w:t>
      </w:r>
      <w:proofErr w:type="spellEnd"/>
      <w:r w:rsidRPr="00F36600">
        <w:rPr>
          <w:rFonts w:cs="Tahoma"/>
          <w:szCs w:val="18"/>
          <w:lang w:val="en-US"/>
        </w:rPr>
        <w:t xml:space="preserve"> variable</w:t>
      </w:r>
      <w:r w:rsidR="00F36600" w:rsidRPr="00F36600">
        <w:rPr>
          <w:rFonts w:cs="Tahoma"/>
          <w:szCs w:val="18"/>
          <w:lang w:val="en-US"/>
        </w:rPr>
        <w:t>s</w:t>
      </w:r>
      <w:r w:rsidRPr="00F36600">
        <w:rPr>
          <w:rFonts w:cs="Tahoma"/>
          <w:szCs w:val="18"/>
          <w:lang w:val="en-US"/>
        </w:rPr>
        <w:t xml:space="preserve"> </w:t>
      </w:r>
      <w:proofErr w:type="spellStart"/>
      <w:r w:rsidR="00F36600" w:rsidRPr="00F36600">
        <w:rPr>
          <w:rFonts w:cs="Tahoma"/>
          <w:szCs w:val="18"/>
          <w:lang w:val="en-US"/>
        </w:rPr>
        <w:t>st_opcion</w:t>
      </w:r>
      <w:proofErr w:type="spellEnd"/>
      <w:r w:rsidR="00F36600" w:rsidRPr="00F36600">
        <w:rPr>
          <w:rFonts w:cs="Tahoma"/>
          <w:szCs w:val="18"/>
          <w:lang w:val="en-US"/>
        </w:rPr>
        <w:t xml:space="preserve">, </w:t>
      </w:r>
      <w:proofErr w:type="spellStart"/>
      <w:r w:rsidRPr="00F36600">
        <w:rPr>
          <w:rFonts w:cs="Tahoma"/>
          <w:szCs w:val="18"/>
          <w:lang w:val="en-US"/>
        </w:rPr>
        <w:t>st_</w:t>
      </w:r>
      <w:r w:rsidR="00F36600" w:rsidRPr="00F36600">
        <w:rPr>
          <w:rFonts w:cs="Tahoma"/>
          <w:szCs w:val="18"/>
          <w:lang w:val="en-US"/>
        </w:rPr>
        <w:t>Factor</w:t>
      </w:r>
      <w:proofErr w:type="spellEnd"/>
      <w:r w:rsidR="00F36600" w:rsidRPr="00F36600">
        <w:rPr>
          <w:rFonts w:cs="Tahoma"/>
          <w:szCs w:val="18"/>
          <w:lang w:val="en-US"/>
        </w:rPr>
        <w:t xml:space="preserve">, st_Factor2 </w:t>
      </w:r>
      <w:proofErr w:type="gramStart"/>
      <w:r w:rsidR="00F36600" w:rsidRPr="00F36600">
        <w:rPr>
          <w:rFonts w:cs="Tahoma"/>
          <w:szCs w:val="18"/>
          <w:lang w:val="en-US"/>
        </w:rPr>
        <w:t>y ,</w:t>
      </w:r>
      <w:proofErr w:type="gramEnd"/>
      <w:r w:rsidR="00F36600" w:rsidRPr="00F36600">
        <w:rPr>
          <w:rFonts w:cs="Tahoma"/>
          <w:szCs w:val="18"/>
          <w:lang w:val="en-US"/>
        </w:rPr>
        <w:t xml:space="preserve"> </w:t>
      </w:r>
      <w:proofErr w:type="spellStart"/>
      <w:r w:rsidR="00F36600" w:rsidRPr="00F36600">
        <w:rPr>
          <w:rFonts w:cs="Tahoma"/>
          <w:szCs w:val="18"/>
          <w:lang w:val="en-US"/>
        </w:rPr>
        <w:t>st_Factor</w:t>
      </w:r>
      <w:r w:rsidR="00F36600">
        <w:rPr>
          <w:rFonts w:cs="Tahoma"/>
          <w:szCs w:val="18"/>
          <w:lang w:val="en-US"/>
        </w:rPr>
        <w:t>Division</w:t>
      </w:r>
      <w:proofErr w:type="spellEnd"/>
      <w:r w:rsidRPr="00F36600">
        <w:rPr>
          <w:rFonts w:cs="Tahoma"/>
          <w:szCs w:val="18"/>
          <w:lang w:val="en-US"/>
        </w:rPr>
        <w:t>.</w:t>
      </w:r>
    </w:p>
    <w:p w:rsidR="00D500D6" w:rsidRPr="00CE2C03" w:rsidRDefault="00D500D6" w:rsidP="00D500D6">
      <w:pPr>
        <w:rPr>
          <w:rFonts w:cs="Tahoma"/>
          <w:szCs w:val="18"/>
        </w:rPr>
      </w:pPr>
      <w:r w:rsidRPr="00CE2C03">
        <w:rPr>
          <w:rFonts w:cs="Tahoma"/>
          <w:szCs w:val="18"/>
        </w:rPr>
        <w:t xml:space="preserve">NOTA: </w:t>
      </w:r>
      <w:r w:rsidR="007D1B07">
        <w:rPr>
          <w:rFonts w:cs="Tahoma"/>
          <w:szCs w:val="18"/>
        </w:rPr>
        <w:t>la versión estándar de momento no está implementada por lo que hace lo mismo que la versión 2</w:t>
      </w:r>
      <w:r w:rsidRPr="00CE2C03">
        <w:rPr>
          <w:rFonts w:cs="Tahoma"/>
          <w:szCs w:val="18"/>
        </w:rPr>
        <w:t>.</w:t>
      </w:r>
    </w:p>
    <w:p w:rsidR="00DC0C0F" w:rsidRDefault="00591322" w:rsidP="00DC0C0F">
      <w:pPr>
        <w:spacing w:after="0"/>
      </w:pPr>
      <w:r>
        <w:t>Ejemplo de configuración</w:t>
      </w:r>
    </w:p>
    <w:p w:rsidR="00DC0C0F" w:rsidRDefault="00591322">
      <w:r w:rsidRPr="00591322">
        <w:lastRenderedPageBreak/>
        <w:drawing>
          <wp:inline distT="0" distB="0" distL="0" distR="0">
            <wp:extent cx="5958508" cy="4152900"/>
            <wp:effectExtent l="19050" t="0" r="4142" b="0"/>
            <wp:docPr id="2" name="Imagen 1" descr="C:\Users\fzwenger\AppData\Local\Temp\SNAGHTML16a96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zwenger\AppData\Local\Temp\SNAGHTML16a9617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508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322" w:rsidRDefault="00591322">
      <w:r w:rsidRPr="00591322">
        <w:drawing>
          <wp:inline distT="0" distB="0" distL="0" distR="0">
            <wp:extent cx="4344170" cy="323850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24" cy="32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C0F" w:rsidRDefault="00DC0C0F"/>
    <w:sectPr w:rsidR="00DC0C0F" w:rsidSect="002E0E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19A1"/>
    <w:multiLevelType w:val="hybridMultilevel"/>
    <w:tmpl w:val="F49C95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A65E68"/>
    <w:multiLevelType w:val="multilevel"/>
    <w:tmpl w:val="F50A1508"/>
    <w:lvl w:ilvl="0">
      <w:start w:val="1"/>
      <w:numFmt w:val="decimal"/>
      <w:pStyle w:val="Ttulo1"/>
      <w:lvlText w:val="%1."/>
      <w:legacy w:legacy="1" w:legacySpace="360" w:legacyIndent="0"/>
      <w:lvlJc w:val="left"/>
    </w:lvl>
    <w:lvl w:ilvl="1">
      <w:start w:val="1"/>
      <w:numFmt w:val="decimal"/>
      <w:pStyle w:val="Ttulo2"/>
      <w:lvlText w:val="%1.%2"/>
      <w:legacy w:legacy="1" w:legacySpace="360" w:legacyIndent="0"/>
      <w:lvlJc w:val="left"/>
    </w:lvl>
    <w:lvl w:ilvl="2">
      <w:start w:val="1"/>
      <w:numFmt w:val="decimal"/>
      <w:pStyle w:val="Ttulo3"/>
      <w:lvlText w:val="%1.%2.%3"/>
      <w:legacy w:legacy="1" w:legacySpace="360" w:legacyIndent="0"/>
      <w:lvlJc w:val="left"/>
    </w:lvl>
    <w:lvl w:ilvl="3">
      <w:start w:val="1"/>
      <w:numFmt w:val="decimal"/>
      <w:pStyle w:val="Ttulo4"/>
      <w:lvlText w:val="%1.%2.%3.%4"/>
      <w:legacy w:legacy="1" w:legacySpace="360" w:legacyIndent="0"/>
      <w:lvlJc w:val="left"/>
    </w:lvl>
    <w:lvl w:ilvl="4">
      <w:start w:val="1"/>
      <w:numFmt w:val="decimal"/>
      <w:pStyle w:val="Ttulo5"/>
      <w:lvlText w:val="%1.%2.%3.%4.%5"/>
      <w:legacy w:legacy="1" w:legacySpace="360" w:legacyIndent="0"/>
      <w:lvlJc w:val="left"/>
    </w:lvl>
    <w:lvl w:ilvl="5">
      <w:start w:val="1"/>
      <w:numFmt w:val="decimal"/>
      <w:pStyle w:val="Ttulo6"/>
      <w:lvlText w:val="%1.%2.%3.%4.%5.%6"/>
      <w:legacy w:legacy="1" w:legacySpace="360" w:legacyIndent="0"/>
      <w:lvlJc w:val="left"/>
    </w:lvl>
    <w:lvl w:ilvl="6">
      <w:start w:val="1"/>
      <w:numFmt w:val="decimal"/>
      <w:pStyle w:val="Ttulo7"/>
      <w:lvlText w:val="%1.%2.%3.%4.%5.%6.%7"/>
      <w:legacy w:legacy="1" w:legacySpace="360" w:legacyIndent="0"/>
      <w:lvlJc w:val="left"/>
    </w:lvl>
    <w:lvl w:ilvl="7">
      <w:start w:val="1"/>
      <w:numFmt w:val="decimal"/>
      <w:pStyle w:val="Ttulo8"/>
      <w:lvlText w:val="%1.%2.%3.%4.%5.%6.%7.%8"/>
      <w:legacy w:legacy="1" w:legacySpace="360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360" w:legacyIndent="0"/>
      <w:lvlJc w:val="left"/>
    </w:lvl>
  </w:abstractNum>
  <w:abstractNum w:abstractNumId="2">
    <w:nsid w:val="2541626E"/>
    <w:multiLevelType w:val="hybridMultilevel"/>
    <w:tmpl w:val="D6FAE6C0"/>
    <w:lvl w:ilvl="0" w:tplc="0C0A0001">
      <w:start w:val="1"/>
      <w:numFmt w:val="bullet"/>
      <w:lvlText w:val=""/>
      <w:lvlJc w:val="left"/>
      <w:pPr>
        <w:tabs>
          <w:tab w:val="num" w:pos="-1716"/>
        </w:tabs>
        <w:ind w:left="-171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-996"/>
        </w:tabs>
        <w:ind w:left="-996" w:hanging="360"/>
      </w:pPr>
      <w:rPr>
        <w:rFonts w:ascii="Courier New" w:hAnsi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-276"/>
        </w:tabs>
        <w:ind w:left="-276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44"/>
        </w:tabs>
        <w:ind w:left="4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164"/>
        </w:tabs>
        <w:ind w:left="11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84"/>
        </w:tabs>
        <w:ind w:left="18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604"/>
        </w:tabs>
        <w:ind w:left="26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324"/>
        </w:tabs>
        <w:ind w:left="33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044"/>
        </w:tabs>
        <w:ind w:left="4044" w:hanging="360"/>
      </w:pPr>
      <w:rPr>
        <w:rFonts w:ascii="Wingdings" w:hAnsi="Wingdings" w:hint="default"/>
      </w:rPr>
    </w:lvl>
  </w:abstractNum>
  <w:abstractNum w:abstractNumId="3">
    <w:nsid w:val="602F348F"/>
    <w:multiLevelType w:val="hybridMultilevel"/>
    <w:tmpl w:val="76421B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5494350"/>
    <w:multiLevelType w:val="hybridMultilevel"/>
    <w:tmpl w:val="94E6C0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6A67"/>
    <w:rsid w:val="000F2D3F"/>
    <w:rsid w:val="002E0E33"/>
    <w:rsid w:val="004E304E"/>
    <w:rsid w:val="00591322"/>
    <w:rsid w:val="007D1B07"/>
    <w:rsid w:val="00810BBA"/>
    <w:rsid w:val="009C6A67"/>
    <w:rsid w:val="00D500D6"/>
    <w:rsid w:val="00DC0C0F"/>
    <w:rsid w:val="00F36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E33"/>
  </w:style>
  <w:style w:type="paragraph" w:styleId="Ttulo1">
    <w:name w:val="heading 1"/>
    <w:basedOn w:val="Normal"/>
    <w:next w:val="Normal"/>
    <w:link w:val="Ttulo1Car"/>
    <w:qFormat/>
    <w:rsid w:val="00DC0C0F"/>
    <w:pPr>
      <w:keepNext/>
      <w:numPr>
        <w:numId w:val="1"/>
      </w:numPr>
      <w:spacing w:before="240" w:after="60" w:line="240" w:lineRule="auto"/>
      <w:outlineLvl w:val="0"/>
    </w:pPr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DC0C0F"/>
    <w:pPr>
      <w:keepNext/>
      <w:numPr>
        <w:ilvl w:val="1"/>
        <w:numId w:val="1"/>
      </w:numPr>
      <w:tabs>
        <w:tab w:val="left" w:pos="851"/>
      </w:tabs>
      <w:spacing w:after="0" w:line="240" w:lineRule="auto"/>
      <w:outlineLvl w:val="1"/>
    </w:pPr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C0C0F"/>
    <w:pPr>
      <w:keepNext/>
      <w:numPr>
        <w:ilvl w:val="2"/>
        <w:numId w:val="1"/>
      </w:numPr>
      <w:tabs>
        <w:tab w:val="left" w:pos="8505"/>
      </w:tabs>
      <w:spacing w:after="0" w:line="240" w:lineRule="auto"/>
      <w:ind w:right="-799"/>
      <w:outlineLvl w:val="2"/>
    </w:pPr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DC0C0F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ahoma" w:eastAsia="Times New Roman" w:hAnsi="Tahoma" w:cs="Times New Roman"/>
      <w:b/>
      <w:sz w:val="24"/>
      <w:szCs w:val="20"/>
      <w:lang w:val="es-ES_tradnl" w:eastAsia="es-ES"/>
    </w:rPr>
  </w:style>
  <w:style w:type="paragraph" w:styleId="Ttulo5">
    <w:name w:val="heading 5"/>
    <w:basedOn w:val="Normal"/>
    <w:next w:val="Normal"/>
    <w:link w:val="Ttulo5Car"/>
    <w:qFormat/>
    <w:rsid w:val="00DC0C0F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val="es-ES_tradnl" w:eastAsia="es-ES"/>
    </w:rPr>
  </w:style>
  <w:style w:type="paragraph" w:styleId="Ttulo6">
    <w:name w:val="heading 6"/>
    <w:basedOn w:val="Normal"/>
    <w:next w:val="Normal"/>
    <w:link w:val="Ttulo6Car"/>
    <w:qFormat/>
    <w:rsid w:val="00DC0C0F"/>
    <w:pPr>
      <w:numPr>
        <w:ilvl w:val="5"/>
        <w:numId w:val="1"/>
      </w:numPr>
      <w:spacing w:before="240" w:after="60" w:line="240" w:lineRule="auto"/>
      <w:outlineLvl w:val="5"/>
    </w:pPr>
    <w:rPr>
      <w:rFonts w:ascii="Tahoma" w:eastAsia="Times New Roman" w:hAnsi="Tahoma" w:cs="Times New Roman"/>
      <w:i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qFormat/>
    <w:rsid w:val="00DC0C0F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DC0C0F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DC0C0F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6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A6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DC0C0F"/>
    <w:rPr>
      <w:rFonts w:ascii="Tahoma" w:eastAsia="Times New Roman" w:hAnsi="Tahoma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C0C0F"/>
    <w:rPr>
      <w:rFonts w:ascii="Tahoma" w:eastAsia="Times New Roman" w:hAnsi="Tahoma" w:cs="Times New Roman"/>
      <w:b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C0C0F"/>
    <w:rPr>
      <w:rFonts w:ascii="Tahoma" w:eastAsia="Times New Roman" w:hAnsi="Tahoma" w:cs="Times New Roman"/>
      <w:b/>
      <w:sz w:val="24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DC0C0F"/>
    <w:rPr>
      <w:rFonts w:ascii="Tahoma" w:eastAsia="Times New Roman" w:hAnsi="Tahoma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DC0C0F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DC0C0F"/>
    <w:rPr>
      <w:rFonts w:ascii="Tahoma" w:eastAsia="Times New Roman" w:hAnsi="Tahoma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DC0C0F"/>
    <w:rPr>
      <w:rFonts w:ascii="Arial" w:eastAsia="Times New Roman" w:hAnsi="Arial" w:cs="Times New Roman"/>
      <w:sz w:val="18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DC0C0F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DC0C0F"/>
    <w:rPr>
      <w:rFonts w:ascii="Arial" w:eastAsia="Times New Roman" w:hAnsi="Arial" w:cs="Times New Roman"/>
      <w:b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366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fzwenger</dc:creator>
  <cp:lastModifiedBy>fzwenger</cp:lastModifiedBy>
  <cp:revision>8</cp:revision>
  <dcterms:created xsi:type="dcterms:W3CDTF">2011-04-29T20:44:00Z</dcterms:created>
  <dcterms:modified xsi:type="dcterms:W3CDTF">2011-05-02T12:05:00Z</dcterms:modified>
</cp:coreProperties>
</file>