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2E2DFDA5">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544A7546" w14:textId="52D8C20B" w:rsidR="00A861DE"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A861DE" w:rsidRPr="00063507">
        <w:rPr>
          <w:noProof/>
          <w:lang w:val="es-CO" w:eastAsia="es-CO"/>
        </w:rPr>
        <w:t>1.</w:t>
      </w:r>
      <w:r w:rsidR="00A861DE">
        <w:rPr>
          <w:rFonts w:eastAsiaTheme="minorEastAsia" w:cstheme="minorBidi"/>
          <w:b w:val="0"/>
          <w:bCs w:val="0"/>
          <w:i w:val="0"/>
          <w:iCs w:val="0"/>
          <w:noProof/>
          <w:color w:val="auto"/>
          <w:kern w:val="2"/>
          <w:sz w:val="22"/>
          <w:szCs w:val="22"/>
          <w:lang w:val="es-CO" w:eastAsia="es-CO"/>
          <w14:ligatures w14:val="standardContextual"/>
        </w:rPr>
        <w:tab/>
      </w:r>
      <w:r w:rsidR="00A861DE" w:rsidRPr="00063507">
        <w:rPr>
          <w:noProof/>
          <w:lang w:val="es-CO" w:eastAsia="es-CO"/>
        </w:rPr>
        <w:t>ACTIVIDAD COMERCIO</w:t>
      </w:r>
      <w:r w:rsidR="00A861DE">
        <w:rPr>
          <w:noProof/>
        </w:rPr>
        <w:tab/>
      </w:r>
      <w:r w:rsidR="00A861DE">
        <w:rPr>
          <w:noProof/>
        </w:rPr>
        <w:fldChar w:fldCharType="begin"/>
      </w:r>
      <w:r w:rsidR="00A861DE">
        <w:rPr>
          <w:noProof/>
        </w:rPr>
        <w:instrText xml:space="preserve"> PAGEREF _Toc148945894 \h </w:instrText>
      </w:r>
      <w:r w:rsidR="00A861DE">
        <w:rPr>
          <w:noProof/>
        </w:rPr>
      </w:r>
      <w:r w:rsidR="00A861DE">
        <w:rPr>
          <w:noProof/>
        </w:rPr>
        <w:fldChar w:fldCharType="separate"/>
      </w:r>
      <w:r w:rsidR="00A861DE">
        <w:rPr>
          <w:noProof/>
        </w:rPr>
        <w:t>4</w:t>
      </w:r>
      <w:r w:rsidR="00A861DE">
        <w:rPr>
          <w:noProof/>
        </w:rPr>
        <w:fldChar w:fldCharType="end"/>
      </w:r>
    </w:p>
    <w:p w14:paraId="4781EED2" w14:textId="3C902838"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PROCESO DE PAGO</w:t>
      </w:r>
      <w:r>
        <w:rPr>
          <w:noProof/>
        </w:rPr>
        <w:tab/>
      </w:r>
      <w:r>
        <w:rPr>
          <w:noProof/>
        </w:rPr>
        <w:fldChar w:fldCharType="begin"/>
      </w:r>
      <w:r>
        <w:rPr>
          <w:noProof/>
        </w:rPr>
        <w:instrText xml:space="preserve"> PAGEREF _Toc148945895 \h </w:instrText>
      </w:r>
      <w:r>
        <w:rPr>
          <w:noProof/>
        </w:rPr>
      </w:r>
      <w:r>
        <w:rPr>
          <w:noProof/>
        </w:rPr>
        <w:fldChar w:fldCharType="separate"/>
      </w:r>
      <w:r>
        <w:rPr>
          <w:noProof/>
        </w:rPr>
        <w:t>4</w:t>
      </w:r>
      <w:r>
        <w:rPr>
          <w:noProof/>
        </w:rPr>
        <w:fldChar w:fldCharType="end"/>
      </w:r>
    </w:p>
    <w:p w14:paraId="5EB3D9CF" w14:textId="2FCF7349"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IMAGEN CORPORATIVA</w:t>
      </w:r>
      <w:r>
        <w:rPr>
          <w:noProof/>
        </w:rPr>
        <w:tab/>
      </w:r>
      <w:r>
        <w:rPr>
          <w:noProof/>
        </w:rPr>
        <w:fldChar w:fldCharType="begin"/>
      </w:r>
      <w:r>
        <w:rPr>
          <w:noProof/>
        </w:rPr>
        <w:instrText xml:space="preserve"> PAGEREF _Toc148945896 \h </w:instrText>
      </w:r>
      <w:r>
        <w:rPr>
          <w:noProof/>
        </w:rPr>
      </w:r>
      <w:r>
        <w:rPr>
          <w:noProof/>
        </w:rPr>
        <w:fldChar w:fldCharType="separate"/>
      </w:r>
      <w:r>
        <w:rPr>
          <w:noProof/>
        </w:rPr>
        <w:t>5</w:t>
      </w:r>
      <w:r>
        <w:rPr>
          <w:noProof/>
        </w:rPr>
        <w:fldChar w:fldCharType="end"/>
      </w:r>
    </w:p>
    <w:p w14:paraId="34B7CD24" w14:textId="0FD950E5"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PREGUNTAS FRECUENTES</w:t>
      </w:r>
      <w:r>
        <w:rPr>
          <w:noProof/>
        </w:rPr>
        <w:tab/>
      </w:r>
      <w:r>
        <w:rPr>
          <w:noProof/>
        </w:rPr>
        <w:fldChar w:fldCharType="begin"/>
      </w:r>
      <w:r>
        <w:rPr>
          <w:noProof/>
        </w:rPr>
        <w:instrText xml:space="preserve"> PAGEREF _Toc148945897 \h </w:instrText>
      </w:r>
      <w:r>
        <w:rPr>
          <w:noProof/>
        </w:rPr>
      </w:r>
      <w:r>
        <w:rPr>
          <w:noProof/>
        </w:rPr>
        <w:fldChar w:fldCharType="separate"/>
      </w:r>
      <w:r>
        <w:rPr>
          <w:noProof/>
        </w:rPr>
        <w:t>5</w:t>
      </w:r>
      <w:r>
        <w:rPr>
          <w:noProof/>
        </w:rPr>
        <w:fldChar w:fldCharType="end"/>
      </w:r>
    </w:p>
    <w:p w14:paraId="0A45A9FC" w14:textId="4C389B1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TÉRMINOS, CONDICIONES Y POLITICAS DE PRIVACIDAD</w:t>
      </w:r>
      <w:r>
        <w:rPr>
          <w:noProof/>
        </w:rPr>
        <w:tab/>
      </w:r>
      <w:r>
        <w:rPr>
          <w:noProof/>
        </w:rPr>
        <w:fldChar w:fldCharType="begin"/>
      </w:r>
      <w:r>
        <w:rPr>
          <w:noProof/>
        </w:rPr>
        <w:instrText xml:space="preserve"> PAGEREF _Toc148945898 \h </w:instrText>
      </w:r>
      <w:r>
        <w:rPr>
          <w:noProof/>
        </w:rPr>
      </w:r>
      <w:r>
        <w:rPr>
          <w:noProof/>
        </w:rPr>
        <w:fldChar w:fldCharType="separate"/>
      </w:r>
      <w:r>
        <w:rPr>
          <w:noProof/>
        </w:rPr>
        <w:t>5</w:t>
      </w:r>
      <w:r>
        <w:rPr>
          <w:noProof/>
        </w:rPr>
        <w:fldChar w:fldCharType="end"/>
      </w:r>
    </w:p>
    <w:p w14:paraId="2D96DC19" w14:textId="3EF2FCB2"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USO DE IMPUESTOS</w:t>
      </w:r>
      <w:r>
        <w:rPr>
          <w:noProof/>
        </w:rPr>
        <w:tab/>
      </w:r>
      <w:r>
        <w:rPr>
          <w:noProof/>
        </w:rPr>
        <w:fldChar w:fldCharType="begin"/>
      </w:r>
      <w:r>
        <w:rPr>
          <w:noProof/>
        </w:rPr>
        <w:instrText xml:space="preserve"> PAGEREF _Toc148945899 \h </w:instrText>
      </w:r>
      <w:r>
        <w:rPr>
          <w:noProof/>
        </w:rPr>
      </w:r>
      <w:r>
        <w:rPr>
          <w:noProof/>
        </w:rPr>
        <w:fldChar w:fldCharType="separate"/>
      </w:r>
      <w:r>
        <w:rPr>
          <w:noProof/>
        </w:rPr>
        <w:t>6</w:t>
      </w:r>
      <w:r>
        <w:rPr>
          <w:noProof/>
        </w:rPr>
        <w:fldChar w:fldCharType="end"/>
      </w:r>
    </w:p>
    <w:p w14:paraId="0F8683BA" w14:textId="65C52E4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REQUERIMIENTOS DE SEGURIDAD</w:t>
      </w:r>
      <w:r>
        <w:rPr>
          <w:noProof/>
        </w:rPr>
        <w:tab/>
      </w:r>
      <w:r>
        <w:rPr>
          <w:noProof/>
        </w:rPr>
        <w:fldChar w:fldCharType="begin"/>
      </w:r>
      <w:r>
        <w:rPr>
          <w:noProof/>
        </w:rPr>
        <w:instrText xml:space="preserve"> PAGEREF _Toc148945900 \h </w:instrText>
      </w:r>
      <w:r>
        <w:rPr>
          <w:noProof/>
        </w:rPr>
      </w:r>
      <w:r>
        <w:rPr>
          <w:noProof/>
        </w:rPr>
        <w:fldChar w:fldCharType="separate"/>
      </w:r>
      <w:r>
        <w:rPr>
          <w:noProof/>
        </w:rPr>
        <w:t>6</w:t>
      </w:r>
      <w:r>
        <w:rPr>
          <w:noProof/>
        </w:rPr>
        <w:fldChar w:fldCharType="end"/>
      </w:r>
    </w:p>
    <w:p w14:paraId="3678257A" w14:textId="2702B5F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BOTÓN PAGAR Y REGRESO</w:t>
      </w:r>
      <w:r>
        <w:rPr>
          <w:noProof/>
        </w:rPr>
        <w:tab/>
      </w:r>
      <w:r>
        <w:rPr>
          <w:noProof/>
        </w:rPr>
        <w:fldChar w:fldCharType="begin"/>
      </w:r>
      <w:r>
        <w:rPr>
          <w:noProof/>
        </w:rPr>
        <w:instrText xml:space="preserve"> PAGEREF _Toc148945901 \h </w:instrText>
      </w:r>
      <w:r>
        <w:rPr>
          <w:noProof/>
        </w:rPr>
      </w:r>
      <w:r>
        <w:rPr>
          <w:noProof/>
        </w:rPr>
        <w:fldChar w:fldCharType="separate"/>
      </w:r>
      <w:r>
        <w:rPr>
          <w:noProof/>
        </w:rPr>
        <w:t>7</w:t>
      </w:r>
      <w:r>
        <w:rPr>
          <w:noProof/>
        </w:rPr>
        <w:fldChar w:fldCharType="end"/>
      </w:r>
    </w:p>
    <w:p w14:paraId="3A4287EC" w14:textId="300ACA0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TIPOS DE CRÉDITO Y CALCULO DE INTERESES (sólo Ecuador)</w:t>
      </w:r>
      <w:r>
        <w:rPr>
          <w:noProof/>
        </w:rPr>
        <w:tab/>
      </w:r>
      <w:r>
        <w:rPr>
          <w:noProof/>
        </w:rPr>
        <w:fldChar w:fldCharType="begin"/>
      </w:r>
      <w:r>
        <w:rPr>
          <w:noProof/>
        </w:rPr>
        <w:instrText xml:space="preserve"> PAGEREF _Toc148945902 \h </w:instrText>
      </w:r>
      <w:r>
        <w:rPr>
          <w:noProof/>
        </w:rPr>
      </w:r>
      <w:r>
        <w:rPr>
          <w:noProof/>
        </w:rPr>
        <w:fldChar w:fldCharType="separate"/>
      </w:r>
      <w:r>
        <w:rPr>
          <w:noProof/>
        </w:rPr>
        <w:t>7</w:t>
      </w:r>
      <w:r>
        <w:rPr>
          <w:noProof/>
        </w:rPr>
        <w:fldChar w:fldCharType="end"/>
      </w:r>
    </w:p>
    <w:p w14:paraId="256530F8" w14:textId="5265DDE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OTP (sólo Ecuador)</w:t>
      </w:r>
      <w:r>
        <w:rPr>
          <w:noProof/>
        </w:rPr>
        <w:tab/>
      </w:r>
      <w:r>
        <w:rPr>
          <w:noProof/>
        </w:rPr>
        <w:fldChar w:fldCharType="begin"/>
      </w:r>
      <w:r>
        <w:rPr>
          <w:noProof/>
        </w:rPr>
        <w:instrText xml:space="preserve"> PAGEREF _Toc148945903 \h </w:instrText>
      </w:r>
      <w:r>
        <w:rPr>
          <w:noProof/>
        </w:rPr>
      </w:r>
      <w:r>
        <w:rPr>
          <w:noProof/>
        </w:rPr>
        <w:fldChar w:fldCharType="separate"/>
      </w:r>
      <w:r>
        <w:rPr>
          <w:noProof/>
        </w:rPr>
        <w:t>8</w:t>
      </w:r>
      <w:r>
        <w:rPr>
          <w:noProof/>
        </w:rPr>
        <w:fldChar w:fldCharType="end"/>
      </w:r>
    </w:p>
    <w:p w14:paraId="36145177" w14:textId="1869040E"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3DS</w:t>
      </w:r>
      <w:r>
        <w:rPr>
          <w:noProof/>
        </w:rPr>
        <w:tab/>
      </w:r>
      <w:r>
        <w:rPr>
          <w:noProof/>
        </w:rPr>
        <w:fldChar w:fldCharType="begin"/>
      </w:r>
      <w:r>
        <w:rPr>
          <w:noProof/>
        </w:rPr>
        <w:instrText xml:space="preserve"> PAGEREF _Toc148945904 \h </w:instrText>
      </w:r>
      <w:r>
        <w:rPr>
          <w:noProof/>
        </w:rPr>
      </w:r>
      <w:r>
        <w:rPr>
          <w:noProof/>
        </w:rPr>
        <w:fldChar w:fldCharType="separate"/>
      </w:r>
      <w:r>
        <w:rPr>
          <w:noProof/>
        </w:rPr>
        <w:t>8</w:t>
      </w:r>
      <w:r>
        <w:rPr>
          <w:noProof/>
        </w:rPr>
        <w:fldChar w:fldCharType="end"/>
      </w:r>
    </w:p>
    <w:p w14:paraId="448624FC" w14:textId="2E9530D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PINPAD-PINBLOCK (sólo Puerto Rico)</w:t>
      </w:r>
      <w:r>
        <w:rPr>
          <w:noProof/>
        </w:rPr>
        <w:tab/>
      </w:r>
      <w:r>
        <w:rPr>
          <w:noProof/>
        </w:rPr>
        <w:fldChar w:fldCharType="begin"/>
      </w:r>
      <w:r>
        <w:rPr>
          <w:noProof/>
        </w:rPr>
        <w:instrText xml:space="preserve"> PAGEREF _Toc148945905 \h </w:instrText>
      </w:r>
      <w:r>
        <w:rPr>
          <w:noProof/>
        </w:rPr>
      </w:r>
      <w:r>
        <w:rPr>
          <w:noProof/>
        </w:rPr>
        <w:fldChar w:fldCharType="separate"/>
      </w:r>
      <w:r>
        <w:rPr>
          <w:noProof/>
        </w:rPr>
        <w:t>9</w:t>
      </w:r>
      <w:r>
        <w:rPr>
          <w:noProof/>
        </w:rPr>
        <w:fldChar w:fldCharType="end"/>
      </w:r>
    </w:p>
    <w:p w14:paraId="6945C0D2" w14:textId="63B857A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DE IDEMPOTENCIA</w:t>
      </w:r>
      <w:r>
        <w:rPr>
          <w:noProof/>
        </w:rPr>
        <w:tab/>
      </w:r>
      <w:r>
        <w:rPr>
          <w:noProof/>
        </w:rPr>
        <w:fldChar w:fldCharType="begin"/>
      </w:r>
      <w:r>
        <w:rPr>
          <w:noProof/>
        </w:rPr>
        <w:instrText xml:space="preserve"> PAGEREF _Toc148945906 \h </w:instrText>
      </w:r>
      <w:r>
        <w:rPr>
          <w:noProof/>
        </w:rPr>
      </w:r>
      <w:r>
        <w:rPr>
          <w:noProof/>
        </w:rPr>
        <w:fldChar w:fldCharType="separate"/>
      </w:r>
      <w:r>
        <w:rPr>
          <w:noProof/>
        </w:rPr>
        <w:t>10</w:t>
      </w:r>
      <w:r>
        <w:rPr>
          <w:noProof/>
        </w:rPr>
        <w:fldChar w:fldCharType="end"/>
      </w:r>
    </w:p>
    <w:p w14:paraId="340319FF" w14:textId="6A601B34"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rPr>
        <w:t>14.</w:t>
      </w:r>
      <w:r>
        <w:rPr>
          <w:rFonts w:eastAsiaTheme="minorEastAsia" w:cstheme="minorBidi"/>
          <w:b w:val="0"/>
          <w:bCs w:val="0"/>
          <w:i w:val="0"/>
          <w:iCs w:val="0"/>
          <w:noProof/>
          <w:color w:val="auto"/>
          <w:kern w:val="2"/>
          <w:sz w:val="22"/>
          <w:szCs w:val="22"/>
          <w:lang w:val="es-CO" w:eastAsia="es-CO"/>
          <w14:ligatures w14:val="standardContextual"/>
        </w:rPr>
        <w:tab/>
      </w:r>
      <w:r>
        <w:rPr>
          <w:noProof/>
        </w:rPr>
        <w:t>ENVÍO DE KOUNTS (En caso de habilitar el servicio)</w:t>
      </w:r>
      <w:r>
        <w:rPr>
          <w:noProof/>
        </w:rPr>
        <w:tab/>
      </w:r>
      <w:r>
        <w:rPr>
          <w:noProof/>
        </w:rPr>
        <w:fldChar w:fldCharType="begin"/>
      </w:r>
      <w:r>
        <w:rPr>
          <w:noProof/>
        </w:rPr>
        <w:instrText xml:space="preserve"> PAGEREF _Toc148945907 \h </w:instrText>
      </w:r>
      <w:r>
        <w:rPr>
          <w:noProof/>
        </w:rPr>
      </w:r>
      <w:r>
        <w:rPr>
          <w:noProof/>
        </w:rPr>
        <w:fldChar w:fldCharType="separate"/>
      </w:r>
      <w:r>
        <w:rPr>
          <w:noProof/>
        </w:rPr>
        <w:t>11</w:t>
      </w:r>
      <w:r>
        <w:rPr>
          <w:noProof/>
        </w:rPr>
        <w:fldChar w:fldCharType="end"/>
      </w:r>
    </w:p>
    <w:p w14:paraId="76092014" w14:textId="30EC8CB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PAGOS CON PREAUTORIZACIÓN.</w:t>
      </w:r>
      <w:r>
        <w:rPr>
          <w:noProof/>
        </w:rPr>
        <w:tab/>
      </w:r>
      <w:r>
        <w:rPr>
          <w:noProof/>
        </w:rPr>
        <w:fldChar w:fldCharType="begin"/>
      </w:r>
      <w:r>
        <w:rPr>
          <w:noProof/>
        </w:rPr>
        <w:instrText xml:space="preserve"> PAGEREF _Toc148945908 \h </w:instrText>
      </w:r>
      <w:r>
        <w:rPr>
          <w:noProof/>
        </w:rPr>
      </w:r>
      <w:r>
        <w:rPr>
          <w:noProof/>
        </w:rPr>
        <w:fldChar w:fldCharType="separate"/>
      </w:r>
      <w:r>
        <w:rPr>
          <w:noProof/>
        </w:rPr>
        <w:t>11</w:t>
      </w:r>
      <w:r>
        <w:rPr>
          <w:noProof/>
        </w:rPr>
        <w:fldChar w:fldCharType="end"/>
      </w:r>
    </w:p>
    <w:p w14:paraId="5720944D" w14:textId="1EE59ED9"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15.1.</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CHECKIN:</w:t>
      </w:r>
      <w:r>
        <w:rPr>
          <w:noProof/>
        </w:rPr>
        <w:tab/>
      </w:r>
      <w:r>
        <w:rPr>
          <w:noProof/>
        </w:rPr>
        <w:fldChar w:fldCharType="begin"/>
      </w:r>
      <w:r>
        <w:rPr>
          <w:noProof/>
        </w:rPr>
        <w:instrText xml:space="preserve"> PAGEREF _Toc148945909 \h </w:instrText>
      </w:r>
      <w:r>
        <w:rPr>
          <w:noProof/>
        </w:rPr>
      </w:r>
      <w:r>
        <w:rPr>
          <w:noProof/>
        </w:rPr>
        <w:fldChar w:fldCharType="separate"/>
      </w:r>
      <w:r>
        <w:rPr>
          <w:noProof/>
        </w:rPr>
        <w:t>12</w:t>
      </w:r>
      <w:r>
        <w:rPr>
          <w:noProof/>
        </w:rPr>
        <w:fldChar w:fldCharType="end"/>
      </w:r>
    </w:p>
    <w:p w14:paraId="17E643B0" w14:textId="097579C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15.2.</w:t>
      </w:r>
      <w:r>
        <w:rPr>
          <w:rFonts w:eastAsiaTheme="minorEastAsia" w:cstheme="minorBidi"/>
          <w:b w:val="0"/>
          <w:bCs w:val="0"/>
          <w:noProof/>
          <w:color w:val="auto"/>
          <w:kern w:val="2"/>
          <w:lang w:val="es-CO" w:eastAsia="es-CO"/>
          <w14:ligatures w14:val="standardContextual"/>
        </w:rPr>
        <w:tab/>
      </w:r>
      <w:r w:rsidRPr="00063507">
        <w:rPr>
          <w:noProof/>
          <w:lang w:val="es-CO" w:eastAsia="es-CO"/>
        </w:rPr>
        <w:t>REAUTORIZACIÓN:</w:t>
      </w:r>
      <w:r>
        <w:rPr>
          <w:noProof/>
        </w:rPr>
        <w:tab/>
      </w:r>
      <w:r>
        <w:rPr>
          <w:noProof/>
        </w:rPr>
        <w:fldChar w:fldCharType="begin"/>
      </w:r>
      <w:r>
        <w:rPr>
          <w:noProof/>
        </w:rPr>
        <w:instrText xml:space="preserve"> PAGEREF _Toc148945910 \h </w:instrText>
      </w:r>
      <w:r>
        <w:rPr>
          <w:noProof/>
        </w:rPr>
      </w:r>
      <w:r>
        <w:rPr>
          <w:noProof/>
        </w:rPr>
        <w:fldChar w:fldCharType="separate"/>
      </w:r>
      <w:r>
        <w:rPr>
          <w:noProof/>
        </w:rPr>
        <w:t>12</w:t>
      </w:r>
      <w:r>
        <w:rPr>
          <w:noProof/>
        </w:rPr>
        <w:fldChar w:fldCharType="end"/>
      </w:r>
    </w:p>
    <w:p w14:paraId="77BF781F" w14:textId="69BAB318"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15.3.</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CHECKOUT</w:t>
      </w:r>
      <w:r>
        <w:rPr>
          <w:noProof/>
        </w:rPr>
        <w:tab/>
      </w:r>
      <w:r>
        <w:rPr>
          <w:noProof/>
        </w:rPr>
        <w:fldChar w:fldCharType="begin"/>
      </w:r>
      <w:r>
        <w:rPr>
          <w:noProof/>
        </w:rPr>
        <w:instrText xml:space="preserve"> PAGEREF _Toc148945911 \h </w:instrText>
      </w:r>
      <w:r>
        <w:rPr>
          <w:noProof/>
        </w:rPr>
      </w:r>
      <w:r>
        <w:rPr>
          <w:noProof/>
        </w:rPr>
        <w:fldChar w:fldCharType="separate"/>
      </w:r>
      <w:r>
        <w:rPr>
          <w:noProof/>
        </w:rPr>
        <w:t>13</w:t>
      </w:r>
      <w:r>
        <w:rPr>
          <w:noProof/>
        </w:rPr>
        <w:fldChar w:fldCharType="end"/>
      </w:r>
    </w:p>
    <w:p w14:paraId="07703E84" w14:textId="7CA5AE25"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15.4.</w:t>
      </w:r>
      <w:r>
        <w:rPr>
          <w:rFonts w:eastAsiaTheme="minorEastAsia" w:cstheme="minorBidi"/>
          <w:b w:val="0"/>
          <w:bCs w:val="0"/>
          <w:noProof/>
          <w:color w:val="auto"/>
          <w:kern w:val="2"/>
          <w:lang w:val="es-CO" w:eastAsia="es-CO"/>
          <w14:ligatures w14:val="standardContextual"/>
        </w:rPr>
        <w:tab/>
      </w:r>
      <w:r w:rsidRPr="00063507">
        <w:rPr>
          <w:noProof/>
          <w:lang w:val="es-CO" w:eastAsia="es-CO"/>
        </w:rPr>
        <w:t>CANCELACIÓN DE UNA PREAUTORIZACIÓN</w:t>
      </w:r>
      <w:r>
        <w:rPr>
          <w:noProof/>
        </w:rPr>
        <w:tab/>
      </w:r>
      <w:r>
        <w:rPr>
          <w:noProof/>
        </w:rPr>
        <w:fldChar w:fldCharType="begin"/>
      </w:r>
      <w:r>
        <w:rPr>
          <w:noProof/>
        </w:rPr>
        <w:instrText xml:space="preserve"> PAGEREF _Toc148945912 \h </w:instrText>
      </w:r>
      <w:r>
        <w:rPr>
          <w:noProof/>
        </w:rPr>
      </w:r>
      <w:r>
        <w:rPr>
          <w:noProof/>
        </w:rPr>
        <w:fldChar w:fldCharType="separate"/>
      </w:r>
      <w:r>
        <w:rPr>
          <w:noProof/>
        </w:rPr>
        <w:t>13</w:t>
      </w:r>
      <w:r>
        <w:rPr>
          <w:noProof/>
        </w:rPr>
        <w:fldChar w:fldCharType="end"/>
      </w:r>
    </w:p>
    <w:p w14:paraId="781B0E2A" w14:textId="3D63644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PAGOS CON TOKENIZACIÓN.</w:t>
      </w:r>
      <w:r>
        <w:rPr>
          <w:noProof/>
        </w:rPr>
        <w:tab/>
      </w:r>
      <w:r>
        <w:rPr>
          <w:noProof/>
        </w:rPr>
        <w:fldChar w:fldCharType="begin"/>
      </w:r>
      <w:r>
        <w:rPr>
          <w:noProof/>
        </w:rPr>
        <w:instrText xml:space="preserve"> PAGEREF _Toc148945913 \h </w:instrText>
      </w:r>
      <w:r>
        <w:rPr>
          <w:noProof/>
        </w:rPr>
      </w:r>
      <w:r>
        <w:rPr>
          <w:noProof/>
        </w:rPr>
        <w:fldChar w:fldCharType="separate"/>
      </w:r>
      <w:r>
        <w:rPr>
          <w:noProof/>
        </w:rPr>
        <w:t>14</w:t>
      </w:r>
      <w:r>
        <w:rPr>
          <w:noProof/>
        </w:rPr>
        <w:fldChar w:fldCharType="end"/>
      </w:r>
    </w:p>
    <w:p w14:paraId="40FB54A6" w14:textId="1E35A51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16.1.</w:t>
      </w:r>
      <w:r>
        <w:rPr>
          <w:rFonts w:eastAsiaTheme="minorEastAsia" w:cstheme="minorBidi"/>
          <w:b w:val="0"/>
          <w:bCs w:val="0"/>
          <w:noProof/>
          <w:color w:val="auto"/>
          <w:kern w:val="2"/>
          <w:lang w:val="es-CO" w:eastAsia="es-CO"/>
          <w14:ligatures w14:val="standardContextual"/>
        </w:rPr>
        <w:tab/>
      </w:r>
      <w:r w:rsidRPr="00063507">
        <w:rPr>
          <w:noProof/>
          <w:lang w:val="es-CO" w:eastAsia="es-CO"/>
        </w:rPr>
        <w:t>COBRAR MEDIO DE PAGO TOKENIZADO</w:t>
      </w:r>
      <w:r>
        <w:rPr>
          <w:noProof/>
        </w:rPr>
        <w:tab/>
      </w:r>
      <w:r>
        <w:rPr>
          <w:noProof/>
        </w:rPr>
        <w:fldChar w:fldCharType="begin"/>
      </w:r>
      <w:r>
        <w:rPr>
          <w:noProof/>
        </w:rPr>
        <w:instrText xml:space="preserve"> PAGEREF _Toc148945914 \h </w:instrText>
      </w:r>
      <w:r>
        <w:rPr>
          <w:noProof/>
        </w:rPr>
      </w:r>
      <w:r>
        <w:rPr>
          <w:noProof/>
        </w:rPr>
        <w:fldChar w:fldCharType="separate"/>
      </w:r>
      <w:r>
        <w:rPr>
          <w:noProof/>
        </w:rPr>
        <w:t>14</w:t>
      </w:r>
      <w:r>
        <w:rPr>
          <w:noProof/>
        </w:rPr>
        <w:fldChar w:fldCharType="end"/>
      </w:r>
    </w:p>
    <w:p w14:paraId="04EB33A8" w14:textId="21045D1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16.2.</w:t>
      </w:r>
      <w:r>
        <w:rPr>
          <w:rFonts w:eastAsiaTheme="minorEastAsia" w:cstheme="minorBidi"/>
          <w:b w:val="0"/>
          <w:bCs w:val="0"/>
          <w:noProof/>
          <w:color w:val="auto"/>
          <w:kern w:val="2"/>
          <w:lang w:val="es-CO" w:eastAsia="es-CO"/>
          <w14:ligatures w14:val="standardContextual"/>
        </w:rPr>
        <w:tab/>
      </w:r>
      <w:r w:rsidRPr="00063507">
        <w:rPr>
          <w:noProof/>
          <w:lang w:val="es-CO" w:eastAsia="es-CO"/>
        </w:rPr>
        <w:t>INVALIDACIÓN DE TOKEN</w:t>
      </w:r>
      <w:r>
        <w:rPr>
          <w:noProof/>
        </w:rPr>
        <w:tab/>
      </w:r>
      <w:r>
        <w:rPr>
          <w:noProof/>
        </w:rPr>
        <w:fldChar w:fldCharType="begin"/>
      </w:r>
      <w:r>
        <w:rPr>
          <w:noProof/>
        </w:rPr>
        <w:instrText xml:space="preserve"> PAGEREF _Toc148945915 \h </w:instrText>
      </w:r>
      <w:r>
        <w:rPr>
          <w:noProof/>
        </w:rPr>
      </w:r>
      <w:r>
        <w:rPr>
          <w:noProof/>
        </w:rPr>
        <w:fldChar w:fldCharType="separate"/>
      </w:r>
      <w:r>
        <w:rPr>
          <w:noProof/>
        </w:rPr>
        <w:t>15</w:t>
      </w:r>
      <w:r>
        <w:rPr>
          <w:noProof/>
        </w:rPr>
        <w:fldChar w:fldCharType="end"/>
      </w:r>
    </w:p>
    <w:p w14:paraId="4E297538" w14:textId="6959C0F2"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VALIDACIÓN CAMPOS(PROCESSTRANSACTION)</w:t>
      </w:r>
      <w:r>
        <w:rPr>
          <w:noProof/>
        </w:rPr>
        <w:tab/>
      </w:r>
      <w:r>
        <w:rPr>
          <w:noProof/>
        </w:rPr>
        <w:fldChar w:fldCharType="begin"/>
      </w:r>
      <w:r>
        <w:rPr>
          <w:noProof/>
        </w:rPr>
        <w:instrText xml:space="preserve"> PAGEREF _Toc148945916 \h </w:instrText>
      </w:r>
      <w:r>
        <w:rPr>
          <w:noProof/>
        </w:rPr>
      </w:r>
      <w:r>
        <w:rPr>
          <w:noProof/>
        </w:rPr>
        <w:fldChar w:fldCharType="separate"/>
      </w:r>
      <w:r>
        <w:rPr>
          <w:noProof/>
        </w:rPr>
        <w:t>16</w:t>
      </w:r>
      <w:r>
        <w:rPr>
          <w:noProof/>
        </w:rPr>
        <w:fldChar w:fldCharType="end"/>
      </w:r>
    </w:p>
    <w:p w14:paraId="2782C03C" w14:textId="177406E9"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MANEJO DE RESPUESTAS PARA ESTADOS TRANSACCIONALES</w:t>
      </w:r>
      <w:r>
        <w:rPr>
          <w:noProof/>
        </w:rPr>
        <w:tab/>
      </w:r>
      <w:r>
        <w:rPr>
          <w:noProof/>
        </w:rPr>
        <w:fldChar w:fldCharType="begin"/>
      </w:r>
      <w:r>
        <w:rPr>
          <w:noProof/>
        </w:rPr>
        <w:instrText xml:space="preserve"> PAGEREF _Toc148945917 \h </w:instrText>
      </w:r>
      <w:r>
        <w:rPr>
          <w:noProof/>
        </w:rPr>
      </w:r>
      <w:r>
        <w:rPr>
          <w:noProof/>
        </w:rPr>
        <w:fldChar w:fldCharType="separate"/>
      </w:r>
      <w:r>
        <w:rPr>
          <w:noProof/>
        </w:rPr>
        <w:t>19</w:t>
      </w:r>
      <w:r>
        <w:rPr>
          <w:noProof/>
        </w:rPr>
        <w:fldChar w:fldCharType="end"/>
      </w:r>
    </w:p>
    <w:p w14:paraId="5E157DEF" w14:textId="4CA3A197"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COMPROBANTE DE VENTA</w:t>
      </w:r>
      <w:r>
        <w:rPr>
          <w:noProof/>
        </w:rPr>
        <w:tab/>
      </w:r>
      <w:r>
        <w:rPr>
          <w:noProof/>
        </w:rPr>
        <w:fldChar w:fldCharType="begin"/>
      </w:r>
      <w:r>
        <w:rPr>
          <w:noProof/>
        </w:rPr>
        <w:instrText xml:space="preserve"> PAGEREF _Toc148945918 \h </w:instrText>
      </w:r>
      <w:r>
        <w:rPr>
          <w:noProof/>
        </w:rPr>
      </w:r>
      <w:r>
        <w:rPr>
          <w:noProof/>
        </w:rPr>
        <w:fldChar w:fldCharType="separate"/>
      </w:r>
      <w:r>
        <w:rPr>
          <w:noProof/>
        </w:rPr>
        <w:t>22</w:t>
      </w:r>
      <w:r>
        <w:rPr>
          <w:noProof/>
        </w:rPr>
        <w:fldChar w:fldCharType="end"/>
      </w:r>
    </w:p>
    <w:p w14:paraId="798D263E" w14:textId="4F6CF775"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HISTÓRICO TRANSACCIONAL</w:t>
      </w:r>
      <w:r>
        <w:rPr>
          <w:noProof/>
        </w:rPr>
        <w:tab/>
      </w:r>
      <w:r>
        <w:rPr>
          <w:noProof/>
        </w:rPr>
        <w:fldChar w:fldCharType="begin"/>
      </w:r>
      <w:r>
        <w:rPr>
          <w:noProof/>
        </w:rPr>
        <w:instrText xml:space="preserve"> PAGEREF _Toc148945919 \h </w:instrText>
      </w:r>
      <w:r>
        <w:rPr>
          <w:noProof/>
        </w:rPr>
      </w:r>
      <w:r>
        <w:rPr>
          <w:noProof/>
        </w:rPr>
        <w:fldChar w:fldCharType="separate"/>
      </w:r>
      <w:r>
        <w:rPr>
          <w:noProof/>
        </w:rPr>
        <w:t>23</w:t>
      </w:r>
      <w:r>
        <w:rPr>
          <w:noProof/>
        </w:rPr>
        <w:fldChar w:fldCharType="end"/>
      </w:r>
    </w:p>
    <w:p w14:paraId="3701125C" w14:textId="501AD71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lastRenderedPageBreak/>
        <w:t>21.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SEGURIDAD DE LA INFORMACIÓN</w:t>
      </w:r>
      <w:r>
        <w:rPr>
          <w:noProof/>
        </w:rPr>
        <w:tab/>
      </w:r>
      <w:r>
        <w:rPr>
          <w:noProof/>
        </w:rPr>
        <w:fldChar w:fldCharType="begin"/>
      </w:r>
      <w:r>
        <w:rPr>
          <w:noProof/>
        </w:rPr>
        <w:instrText xml:space="preserve"> PAGEREF _Toc148945920 \h </w:instrText>
      </w:r>
      <w:r>
        <w:rPr>
          <w:noProof/>
        </w:rPr>
      </w:r>
      <w:r>
        <w:rPr>
          <w:noProof/>
        </w:rPr>
        <w:fldChar w:fldCharType="separate"/>
      </w:r>
      <w:r>
        <w:rPr>
          <w:noProof/>
        </w:rPr>
        <w:t>23</w:t>
      </w:r>
      <w:r>
        <w:rPr>
          <w:noProof/>
        </w:rPr>
        <w:fldChar w:fldCharType="end"/>
      </w:r>
    </w:p>
    <w:p w14:paraId="3F2A1463" w14:textId="0E8D5073"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LA INFORMACIÓN</w:t>
      </w:r>
      <w:r>
        <w:rPr>
          <w:noProof/>
        </w:rPr>
        <w:tab/>
      </w:r>
      <w:r>
        <w:rPr>
          <w:noProof/>
        </w:rPr>
        <w:fldChar w:fldCharType="begin"/>
      </w:r>
      <w:r>
        <w:rPr>
          <w:noProof/>
        </w:rPr>
        <w:instrText xml:space="preserve"> PAGEREF _Toc148945921 \h </w:instrText>
      </w:r>
      <w:r>
        <w:rPr>
          <w:noProof/>
        </w:rPr>
      </w:r>
      <w:r>
        <w:rPr>
          <w:noProof/>
        </w:rPr>
        <w:fldChar w:fldCharType="separate"/>
      </w:r>
      <w:r>
        <w:rPr>
          <w:noProof/>
        </w:rPr>
        <w:t>24</w:t>
      </w:r>
      <w:r>
        <w:rPr>
          <w:noProof/>
        </w:rPr>
        <w:fldChar w:fldCharType="end"/>
      </w:r>
    </w:p>
    <w:p w14:paraId="4C5CDFF3" w14:textId="21A0D7F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COHERENCIA DE LA INFORMACIÓN</w:t>
      </w:r>
      <w:r>
        <w:rPr>
          <w:noProof/>
        </w:rPr>
        <w:tab/>
      </w:r>
      <w:r>
        <w:rPr>
          <w:noProof/>
        </w:rPr>
        <w:fldChar w:fldCharType="begin"/>
      </w:r>
      <w:r>
        <w:rPr>
          <w:noProof/>
        </w:rPr>
        <w:instrText xml:space="preserve"> PAGEREF _Toc148945922 \h </w:instrText>
      </w:r>
      <w:r>
        <w:rPr>
          <w:noProof/>
        </w:rPr>
      </w:r>
      <w:r>
        <w:rPr>
          <w:noProof/>
        </w:rPr>
        <w:fldChar w:fldCharType="separate"/>
      </w:r>
      <w:r>
        <w:rPr>
          <w:noProof/>
        </w:rPr>
        <w:t>24</w:t>
      </w:r>
      <w:r>
        <w:rPr>
          <w:noProof/>
        </w:rPr>
        <w:fldChar w:fldCharType="end"/>
      </w:r>
    </w:p>
    <w:p w14:paraId="220839C8" w14:textId="0E2268D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DIRECCIÓN IP Y AGENTE DE NAVEGACIÓN</w:t>
      </w:r>
      <w:r>
        <w:rPr>
          <w:noProof/>
        </w:rPr>
        <w:tab/>
      </w:r>
      <w:r>
        <w:rPr>
          <w:noProof/>
        </w:rPr>
        <w:fldChar w:fldCharType="begin"/>
      </w:r>
      <w:r>
        <w:rPr>
          <w:noProof/>
        </w:rPr>
        <w:instrText xml:space="preserve"> PAGEREF _Toc148945923 \h </w:instrText>
      </w:r>
      <w:r>
        <w:rPr>
          <w:noProof/>
        </w:rPr>
      </w:r>
      <w:r>
        <w:rPr>
          <w:noProof/>
        </w:rPr>
        <w:fldChar w:fldCharType="separate"/>
      </w:r>
      <w:r>
        <w:rPr>
          <w:noProof/>
        </w:rPr>
        <w:t>25</w:t>
      </w:r>
      <w:r>
        <w:rPr>
          <w:noProof/>
        </w:rPr>
        <w:fldChar w:fldCharType="end"/>
      </w:r>
    </w:p>
    <w:p w14:paraId="309D7297" w14:textId="067348C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ENVIO EXTRADATA</w:t>
      </w:r>
      <w:r>
        <w:rPr>
          <w:noProof/>
        </w:rPr>
        <w:tab/>
      </w:r>
      <w:r>
        <w:rPr>
          <w:noProof/>
        </w:rPr>
        <w:fldChar w:fldCharType="begin"/>
      </w:r>
      <w:r>
        <w:rPr>
          <w:noProof/>
        </w:rPr>
        <w:instrText xml:space="preserve"> PAGEREF _Toc148945924 \h </w:instrText>
      </w:r>
      <w:r>
        <w:rPr>
          <w:noProof/>
        </w:rPr>
      </w:r>
      <w:r>
        <w:rPr>
          <w:noProof/>
        </w:rPr>
        <w:fldChar w:fldCharType="separate"/>
      </w:r>
      <w:r>
        <w:rPr>
          <w:noProof/>
        </w:rPr>
        <w:t>25</w:t>
      </w:r>
      <w:r>
        <w:rPr>
          <w:noProof/>
        </w:rPr>
        <w:fldChar w:fldCharType="end"/>
      </w:r>
    </w:p>
    <w:p w14:paraId="2341E8E4" w14:textId="1EC36FFB"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REVERSO DE TRANSACCIONES</w:t>
      </w:r>
      <w:r>
        <w:rPr>
          <w:noProof/>
        </w:rPr>
        <w:tab/>
      </w:r>
      <w:r>
        <w:rPr>
          <w:noProof/>
        </w:rPr>
        <w:fldChar w:fldCharType="begin"/>
      </w:r>
      <w:r>
        <w:rPr>
          <w:noProof/>
        </w:rPr>
        <w:instrText xml:space="preserve"> PAGEREF _Toc148945925 \h </w:instrText>
      </w:r>
      <w:r>
        <w:rPr>
          <w:noProof/>
        </w:rPr>
      </w:r>
      <w:r>
        <w:rPr>
          <w:noProof/>
        </w:rPr>
        <w:fldChar w:fldCharType="separate"/>
      </w:r>
      <w:r>
        <w:rPr>
          <w:noProof/>
        </w:rPr>
        <w:t>26</w:t>
      </w:r>
      <w:r>
        <w:rPr>
          <w:noProof/>
        </w:rPr>
        <w:fldChar w:fldCharType="end"/>
      </w:r>
    </w:p>
    <w:p w14:paraId="32904B18" w14:textId="257BB7DD"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INFORMACIÓN RELEVANTE</w:t>
      </w:r>
      <w:r>
        <w:rPr>
          <w:noProof/>
        </w:rPr>
        <w:tab/>
      </w:r>
      <w:r>
        <w:rPr>
          <w:noProof/>
        </w:rPr>
        <w:fldChar w:fldCharType="begin"/>
      </w:r>
      <w:r>
        <w:rPr>
          <w:noProof/>
        </w:rPr>
        <w:instrText xml:space="preserve"> PAGEREF _Toc148945926 \h </w:instrText>
      </w:r>
      <w:r>
        <w:rPr>
          <w:noProof/>
        </w:rPr>
      </w:r>
      <w:r>
        <w:rPr>
          <w:noProof/>
        </w:rPr>
        <w:fldChar w:fldCharType="separate"/>
      </w:r>
      <w:r>
        <w:rPr>
          <w:noProof/>
        </w:rPr>
        <w:t>26</w:t>
      </w:r>
      <w:r>
        <w:rPr>
          <w:noProof/>
        </w:rPr>
        <w:fldChar w:fldCharType="end"/>
      </w:r>
    </w:p>
    <w:p w14:paraId="649DB082" w14:textId="6749D35A"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27.1.</w:t>
      </w:r>
      <w:r>
        <w:rPr>
          <w:rFonts w:eastAsiaTheme="minorEastAsia" w:cstheme="minorBidi"/>
          <w:b w:val="0"/>
          <w:bCs w:val="0"/>
          <w:noProof/>
          <w:color w:val="auto"/>
          <w:kern w:val="2"/>
          <w:lang w:val="es-CO" w:eastAsia="es-CO"/>
          <w14:ligatures w14:val="standardContextual"/>
        </w:rPr>
        <w:tab/>
      </w:r>
      <w:r w:rsidRPr="00063507">
        <w:rPr>
          <w:noProof/>
          <w:lang w:val="es-CO" w:eastAsia="es-CO"/>
        </w:rPr>
        <w:t>FORMATO DE PLANTILLAS DE RESPUESTA</w:t>
      </w:r>
      <w:r>
        <w:rPr>
          <w:noProof/>
        </w:rPr>
        <w:tab/>
      </w:r>
      <w:r>
        <w:rPr>
          <w:noProof/>
        </w:rPr>
        <w:fldChar w:fldCharType="begin"/>
      </w:r>
      <w:r>
        <w:rPr>
          <w:noProof/>
        </w:rPr>
        <w:instrText xml:space="preserve"> PAGEREF _Toc148945927 \h </w:instrText>
      </w:r>
      <w:r>
        <w:rPr>
          <w:noProof/>
        </w:rPr>
      </w:r>
      <w:r>
        <w:rPr>
          <w:noProof/>
        </w:rPr>
        <w:fldChar w:fldCharType="separate"/>
      </w:r>
      <w:r>
        <w:rPr>
          <w:noProof/>
        </w:rPr>
        <w:t>26</w:t>
      </w:r>
      <w:r>
        <w:rPr>
          <w:noProof/>
        </w:rPr>
        <w:fldChar w:fldCharType="end"/>
      </w:r>
    </w:p>
    <w:p w14:paraId="10894E6F" w14:textId="5A83813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27.2.</w:t>
      </w:r>
      <w:r>
        <w:rPr>
          <w:rFonts w:eastAsiaTheme="minorEastAsia" w:cstheme="minorBidi"/>
          <w:b w:val="0"/>
          <w:bCs w:val="0"/>
          <w:noProof/>
          <w:color w:val="auto"/>
          <w:kern w:val="2"/>
          <w:lang w:val="es-CO" w:eastAsia="es-CO"/>
          <w14:ligatures w14:val="standardContextual"/>
        </w:rPr>
        <w:tab/>
      </w:r>
      <w:r w:rsidRPr="00063507">
        <w:rPr>
          <w:noProof/>
          <w:lang w:val="es-CO" w:eastAsia="es-CO"/>
        </w:rPr>
        <w:t>TARJETAS Y BANCOS DE PRUEBA PARA REALIZAR TRANSACCIONES:</w:t>
      </w:r>
      <w:r>
        <w:rPr>
          <w:noProof/>
        </w:rPr>
        <w:tab/>
      </w:r>
      <w:r>
        <w:rPr>
          <w:noProof/>
        </w:rPr>
        <w:fldChar w:fldCharType="begin"/>
      </w:r>
      <w:r>
        <w:rPr>
          <w:noProof/>
        </w:rPr>
        <w:instrText xml:space="preserve"> PAGEREF _Toc148945928 \h </w:instrText>
      </w:r>
      <w:r>
        <w:rPr>
          <w:noProof/>
        </w:rPr>
      </w:r>
      <w:r>
        <w:rPr>
          <w:noProof/>
        </w:rPr>
        <w:fldChar w:fldCharType="separate"/>
      </w:r>
      <w:r>
        <w:rPr>
          <w:noProof/>
        </w:rPr>
        <w:t>31</w:t>
      </w:r>
      <w:r>
        <w:rPr>
          <w:noProof/>
        </w:rPr>
        <w:fldChar w:fldCharType="end"/>
      </w:r>
    </w:p>
    <w:p w14:paraId="7E92BEAE" w14:textId="107DBC66"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27.3.</w:t>
      </w:r>
      <w:r>
        <w:rPr>
          <w:rFonts w:eastAsiaTheme="minorEastAsia" w:cstheme="minorBidi"/>
          <w:b w:val="0"/>
          <w:bCs w:val="0"/>
          <w:noProof/>
          <w:color w:val="auto"/>
          <w:kern w:val="2"/>
          <w:lang w:val="es-CO" w:eastAsia="es-CO"/>
          <w14:ligatures w14:val="standardContextual"/>
        </w:rPr>
        <w:tab/>
      </w:r>
      <w:r w:rsidRPr="00063507">
        <w:rPr>
          <w:noProof/>
          <w:lang w:val="es-CO" w:eastAsia="es-CO"/>
        </w:rPr>
        <w:t>CONSIDERACIONES FINALES</w:t>
      </w:r>
      <w:r>
        <w:rPr>
          <w:noProof/>
        </w:rPr>
        <w:tab/>
      </w:r>
      <w:r>
        <w:rPr>
          <w:noProof/>
        </w:rPr>
        <w:fldChar w:fldCharType="begin"/>
      </w:r>
      <w:r>
        <w:rPr>
          <w:noProof/>
        </w:rPr>
        <w:instrText xml:space="preserve"> PAGEREF _Toc148945929 \h </w:instrText>
      </w:r>
      <w:r>
        <w:rPr>
          <w:noProof/>
        </w:rPr>
      </w:r>
      <w:r>
        <w:rPr>
          <w:noProof/>
        </w:rPr>
        <w:fldChar w:fldCharType="separate"/>
      </w:r>
      <w:r>
        <w:rPr>
          <w:noProof/>
        </w:rPr>
        <w:t>31</w:t>
      </w:r>
      <w:r>
        <w:rPr>
          <w:noProof/>
        </w:rPr>
        <w:fldChar w:fldCharType="end"/>
      </w:r>
    </w:p>
    <w:p w14:paraId="6A7D9CB1" w14:textId="5EAA088E"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48945894"/>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48945895"/>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48945896"/>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48945897"/>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48945898"/>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48945899"/>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48945900"/>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48945901"/>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48945902"/>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w:t>
      </w:r>
      <w:proofErr w:type="gramStart"/>
      <w:r w:rsidR="006D5DB5">
        <w:rPr>
          <w:rFonts w:cs="Arial"/>
          <w:color w:val="666666"/>
          <w:szCs w:val="24"/>
          <w:lang w:val="es-CO" w:eastAsia="es-CO"/>
        </w:rPr>
        <w:t>de acuerdo al</w:t>
      </w:r>
      <w:proofErr w:type="gramEnd"/>
      <w:r w:rsidR="006D5DB5">
        <w:rPr>
          <w:rFonts w:cs="Arial"/>
          <w:color w:val="666666"/>
          <w:szCs w:val="24"/>
          <w:lang w:val="es-CO" w:eastAsia="es-CO"/>
        </w:rPr>
        <w:t xml:space="preserve"> consumo inicial para consultar y validar la información de la tarjeta </w:t>
      </w:r>
      <w:proofErr w:type="spellStart"/>
      <w:r w:rsidR="006D5DB5" w:rsidRPr="006D5DB5">
        <w:rPr>
          <w:rFonts w:cs="Arial"/>
          <w:b/>
          <w:bCs/>
          <w:color w:val="666666"/>
          <w:szCs w:val="24"/>
          <w:lang w:val="es-CO" w:eastAsia="es-CO"/>
        </w:rPr>
        <w:t>information</w:t>
      </w:r>
      <w:proofErr w:type="spellEnd"/>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48945903"/>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00AB63A2" w:rsidRPr="00515227">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 xml:space="preserve">En caso de que la validación del </w:t>
      </w:r>
      <w:proofErr w:type="spellStart"/>
      <w:r w:rsidRPr="5BABAAEA">
        <w:rPr>
          <w:rFonts w:cs="Arial"/>
          <w:color w:val="666666"/>
          <w:lang w:val="es-CO" w:eastAsia="es-CO"/>
        </w:rPr>
        <w:t>otp</w:t>
      </w:r>
      <w:proofErr w:type="spellEnd"/>
      <w:r w:rsidRPr="5BABAAEA">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0">
        <w:r w:rsidRPr="5BABAAEA">
          <w:rPr>
            <w:rStyle w:val="Hipervnculo"/>
            <w:rFonts w:eastAsia="Arial" w:cs="Arial"/>
            <w:szCs w:val="24"/>
            <w:lang w:val="es-CO"/>
          </w:rPr>
          <w:t>Generación</w:t>
        </w:r>
        <w:proofErr w:type="spellEnd"/>
        <w:r w:rsidRPr="5BABAAEA">
          <w:rPr>
            <w:rStyle w:val="Hipervnculo"/>
            <w:rFonts w:eastAsia="Arial" w:cs="Arial"/>
            <w:szCs w:val="24"/>
            <w:lang w:val="es-CO"/>
          </w:rPr>
          <w:t xml:space="preserve">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48945904"/>
      <w:commentRangeStart w:id="23"/>
      <w:r>
        <w:rPr>
          <w:lang w:val="es-CO" w:eastAsia="es-CO"/>
        </w:rPr>
        <w:t>GENERACIÓN Y VALIDACIÓN DE 3DS</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6">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123650C2" w14:textId="77777777"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 xml:space="preserve">Una vez el usuario retorna de la validación se debe consultar la información de la autenticación mediante el </w:t>
      </w:r>
      <w:proofErr w:type="spellStart"/>
      <w:r>
        <w:rPr>
          <w:rFonts w:cs="Arial"/>
          <w:b/>
          <w:bCs/>
          <w:color w:val="666666"/>
          <w:szCs w:val="24"/>
          <w:lang w:val="es-CO" w:eastAsia="es-CO"/>
        </w:rPr>
        <w:t>query</w:t>
      </w:r>
      <w:proofErr w:type="spellEnd"/>
      <w:r>
        <w:rPr>
          <w:rFonts w:cs="Arial"/>
          <w:b/>
          <w:bCs/>
          <w:color w:val="666666"/>
          <w:szCs w:val="24"/>
          <w:lang w:val="es-CO" w:eastAsia="es-CO"/>
        </w:rPr>
        <w:t>,</w:t>
      </w:r>
      <w:r>
        <w:rPr>
          <w:rFonts w:cs="Arial"/>
          <w:color w:val="666666"/>
          <w:szCs w:val="24"/>
          <w:lang w:val="es-CO" w:eastAsia="es-CO"/>
        </w:rPr>
        <w:t xml:space="preserve"> y el response brindará todo el detalle que debe ser enviado en el </w:t>
      </w:r>
      <w:proofErr w:type="spellStart"/>
      <w:r>
        <w:rPr>
          <w:rFonts w:cs="Arial"/>
          <w:b/>
          <w:bCs/>
          <w:color w:val="666666"/>
          <w:szCs w:val="24"/>
          <w:lang w:val="es-CO" w:eastAsia="es-CO"/>
        </w:rPr>
        <w:t>processtransaction</w:t>
      </w:r>
      <w:proofErr w:type="spellEnd"/>
      <w:r>
        <w:rPr>
          <w:rFonts w:cs="Arial"/>
          <w:b/>
          <w:bCs/>
          <w:color w:val="666666"/>
          <w:szCs w:val="24"/>
          <w:lang w:val="es-CO" w:eastAsia="es-CO"/>
        </w:rPr>
        <w:t xml:space="preserve"> </w:t>
      </w:r>
      <w:r>
        <w:rPr>
          <w:rFonts w:cs="Arial"/>
          <w:color w:val="666666"/>
          <w:szCs w:val="24"/>
          <w:lang w:val="es-CO" w:eastAsia="es-CO"/>
        </w:rPr>
        <w:t xml:space="preserve">como </w:t>
      </w:r>
      <w:proofErr w:type="spellStart"/>
      <w:r>
        <w:rPr>
          <w:rFonts w:cs="Arial"/>
          <w:b/>
          <w:bCs/>
          <w:color w:val="666666"/>
          <w:szCs w:val="24"/>
          <w:lang w:val="es-CO" w:eastAsia="es-CO"/>
        </w:rPr>
        <w:t>threeDS</w:t>
      </w:r>
      <w:proofErr w:type="spellEnd"/>
      <w:r>
        <w:rPr>
          <w:rFonts w:cs="Arial"/>
          <w:color w:val="666666"/>
          <w:szCs w:val="24"/>
          <w:lang w:val="es-CO" w:eastAsia="es-CO"/>
        </w:rPr>
        <w:t>.</w:t>
      </w:r>
    </w:p>
    <w:p w14:paraId="48C4E3D0" w14:textId="77777777" w:rsidR="00213E5C" w:rsidRDefault="00213E5C" w:rsidP="00213E5C">
      <w:pPr>
        <w:spacing w:before="0" w:after="0" w:line="276" w:lineRule="auto"/>
        <w:rPr>
          <w:rFonts w:cs="Arial"/>
          <w:color w:val="666666"/>
          <w:szCs w:val="24"/>
          <w:lang w:val="es-CO" w:eastAsia="es-CO"/>
        </w:rPr>
      </w:pPr>
    </w:p>
    <w:p w14:paraId="44648B63" w14:textId="48E45406"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Se debe contemplar el mandato exigido por las marcas, el cual solicita que en la trama de la transacción se envíen los siguientes parámetros obligatorios:</w:t>
      </w:r>
      <w:r>
        <w:rPr>
          <w:rFonts w:cs="Arial"/>
          <w:color w:val="666666"/>
          <w:szCs w:val="24"/>
          <w:lang w:val="es-CO" w:eastAsia="es-CO"/>
        </w:rPr>
        <w:br/>
      </w:r>
    </w:p>
    <w:p w14:paraId="60443339"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Email </w:t>
      </w:r>
      <w:proofErr w:type="spellStart"/>
      <w:r>
        <w:rPr>
          <w:rFonts w:cs="Arial"/>
          <w:color w:val="666666"/>
          <w:szCs w:val="24"/>
          <w:lang w:val="es-CO" w:eastAsia="es-CO"/>
        </w:rPr>
        <w:t>Address</w:t>
      </w:r>
      <w:proofErr w:type="spellEnd"/>
      <w:r>
        <w:rPr>
          <w:rFonts w:cs="Arial"/>
          <w:color w:val="666666"/>
          <w:szCs w:val="24"/>
          <w:lang w:val="es-CO" w:eastAsia="es-CO"/>
        </w:rPr>
        <w:t xml:space="preserve"> (Dirección de correo electrónico del titular)</w:t>
      </w:r>
    </w:p>
    <w:p w14:paraId="336DFEE1"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Name</w:t>
      </w:r>
      <w:proofErr w:type="spellEnd"/>
      <w:r>
        <w:rPr>
          <w:rFonts w:cs="Arial"/>
          <w:color w:val="666666"/>
          <w:szCs w:val="24"/>
          <w:lang w:val="es-CO" w:eastAsia="es-CO"/>
        </w:rPr>
        <w:t xml:space="preserve"> (Nombre del titular)</w:t>
      </w:r>
    </w:p>
    <w:p w14:paraId="1DD7CA2B"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Phone</w:t>
      </w:r>
      <w:proofErr w:type="spellEnd"/>
      <w:r>
        <w:rPr>
          <w:rFonts w:cs="Arial"/>
          <w:color w:val="666666"/>
          <w:szCs w:val="24"/>
          <w:lang w:val="es-CO" w:eastAsia="es-CO"/>
        </w:rPr>
        <w:t xml:space="preserve"> </w:t>
      </w:r>
      <w:proofErr w:type="spellStart"/>
      <w:r>
        <w:rPr>
          <w:rFonts w:cs="Arial"/>
          <w:color w:val="666666"/>
          <w:szCs w:val="24"/>
          <w:lang w:val="es-CO" w:eastAsia="es-CO"/>
        </w:rPr>
        <w:t>Number</w:t>
      </w:r>
      <w:proofErr w:type="spellEnd"/>
      <w:r>
        <w:rPr>
          <w:rFonts w:cs="Arial"/>
          <w:color w:val="666666"/>
          <w:szCs w:val="24"/>
          <w:lang w:val="es-CO" w:eastAsia="es-CO"/>
        </w:rPr>
        <w:t xml:space="preserve"> (Número de teléfono del titular)</w:t>
      </w:r>
    </w:p>
    <w:p w14:paraId="7A739195" w14:textId="7A785540" w:rsidR="00213E5C" w:rsidRDefault="00213E5C" w:rsidP="00213E5C">
      <w:pPr>
        <w:pStyle w:val="Prrafodelista"/>
        <w:numPr>
          <w:ilvl w:val="0"/>
          <w:numId w:val="34"/>
        </w:numPr>
        <w:spacing w:before="0" w:after="0" w:line="276" w:lineRule="auto"/>
        <w:rPr>
          <w:rFonts w:cs="Arial"/>
          <w:color w:val="666666"/>
          <w:szCs w:val="24"/>
          <w:lang w:val="en-US" w:eastAsia="es-CO"/>
        </w:rPr>
      </w:pPr>
      <w:r>
        <w:rPr>
          <w:rFonts w:cs="Arial"/>
          <w:color w:val="666666"/>
          <w:szCs w:val="24"/>
          <w:lang w:val="en-US" w:eastAsia="es-CO"/>
        </w:rPr>
        <w:lastRenderedPageBreak/>
        <w:t>Common Device Identification Parameters (Device IP Address)</w:t>
      </w:r>
      <w:r>
        <w:rPr>
          <w:rFonts w:cs="Arial"/>
          <w:color w:val="666666"/>
          <w:szCs w:val="24"/>
          <w:lang w:val="en-US" w:eastAsia="es-CO"/>
        </w:rPr>
        <w:br/>
      </w:r>
    </w:p>
    <w:p w14:paraId="3EA509A6" w14:textId="756B67BE"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Por otro lado, es recomendable por parte del mandato, enviar los siguientes parámetros:</w:t>
      </w:r>
      <w:r>
        <w:rPr>
          <w:rFonts w:cs="Arial"/>
          <w:color w:val="666666"/>
          <w:szCs w:val="24"/>
          <w:lang w:val="es-CO" w:eastAsia="es-CO"/>
        </w:rPr>
        <w:br/>
      </w:r>
    </w:p>
    <w:p w14:paraId="5C6FFD58"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City (Dirección de facturación del titular Ciudad)</w:t>
      </w:r>
    </w:p>
    <w:p w14:paraId="4F570337"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Country (Dirección de facturación del titular País)</w:t>
      </w:r>
    </w:p>
    <w:p w14:paraId="5823448C"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Line (Línea de la dirección de facturación del titular de la tarjeta)</w:t>
      </w:r>
    </w:p>
    <w:p w14:paraId="5C099A74"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Postal </w:t>
      </w:r>
      <w:proofErr w:type="spellStart"/>
      <w:r>
        <w:rPr>
          <w:rFonts w:cs="Arial"/>
          <w:color w:val="666666"/>
          <w:szCs w:val="24"/>
          <w:lang w:val="es-CO" w:eastAsia="es-CO"/>
        </w:rPr>
        <w:t>Code</w:t>
      </w:r>
      <w:proofErr w:type="spellEnd"/>
      <w:r>
        <w:rPr>
          <w:rFonts w:cs="Arial"/>
          <w:color w:val="666666"/>
          <w:szCs w:val="24"/>
          <w:lang w:val="es-CO" w:eastAsia="es-CO"/>
        </w:rPr>
        <w:t xml:space="preserve"> (Código postal de la dirección de facturación del titular de la tarjeta)</w:t>
      </w:r>
    </w:p>
    <w:p w14:paraId="7D1042AC" w14:textId="71619D81" w:rsidR="00213E5C" w:rsidRPr="00213E5C" w:rsidRDefault="00213E5C" w:rsidP="00213E5C">
      <w:pPr>
        <w:pStyle w:val="Prrafodelista"/>
        <w:numPr>
          <w:ilvl w:val="0"/>
          <w:numId w:val="35"/>
        </w:numPr>
        <w:spacing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w:t>
      </w:r>
      <w:proofErr w:type="spellStart"/>
      <w:r>
        <w:rPr>
          <w:rFonts w:cs="Arial"/>
          <w:color w:val="666666"/>
          <w:szCs w:val="24"/>
          <w:lang w:val="es-CO" w:eastAsia="es-CO"/>
        </w:rPr>
        <w:t>State</w:t>
      </w:r>
      <w:proofErr w:type="spellEnd"/>
      <w:r>
        <w:rPr>
          <w:rFonts w:cs="Arial"/>
          <w:color w:val="666666"/>
          <w:szCs w:val="24"/>
          <w:lang w:val="es-CO" w:eastAsia="es-CO"/>
        </w:rPr>
        <w:t xml:space="preserve"> (Estado de la dirección de facturación del titular de la tarjeta)</w:t>
      </w:r>
      <w:r>
        <w:rPr>
          <w:rFonts w:ascii="Times New Roman" w:eastAsia="Times New Roman" w:hAnsi="Times New Roman"/>
          <w:color w:val="auto"/>
          <w:szCs w:val="24"/>
          <w:lang w:val="es-CO" w:eastAsia="es-CO"/>
        </w:rPr>
        <w:t xml:space="preserve"> </w:t>
      </w:r>
    </w:p>
    <w:p w14:paraId="39EE12EF" w14:textId="7DF3B53A" w:rsidR="003937B0" w:rsidRPr="003937B0" w:rsidRDefault="003937B0" w:rsidP="003937B0">
      <w:pPr>
        <w:pStyle w:val="Ttulo1"/>
        <w:rPr>
          <w:lang w:val="es-CO" w:eastAsia="es-CO"/>
        </w:rPr>
      </w:pPr>
      <w:bookmarkStart w:id="24" w:name="_Toc132572175"/>
      <w:bookmarkStart w:id="25" w:name="_Toc148945905"/>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8">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8" w:name="_Toc148945906"/>
      <w:r w:rsidRPr="00B41F5F">
        <w:rPr>
          <w:lang w:val="es-CO" w:eastAsia="es-CO"/>
        </w:rPr>
        <w:t>CONTROL DE IDEMPOTENCIA</w:t>
      </w:r>
      <w:bookmarkEnd w:id="28"/>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t xml:space="preserve">Para mas detalles por favor basarse en la documentación oficial: </w:t>
      </w:r>
      <w:hyperlink r:id="rId39"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9" w:name="_Toc132572176"/>
      <w:bookmarkStart w:id="30" w:name="_Toc148945907"/>
      <w:commentRangeStart w:id="31"/>
      <w:r w:rsidRPr="00F1050C">
        <w:t>ENVÍ</w:t>
      </w:r>
      <w:r w:rsidR="00181570" w:rsidRPr="00F1050C">
        <w:t>O</w:t>
      </w:r>
      <w:r w:rsidRPr="00F1050C">
        <w:t xml:space="preserve"> DE KOUNTS (En caso de habilitar el servicio)</w:t>
      </w:r>
      <w:bookmarkEnd w:id="29"/>
      <w:commentRangeEnd w:id="31"/>
      <w:r w:rsidR="0091733D" w:rsidRPr="00F1050C">
        <w:rPr>
          <w:rStyle w:val="Refdecomentario"/>
          <w:rFonts w:eastAsia="Calibri"/>
          <w:sz w:val="24"/>
          <w:szCs w:val="28"/>
        </w:rPr>
        <w:commentReference w:id="31"/>
      </w:r>
      <w:bookmarkEnd w:id="30"/>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40">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32" w:name="_Toc148938682"/>
      <w:bookmarkStart w:id="33" w:name="_Toc148945908"/>
      <w:r>
        <w:rPr>
          <w:lang w:val="es-CO" w:eastAsia="es-CO"/>
        </w:rPr>
        <w:lastRenderedPageBreak/>
        <w:t>PROCESAMIENTO PAGOS CON PREAUTORIZACIÓN.</w:t>
      </w:r>
      <w:bookmarkEnd w:id="32"/>
      <w:bookmarkEnd w:id="33"/>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41"/>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4" w:name="_Toc148938683"/>
      <w:bookmarkStart w:id="35" w:name="_Toc148945909"/>
      <w:r>
        <w:rPr>
          <w:caps w:val="0"/>
          <w:lang w:val="es-CO" w:eastAsia="es-CO"/>
        </w:rPr>
        <w:t>CHECKIN:</w:t>
      </w:r>
      <w:bookmarkEnd w:id="34"/>
      <w:bookmarkEnd w:id="35"/>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77777777" w:rsidR="00C22740" w:rsidRDefault="00C22740" w:rsidP="00C22740">
      <w:pPr>
        <w:pStyle w:val="Ttulo2"/>
        <w:rPr>
          <w:lang w:val="es-CO" w:eastAsia="es-CO"/>
        </w:rPr>
      </w:pPr>
      <w:bookmarkStart w:id="36" w:name="_Toc148938684"/>
      <w:bookmarkStart w:id="37" w:name="_Toc148945910"/>
      <w:r>
        <w:rPr>
          <w:caps w:val="0"/>
          <w:lang w:val="es-CO" w:eastAsia="es-CO"/>
        </w:rPr>
        <w:lastRenderedPageBreak/>
        <w:t>REAUTORIZACIÓN:</w:t>
      </w:r>
      <w:bookmarkEnd w:id="36"/>
      <w:bookmarkEnd w:id="37"/>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8" w:name="_Toc148938685"/>
      <w:bookmarkStart w:id="39" w:name="_Toc148945911"/>
      <w:r>
        <w:rPr>
          <w:caps w:val="0"/>
          <w:lang w:val="es-CO" w:eastAsia="es-CO"/>
        </w:rPr>
        <w:t>CHECKOUT</w:t>
      </w:r>
      <w:bookmarkEnd w:id="38"/>
      <w:bookmarkEnd w:id="39"/>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40" w:name="_Toc148938686"/>
      <w:bookmarkStart w:id="41" w:name="_Toc148945912"/>
      <w:r>
        <w:rPr>
          <w:caps w:val="0"/>
          <w:lang w:val="es-CO" w:eastAsia="es-CO"/>
        </w:rPr>
        <w:t>CANCELACIÓN DE UNA PREAUTORIZACIÓN</w:t>
      </w:r>
      <w:bookmarkEnd w:id="40"/>
      <w:bookmarkEnd w:id="41"/>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lastRenderedPageBreak/>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2"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2" w:name="_Toc148938687"/>
      <w:bookmarkStart w:id="43" w:name="_Toc148945913"/>
      <w:r>
        <w:rPr>
          <w:lang w:val="es-CO" w:eastAsia="es-CO"/>
        </w:rPr>
        <w:t>PROCESAMIENTO DE PAGOS CON TOKENIZACIÓN.</w:t>
      </w:r>
      <w:bookmarkEnd w:id="42"/>
      <w:bookmarkEnd w:id="43"/>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3"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4" w:name="_Toc148938688"/>
      <w:bookmarkStart w:id="45" w:name="_Toc148945914"/>
      <w:r>
        <w:rPr>
          <w:caps w:val="0"/>
          <w:lang w:val="es-CO" w:eastAsia="es-CO"/>
        </w:rPr>
        <w:t>COBRAR MEDIO DE PAGO TOKENIZADO</w:t>
      </w:r>
      <w:bookmarkEnd w:id="44"/>
      <w:bookmarkEnd w:id="45"/>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lastRenderedPageBreak/>
        <w:t xml:space="preserve">    "instrument": {</w:t>
      </w:r>
      <w:r>
        <w:rPr>
          <w:lang w:val="en-GB" w:eastAsia="es-CO"/>
        </w:rPr>
        <w:br/>
      </w:r>
      <w:r w:rsidRPr="00DC59B3">
        <w:rPr>
          <w:lang w:val="en-GB" w:eastAsia="es-CO"/>
        </w:rPr>
        <w:t xml:space="preserve">       </w:t>
      </w:r>
      <w:bookmarkStart w:id="46"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6"/>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7B5C4214"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proofErr w:type="gramStart"/>
      <w:r>
        <w:rPr>
          <w:rFonts w:cs="Arial"/>
          <w:color w:val="666666"/>
          <w:szCs w:val="24"/>
          <w:lang w:val="es-CO" w:eastAsia="es-CO"/>
        </w:rPr>
        <w:t>al tarjeta habiente</w:t>
      </w:r>
      <w:proofErr w:type="gramEnd"/>
      <w:r>
        <w:rPr>
          <w:rFonts w:cs="Arial"/>
          <w:color w:val="666666"/>
          <w:szCs w:val="24"/>
          <w:lang w:val="es-CO" w:eastAsia="es-CO"/>
        </w:rPr>
        <w:t xml:space="preserve"> esta información de seguridad para su procesamiento: </w:t>
      </w:r>
    </w:p>
    <w:p w14:paraId="03D5DAA8" w14:textId="28B48DA0" w:rsidR="0093209C" w:rsidRPr="00213E5C" w:rsidRDefault="0093209C" w:rsidP="0093209C">
      <w:pPr>
        <w:rPr>
          <w:rFonts w:cs="Arial"/>
          <w:color w:val="666666"/>
          <w:szCs w:val="24"/>
          <w:lang w:val="en-US"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r>
        <w:rPr>
          <w:rFonts w:cs="Arial"/>
          <w:color w:val="666666"/>
          <w:szCs w:val="24"/>
          <w:lang w:val="en-GB" w:eastAsia="es-CO"/>
        </w:rPr>
        <w:br/>
      </w:r>
      <w:r w:rsidRPr="0093209C">
        <w:rPr>
          <w:rFonts w:cs="Arial"/>
          <w:color w:val="666666"/>
          <w:szCs w:val="24"/>
          <w:lang w:val="en-GB" w:eastAsia="es-CO"/>
        </w:rPr>
        <w:t xml:space="preserve">    "card": {</w:t>
      </w:r>
      <w:r>
        <w:rPr>
          <w:rFonts w:cs="Arial"/>
          <w:color w:val="666666"/>
          <w:szCs w:val="24"/>
          <w:lang w:val="en-GB" w:eastAsia="es-CO"/>
        </w:rPr>
        <w:br/>
      </w:r>
      <w:r w:rsidRPr="0093209C">
        <w:rPr>
          <w:rFonts w:cs="Arial"/>
          <w:color w:val="666666"/>
          <w:szCs w:val="24"/>
          <w:lang w:val="en-GB" w:eastAsia="es-CO"/>
        </w:rPr>
        <w:t xml:space="preserve">      "number": "</w:t>
      </w:r>
      <w:r w:rsidR="001241A4">
        <w:rPr>
          <w:rFonts w:cs="Arial"/>
          <w:color w:val="666666"/>
          <w:szCs w:val="24"/>
          <w:lang w:val="en-GB" w:eastAsia="es-CO"/>
        </w:rPr>
        <w:t>****</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"expiration": "</w:t>
      </w:r>
      <w:r w:rsidR="001241A4">
        <w:rPr>
          <w:rFonts w:cs="Arial"/>
          <w:color w:val="666666"/>
          <w:szCs w:val="24"/>
          <w:lang w:val="en-GB" w:eastAsia="es-CO"/>
        </w:rPr>
        <w:t>**/**</w:t>
      </w:r>
      <w:r w:rsidRPr="0093209C">
        <w:rPr>
          <w:rFonts w:cs="Arial"/>
          <w:color w:val="666666"/>
          <w:szCs w:val="24"/>
          <w:lang w:val="en-GB" w:eastAsia="es-CO"/>
        </w:rPr>
        <w:t>"</w:t>
      </w:r>
      <w:r w:rsidRPr="00213E5C">
        <w:rPr>
          <w:rFonts w:cs="Arial"/>
          <w:color w:val="666666"/>
          <w:szCs w:val="24"/>
          <w:lang w:val="en-US" w:eastAsia="es-CO"/>
        </w:rPr>
        <w:br/>
        <w:t xml:space="preserve">    }</w:t>
      </w:r>
      <w:r w:rsidRPr="00213E5C">
        <w:rPr>
          <w:rFonts w:cs="Arial"/>
          <w:color w:val="666666"/>
          <w:szCs w:val="24"/>
          <w:lang w:val="en-US" w:eastAsia="es-CO"/>
        </w:rPr>
        <w:br/>
        <w:t xml:space="preserve">  }</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7" w:name="_Toc148938689"/>
      <w:bookmarkStart w:id="48" w:name="_Toc148945915"/>
      <w:r>
        <w:rPr>
          <w:lang w:val="es-CO" w:eastAsia="es-CO"/>
        </w:rPr>
        <w:lastRenderedPageBreak/>
        <w:t>INVALIDACIÓN DE TOKEN</w:t>
      </w:r>
      <w:bookmarkEnd w:id="47"/>
      <w:bookmarkEnd w:id="48"/>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Pr="009A62C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4"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19B15011" w14:textId="028C1396" w:rsidR="009A62CE" w:rsidRPr="009A62CE" w:rsidRDefault="009A62CE" w:rsidP="00DF5473">
      <w:pPr>
        <w:pStyle w:val="Ttulo1"/>
        <w:rPr>
          <w:lang w:val="es-CO" w:eastAsia="es-CO"/>
        </w:rPr>
      </w:pPr>
      <w:bookmarkStart w:id="49" w:name="_Toc132572178"/>
      <w:bookmarkStart w:id="50" w:name="_Toc148945916"/>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51"/>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51"/>
      <w:r w:rsidR="000A387B">
        <w:rPr>
          <w:rStyle w:val="Refdecomentario"/>
        </w:rPr>
        <w:commentReference w:id="51"/>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lastRenderedPageBreak/>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5">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w:t>
      </w:r>
      <w:r w:rsidR="00730706" w:rsidRPr="00730706">
        <w:rPr>
          <w:rFonts w:cs="Arial"/>
          <w:color w:val="666666"/>
          <w:szCs w:val="24"/>
          <w:lang w:val="es-CO" w:eastAsia="es-CO"/>
        </w:rPr>
        <w:lastRenderedPageBreak/>
        <w:t xml:space="preserve">(American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w:t>
      </w:r>
      <w:proofErr w:type="spellStart"/>
      <w:r w:rsidR="000A49FB" w:rsidRPr="009A62CE">
        <w:rPr>
          <w:rFonts w:cs="Arial"/>
          <w:color w:val="666666"/>
          <w:szCs w:val="24"/>
          <w:lang w:val="es-CO" w:eastAsia="es-CO"/>
        </w:rPr>
        <w:t>Place</w:t>
      </w:r>
      <w:r w:rsidR="000A49FB" w:rsidRPr="009A62CE">
        <w:rPr>
          <w:rFonts w:cs="Arial"/>
          <w:color w:val="ED7D31"/>
          <w:szCs w:val="24"/>
          <w:lang w:val="es-CO" w:eastAsia="es-CO"/>
        </w:rPr>
        <w:t>to</w:t>
      </w:r>
      <w:r w:rsidR="000A49FB" w:rsidRPr="009A62CE">
        <w:rPr>
          <w:rFonts w:cs="Arial"/>
          <w:color w:val="666666"/>
          <w:szCs w:val="24"/>
          <w:lang w:val="es-CO" w:eastAsia="es-CO"/>
        </w:rPr>
        <w:t>pay</w:t>
      </w:r>
      <w:proofErr w:type="spellEnd"/>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6">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48945917"/>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8"/>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9"/>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 xml:space="preserve">or respuesta directa de la entidad financiera o la no recepción de respuesta por parte de </w:t>
      </w:r>
      <w:proofErr w:type="spellStart"/>
      <w:r w:rsidR="009A62CE" w:rsidRPr="009A62CE">
        <w:rPr>
          <w:rFonts w:cs="Arial"/>
          <w:color w:val="666666"/>
          <w:szCs w:val="24"/>
          <w:lang w:val="es-CO" w:eastAsia="es-CO"/>
        </w:rPr>
        <w:t>Evertec</w:t>
      </w:r>
      <w:proofErr w:type="spellEnd"/>
      <w:r w:rsidR="009A62CE" w:rsidRPr="009A62CE">
        <w:rPr>
          <w:rFonts w:cs="Arial"/>
          <w:color w:val="666666"/>
          <w:szCs w:val="24"/>
          <w:lang w:val="es-CO" w:eastAsia="es-CO"/>
        </w:rPr>
        <w:t xml:space="preserve"> </w:t>
      </w:r>
      <w:proofErr w:type="spellStart"/>
      <w:r w:rsidR="009A62CE" w:rsidRPr="009A62CE">
        <w:rPr>
          <w:rFonts w:cs="Arial"/>
          <w:color w:val="666666"/>
          <w:szCs w:val="24"/>
          <w:lang w:val="es-CO" w:eastAsia="es-CO"/>
        </w:rPr>
        <w:t>Place</w:t>
      </w:r>
      <w:r w:rsidR="009A62CE" w:rsidRPr="009A62CE">
        <w:rPr>
          <w:rFonts w:cs="Arial"/>
          <w:color w:val="ED7D31"/>
          <w:szCs w:val="24"/>
          <w:lang w:val="es-CO" w:eastAsia="es-CO"/>
        </w:rPr>
        <w:t>to</w:t>
      </w:r>
      <w:r w:rsidR="009A62CE" w:rsidRPr="009A62CE">
        <w:rPr>
          <w:rFonts w:cs="Arial"/>
          <w:color w:val="666666"/>
          <w:szCs w:val="24"/>
          <w:lang w:val="es-CO" w:eastAsia="es-CO"/>
        </w:rPr>
        <w:t>pay</w:t>
      </w:r>
      <w:proofErr w:type="spellEnd"/>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lastRenderedPageBreak/>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493E24DE" w14:textId="77777777" w:rsidR="00C71BFC" w:rsidRDefault="00C744C9" w:rsidP="00C71BFC">
      <w:pPr>
        <w:numPr>
          <w:ilvl w:val="0"/>
          <w:numId w:val="17"/>
        </w:numPr>
        <w:spacing w:before="0" w:after="4" w:line="276" w:lineRule="auto"/>
        <w:ind w:right="45"/>
        <w:contextualSpacing/>
        <w:jc w:val="both"/>
        <w:rPr>
          <w:rFonts w:cs="Arial"/>
          <w:color w:val="666666"/>
          <w:szCs w:val="24"/>
          <w:lang w:val="es-CO" w:eastAsia="es-CO"/>
        </w:rPr>
      </w:pPr>
      <w:proofErr w:type="spellStart"/>
      <w:r>
        <w:rPr>
          <w:rFonts w:cs="Arial"/>
          <w:b/>
          <w:bCs/>
          <w:color w:val="666666"/>
          <w:szCs w:val="24"/>
          <w:lang w:val="es-CO" w:eastAsia="es-CO"/>
        </w:rPr>
        <w:t>Webhook</w:t>
      </w:r>
      <w:proofErr w:type="spellEnd"/>
      <w:r>
        <w:rPr>
          <w:rFonts w:cs="Arial"/>
          <w:b/>
          <w:bCs/>
          <w:color w:val="666666"/>
          <w:szCs w:val="24"/>
          <w:lang w:val="es-CO" w:eastAsia="es-CO"/>
        </w:rPr>
        <w:t xml:space="preserve"> (Notificación):</w:t>
      </w:r>
      <w:r>
        <w:rPr>
          <w:rFonts w:cs="Arial"/>
          <w:color w:val="666666"/>
          <w:szCs w:val="24"/>
          <w:lang w:val="es-CO" w:eastAsia="es-CO"/>
        </w:rPr>
        <w:t xml:space="preserve"> </w:t>
      </w:r>
      <w:r w:rsidR="00C71BFC" w:rsidRPr="00C71BFC">
        <w:rPr>
          <w:rFonts w:cs="Arial"/>
          <w:color w:val="666666"/>
          <w:szCs w:val="24"/>
          <w:lang w:val="es-CO" w:eastAsia="es-CO"/>
        </w:rPr>
        <w:t>Cuando una transacción es procesada, una notificación HTTP (</w:t>
      </w:r>
      <w:proofErr w:type="spellStart"/>
      <w:r w:rsidR="00C71BFC" w:rsidRPr="00C71BFC">
        <w:rPr>
          <w:rFonts w:cs="Arial"/>
          <w:color w:val="666666"/>
          <w:szCs w:val="24"/>
          <w:lang w:val="es-CO" w:eastAsia="es-CO"/>
        </w:rPr>
        <w:t>Webhook</w:t>
      </w:r>
      <w:proofErr w:type="spellEnd"/>
      <w:r w:rsidR="00C71BFC" w:rsidRPr="00C71BFC">
        <w:rPr>
          <w:rFonts w:cs="Arial"/>
          <w:color w:val="666666"/>
          <w:szCs w:val="24"/>
          <w:lang w:val="es-CO" w:eastAsia="es-CO"/>
        </w:rPr>
        <w:t>) es enviada al comercio.</w:t>
      </w:r>
    </w:p>
    <w:p w14:paraId="11DAF546" w14:textId="77777777" w:rsidR="00C71BFC" w:rsidRDefault="00C71BFC" w:rsidP="00C71BFC">
      <w:pPr>
        <w:spacing w:before="0" w:after="4" w:line="276" w:lineRule="auto"/>
        <w:ind w:left="730" w:right="45"/>
        <w:contextualSpacing/>
        <w:jc w:val="both"/>
        <w:rPr>
          <w:rFonts w:cs="Arial"/>
          <w:b/>
          <w:bCs/>
          <w:color w:val="666666"/>
          <w:szCs w:val="24"/>
          <w:lang w:val="es-CO" w:eastAsia="es-CO"/>
        </w:rPr>
      </w:pPr>
    </w:p>
    <w:p w14:paraId="7F418539" w14:textId="77777777" w:rsidR="00C71BFC" w:rsidRDefault="00C71BFC" w:rsidP="00C71BFC">
      <w:pPr>
        <w:spacing w:before="0" w:after="4" w:line="276" w:lineRule="auto"/>
        <w:ind w:left="730" w:right="45"/>
        <w:contextualSpacing/>
        <w:jc w:val="both"/>
        <w:rPr>
          <w:rFonts w:cs="Arial"/>
          <w:color w:val="666666"/>
          <w:szCs w:val="24"/>
          <w:lang w:val="es-CO" w:eastAsia="es-CO"/>
        </w:rPr>
      </w:pPr>
      <w:r w:rsidRPr="00C71BFC">
        <w:rPr>
          <w:rFonts w:cs="Arial"/>
          <w:color w:val="666666"/>
          <w:szCs w:val="24"/>
          <w:lang w:val="es-CO" w:eastAsia="es-CO"/>
        </w:rPr>
        <w:t xml:space="preserve">Para recibir notificaciones se debe enviar el campo </w:t>
      </w:r>
      <w:proofErr w:type="spellStart"/>
      <w:r w:rsidRPr="00C71BFC">
        <w:rPr>
          <w:rFonts w:cs="Arial"/>
          <w:color w:val="666666"/>
          <w:szCs w:val="24"/>
          <w:lang w:val="es-CO" w:eastAsia="es-CO"/>
        </w:rPr>
        <w:t>notificationURL</w:t>
      </w:r>
      <w:proofErr w:type="spellEnd"/>
      <w:r w:rsidRPr="00C71BFC">
        <w:rPr>
          <w:rFonts w:cs="Arial"/>
          <w:color w:val="666666"/>
          <w:szCs w:val="24"/>
          <w:lang w:val="es-CO" w:eastAsia="es-CO"/>
        </w:rPr>
        <w:t xml:space="preserve"> con una URL de notificación. </w:t>
      </w:r>
    </w:p>
    <w:p w14:paraId="27BCDB6E"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3A9B9A15" w14:textId="7B060282" w:rsidR="00C71BFC" w:rsidRPr="00C71BFC" w:rsidRDefault="00C71BFC" w:rsidP="00C71BFC">
      <w:pPr>
        <w:spacing w:before="0" w:after="4" w:line="276" w:lineRule="auto"/>
        <w:ind w:left="730" w:right="45"/>
        <w:contextualSpacing/>
        <w:jc w:val="center"/>
        <w:rPr>
          <w:rFonts w:cs="Arial"/>
          <w:color w:val="666666"/>
          <w:szCs w:val="24"/>
          <w:lang w:val="es-CO" w:eastAsia="es-CO"/>
        </w:rPr>
      </w:pPr>
      <w:r w:rsidRPr="00C71BFC">
        <w:rPr>
          <w:rFonts w:cs="Arial"/>
          <w:color w:val="666666"/>
          <w:szCs w:val="24"/>
          <w:lang w:val="es-CO" w:eastAsia="es-CO"/>
        </w:rPr>
        <w:drawing>
          <wp:inline distT="0" distB="0" distL="0" distR="0" wp14:anchorId="309B2C83" wp14:editId="4C077E06">
            <wp:extent cx="4324572" cy="247663"/>
            <wp:effectExtent l="0" t="0" r="0" b="0"/>
            <wp:docPr id="1270399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9180" name=""/>
                    <pic:cNvPicPr/>
                  </pic:nvPicPr>
                  <pic:blipFill>
                    <a:blip r:embed="rId50"/>
                    <a:stretch>
                      <a:fillRect/>
                    </a:stretch>
                  </pic:blipFill>
                  <pic:spPr>
                    <a:xfrm>
                      <a:off x="0" y="0"/>
                      <a:ext cx="4324572" cy="247663"/>
                    </a:xfrm>
                    <a:prstGeom prst="rect">
                      <a:avLst/>
                    </a:prstGeom>
                  </pic:spPr>
                </pic:pic>
              </a:graphicData>
            </a:graphic>
          </wp:inline>
        </w:drawing>
      </w:r>
    </w:p>
    <w:p w14:paraId="0D3D16AF"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527A1FE6"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069D3035" w14:textId="133AD13F" w:rsidR="00C71BFC" w:rsidRDefault="00C71BFC" w:rsidP="00C71BFC">
      <w:pPr>
        <w:spacing w:before="0" w:after="4" w:line="276" w:lineRule="auto"/>
        <w:ind w:left="730" w:right="45"/>
        <w:contextualSpacing/>
        <w:jc w:val="both"/>
        <w:rPr>
          <w:rFonts w:cs="Arial"/>
          <w:color w:val="666666"/>
          <w:szCs w:val="24"/>
          <w:lang w:val="es-CO" w:eastAsia="es-CO"/>
        </w:rPr>
      </w:pPr>
      <w:r w:rsidRPr="00C71BFC">
        <w:rPr>
          <w:rFonts w:cs="Arial"/>
          <w:color w:val="666666"/>
          <w:szCs w:val="24"/>
          <w:lang w:val="es-CO" w:eastAsia="es-CO"/>
        </w:rPr>
        <w:t xml:space="preserve">Cada vez que una transacción se procese se hará una petición HTTP a ese </w:t>
      </w:r>
      <w:proofErr w:type="spellStart"/>
      <w:r w:rsidRPr="00C71BFC">
        <w:rPr>
          <w:rFonts w:cs="Arial"/>
          <w:color w:val="666666"/>
          <w:szCs w:val="24"/>
          <w:lang w:val="es-CO" w:eastAsia="es-CO"/>
        </w:rPr>
        <w:t>endpoint</w:t>
      </w:r>
      <w:proofErr w:type="spellEnd"/>
      <w:r w:rsidRPr="00C71BFC">
        <w:rPr>
          <w:rFonts w:cs="Arial"/>
          <w:color w:val="666666"/>
          <w:szCs w:val="24"/>
          <w:lang w:val="es-CO" w:eastAsia="es-CO"/>
        </w:rPr>
        <w:t xml:space="preserve"> con información útil sobre el estado de la transacción.</w:t>
      </w:r>
      <w:r>
        <w:rPr>
          <w:rFonts w:cs="Arial"/>
          <w:color w:val="666666"/>
          <w:szCs w:val="24"/>
          <w:lang w:val="es-CO" w:eastAsia="es-CO"/>
        </w:rPr>
        <w:br/>
      </w:r>
    </w:p>
    <w:p w14:paraId="042FEE46" w14:textId="175A8496"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w:t>
      </w:r>
    </w:p>
    <w:p w14:paraId="3DD49E10" w14:textId="574F2031"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"status": {</w:t>
      </w:r>
    </w:p>
    <w:p w14:paraId="20C0B337" w14:textId="1192E7D2"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"status": "APPROVED",</w:t>
      </w:r>
    </w:p>
    <w:p w14:paraId="1BA811EF" w14:textId="4BD42BF8"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"reason": "00",</w:t>
      </w:r>
    </w:p>
    <w:p w14:paraId="19C4C635" w14:textId="25A7AA47"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"message": "</w:t>
      </w:r>
      <w:proofErr w:type="spellStart"/>
      <w:r w:rsidRPr="00C71BFC">
        <w:rPr>
          <w:rFonts w:cs="Arial"/>
          <w:color w:val="666666"/>
          <w:szCs w:val="24"/>
          <w:lang w:val="en-US" w:eastAsia="es-CO"/>
        </w:rPr>
        <w:t>Aprobada</w:t>
      </w:r>
      <w:proofErr w:type="spellEnd"/>
      <w:r w:rsidRPr="00C71BFC">
        <w:rPr>
          <w:rFonts w:cs="Arial"/>
          <w:color w:val="666666"/>
          <w:szCs w:val="24"/>
          <w:lang w:val="en-US" w:eastAsia="es-CO"/>
        </w:rPr>
        <w:t>",</w:t>
      </w:r>
    </w:p>
    <w:p w14:paraId="2CF4A490" w14:textId="2C3C2FD3"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"date": "2024-07-11T15:22:37-05:00"</w:t>
      </w:r>
    </w:p>
    <w:p w14:paraId="405A02D4" w14:textId="1C0376D0"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w:t>
      </w:r>
    </w:p>
    <w:p w14:paraId="582B42AD" w14:textId="4BF1D624"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w:t>
      </w:r>
      <w:proofErr w:type="spellStart"/>
      <w:r w:rsidRPr="00C71BFC">
        <w:rPr>
          <w:rFonts w:cs="Arial"/>
          <w:color w:val="666666"/>
          <w:szCs w:val="24"/>
          <w:lang w:val="en-US" w:eastAsia="es-CO"/>
        </w:rPr>
        <w:t>internalReference</w:t>
      </w:r>
      <w:proofErr w:type="spellEnd"/>
      <w:r w:rsidRPr="00C71BFC">
        <w:rPr>
          <w:rFonts w:cs="Arial"/>
          <w:color w:val="666666"/>
          <w:szCs w:val="24"/>
          <w:lang w:val="en-US" w:eastAsia="es-CO"/>
        </w:rPr>
        <w:t>": 1,</w:t>
      </w:r>
    </w:p>
    <w:p w14:paraId="0EA9C184" w14:textId="17B0EEFC"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"reference": "5834381",</w:t>
      </w:r>
    </w:p>
    <w:p w14:paraId="21719030" w14:textId="79CCED18"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"signature": "9c0f8ff164d0af4a795f71ee127d8926f56d05fb"</w:t>
      </w:r>
    </w:p>
    <w:p w14:paraId="1CB553DC" w14:textId="77777777" w:rsidR="00C71BFC" w:rsidRPr="00C71BFC" w:rsidRDefault="00C71BFC" w:rsidP="00C71BFC">
      <w:pPr>
        <w:spacing w:before="0" w:after="4" w:line="276" w:lineRule="auto"/>
        <w:ind w:left="2124" w:right="45"/>
        <w:contextualSpacing/>
        <w:rPr>
          <w:rFonts w:cs="Arial"/>
          <w:color w:val="666666"/>
          <w:szCs w:val="24"/>
          <w:lang w:val="es-CO" w:eastAsia="es-CO"/>
        </w:rPr>
      </w:pPr>
      <w:r w:rsidRPr="00C71BFC">
        <w:rPr>
          <w:rFonts w:cs="Arial"/>
          <w:color w:val="666666"/>
          <w:szCs w:val="24"/>
          <w:lang w:val="es-CO" w:eastAsia="es-CO"/>
        </w:rPr>
        <w:t>}</w:t>
      </w:r>
    </w:p>
    <w:p w14:paraId="2C6B7B24" w14:textId="7C74D13E" w:rsidR="00C71BFC" w:rsidRDefault="00C71BFC" w:rsidP="00C71BFC">
      <w:pPr>
        <w:spacing w:before="0" w:after="4" w:line="276" w:lineRule="auto"/>
        <w:ind w:left="730" w:right="45"/>
        <w:contextualSpacing/>
        <w:jc w:val="both"/>
        <w:rPr>
          <w:rFonts w:cs="Arial"/>
          <w:color w:val="666666"/>
          <w:szCs w:val="24"/>
          <w:lang w:val="es-CO" w:eastAsia="es-CO"/>
        </w:rPr>
      </w:pPr>
      <w:r>
        <w:rPr>
          <w:rFonts w:cs="Arial"/>
          <w:color w:val="666666"/>
          <w:szCs w:val="24"/>
          <w:lang w:val="es-CO" w:eastAsia="es-CO"/>
        </w:rPr>
        <w:br/>
        <w:t>Para más información sobre el flujo, podrás consultar el siguiente apartado en la documentación:</w:t>
      </w:r>
    </w:p>
    <w:p w14:paraId="3704FD6B" w14:textId="282D9B39" w:rsidR="00C71BFC" w:rsidRPr="00C71BFC" w:rsidRDefault="00C71BFC" w:rsidP="00C71BFC">
      <w:pPr>
        <w:spacing w:before="0" w:after="4" w:line="276" w:lineRule="auto"/>
        <w:ind w:left="730" w:right="45"/>
        <w:contextualSpacing/>
        <w:rPr>
          <w:rFonts w:cs="Arial"/>
          <w:color w:val="666666"/>
          <w:szCs w:val="24"/>
          <w:lang w:val="en-US" w:eastAsia="es-CO"/>
        </w:rPr>
      </w:pPr>
      <w:r w:rsidRPr="00C71BFC">
        <w:rPr>
          <w:rFonts w:cs="Arial"/>
          <w:color w:val="666666"/>
          <w:szCs w:val="24"/>
          <w:lang w:eastAsia="es-CO"/>
        </w:rPr>
        <w:fldChar w:fldCharType="begin"/>
      </w:r>
      <w:r w:rsidRPr="00C71BFC">
        <w:rPr>
          <w:rFonts w:cs="Arial"/>
          <w:color w:val="666666"/>
          <w:szCs w:val="24"/>
          <w:lang w:val="en-US" w:eastAsia="es-CO"/>
        </w:rPr>
        <w:instrText>HYPERLINK "https://placetopay-api.stoplight.io/docs/api-services-docs/735797b031ecc-notificacion"</w:instrText>
      </w:r>
      <w:r w:rsidRPr="00C71BFC">
        <w:rPr>
          <w:rFonts w:cs="Arial"/>
          <w:color w:val="666666"/>
          <w:szCs w:val="24"/>
          <w:lang w:eastAsia="es-CO"/>
        </w:rPr>
      </w:r>
      <w:r w:rsidRPr="00C71BFC">
        <w:rPr>
          <w:rFonts w:cs="Arial"/>
          <w:color w:val="666666"/>
          <w:szCs w:val="24"/>
          <w:lang w:eastAsia="es-CO"/>
        </w:rPr>
        <w:fldChar w:fldCharType="separate"/>
      </w:r>
      <w:r w:rsidRPr="00C71BFC">
        <w:rPr>
          <w:rStyle w:val="Hipervnculo"/>
          <w:rFonts w:cs="Arial"/>
          <w:szCs w:val="24"/>
          <w:lang w:val="en-US" w:eastAsia="es-CO"/>
        </w:rPr>
        <w:t>Notificación | Gateway API (stoplight.io)</w:t>
      </w:r>
      <w:r w:rsidRPr="00C71BFC">
        <w:rPr>
          <w:rFonts w:cs="Arial"/>
          <w:color w:val="666666"/>
          <w:szCs w:val="24"/>
          <w:lang w:val="es-CO" w:eastAsia="es-CO"/>
        </w:rPr>
        <w:fldChar w:fldCharType="end"/>
      </w:r>
      <w:r w:rsidRPr="00C71BFC">
        <w:rPr>
          <w:rFonts w:cs="Arial"/>
          <w:color w:val="666666"/>
          <w:szCs w:val="24"/>
          <w:lang w:val="en-US" w:eastAsia="es-CO"/>
        </w:rPr>
        <w:br/>
      </w:r>
    </w:p>
    <w:p w14:paraId="74FA7028" w14:textId="565344B2" w:rsidR="00C744C9"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C744C9">
        <w:rPr>
          <w:rFonts w:cs="Arial"/>
          <w:color w:val="666666"/>
          <w:szCs w:val="24"/>
          <w:lang w:val="es-CO" w:eastAsia="es-CO"/>
        </w:rPr>
        <w:t>de 8 a 24 horas según la modalidad del negocio.</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lastRenderedPageBreak/>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4" w:name="_Toc132572181"/>
      <w:bookmarkStart w:id="55" w:name="_Toc148945918"/>
      <w:r>
        <w:rPr>
          <w:lang w:val="es-CO" w:eastAsia="es-CO"/>
        </w:rPr>
        <w:t>COMPROBANTE DE VENTA</w:t>
      </w:r>
      <w:bookmarkEnd w:id="54"/>
      <w:bookmarkEnd w:id="55"/>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lastRenderedPageBreak/>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6" w:name="_Toc132572180"/>
      <w:bookmarkStart w:id="57" w:name="_Toc148945919"/>
      <w:r w:rsidRPr="009A62CE">
        <w:rPr>
          <w:lang w:val="es-CO" w:eastAsia="es-CO"/>
        </w:rPr>
        <w:t>HISTÓRICO TRANSACCIONAL</w:t>
      </w:r>
      <w:bookmarkEnd w:id="56"/>
      <w:bookmarkEnd w:id="57"/>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1"/>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8" w:name="_Toc132572185"/>
      <w:bookmarkStart w:id="59" w:name="_Toc148945920"/>
      <w:r>
        <w:rPr>
          <w:lang w:val="es-CO" w:eastAsia="es-CO"/>
        </w:rPr>
        <w:t>SEGURIDAD DE LA INFORMACIÓN</w:t>
      </w:r>
      <w:bookmarkEnd w:id="58"/>
      <w:bookmarkEnd w:id="59"/>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lastRenderedPageBreak/>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0" w:name="_Toc132572186"/>
      <w:bookmarkStart w:id="61" w:name="_Toc148945921"/>
      <w:r w:rsidRPr="004D1E90">
        <w:rPr>
          <w:lang w:val="es-CO" w:eastAsia="es-CO"/>
        </w:rPr>
        <w:t>PROCESAMIENTO DE LA INFORMACIÓN</w:t>
      </w:r>
      <w:bookmarkEnd w:id="60"/>
      <w:bookmarkEnd w:id="61"/>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w:t>
      </w:r>
      <w:proofErr w:type="spellStart"/>
      <w:r w:rsidRPr="00812D1E">
        <w:rPr>
          <w:rFonts w:cs="Arial"/>
          <w:color w:val="666666"/>
          <w:szCs w:val="24"/>
          <w:lang w:val="es-CO" w:eastAsia="es-CO"/>
        </w:rPr>
        <w:t>Place</w:t>
      </w:r>
      <w:r w:rsidRPr="00812D1E">
        <w:rPr>
          <w:rFonts w:cs="Arial"/>
          <w:color w:val="ED7D31"/>
          <w:szCs w:val="24"/>
          <w:lang w:val="es-CO" w:eastAsia="es-CO"/>
        </w:rPr>
        <w:t>to</w:t>
      </w:r>
      <w:r w:rsidRPr="00812D1E">
        <w:rPr>
          <w:rFonts w:cs="Arial"/>
          <w:color w:val="666666"/>
          <w:szCs w:val="24"/>
          <w:lang w:val="es-CO" w:eastAsia="es-CO"/>
        </w:rPr>
        <w:t>pay</w:t>
      </w:r>
      <w:proofErr w:type="spellEnd"/>
      <w:r w:rsidRPr="00812D1E">
        <w:rPr>
          <w:rFonts w:cs="Arial"/>
          <w:color w:val="666666"/>
          <w:szCs w:val="24"/>
          <w:lang w:val="es-CO" w:eastAsia="es-CO"/>
        </w:rPr>
        <w:t xml:space="preserve">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2" w:name="_Toc132572187"/>
      <w:bookmarkStart w:id="63" w:name="_Toc148945922"/>
      <w:r w:rsidRPr="004D1E90">
        <w:rPr>
          <w:lang w:val="es-CO" w:eastAsia="es-CO"/>
        </w:rPr>
        <w:t>CO</w:t>
      </w:r>
      <w:r w:rsidR="00DB2E27">
        <w:rPr>
          <w:lang w:val="es-CO" w:eastAsia="es-CO"/>
        </w:rPr>
        <w:t>HERENCIA</w:t>
      </w:r>
      <w:r w:rsidRPr="004D1E90">
        <w:rPr>
          <w:lang w:val="es-CO" w:eastAsia="es-CO"/>
        </w:rPr>
        <w:t xml:space="preserve"> DE LA INFORMACIÓN</w:t>
      </w:r>
      <w:bookmarkEnd w:id="62"/>
      <w:bookmarkEnd w:id="63"/>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 xml:space="preserve">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sidRPr="00794B9A">
        <w:rPr>
          <w:rFonts w:cs="Arial"/>
          <w:color w:val="666666"/>
          <w:szCs w:val="24"/>
          <w:lang w:val="es-CO" w:eastAsia="es-CO"/>
        </w:rPr>
        <w:t xml:space="preserve"> </w:t>
      </w:r>
      <w:r w:rsidRPr="00794B9A">
        <w:rPr>
          <w:rFonts w:cs="Arial"/>
          <w:color w:val="666666"/>
          <w:szCs w:val="24"/>
          <w:lang w:val="es-CO" w:eastAsia="es-CO"/>
        </w:rPr>
        <w:lastRenderedPageBreak/>
        <w:t>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4" w:name="_Toc148945923"/>
      <w:r>
        <w:rPr>
          <w:lang w:val="es-CO" w:eastAsia="es-CO"/>
        </w:rPr>
        <w:t>DIRECCIÓN IP Y AGENTE DE NAVEGACIÓN</w:t>
      </w:r>
      <w:bookmarkEnd w:id="64"/>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5" w:name="_Toc148945924"/>
      <w:r>
        <w:rPr>
          <w:lang w:val="es-CO" w:eastAsia="es-CO"/>
        </w:rPr>
        <w:t>ENVIO EXTRADATA</w:t>
      </w:r>
      <w:bookmarkEnd w:id="65"/>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lastRenderedPageBreak/>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roofErr w:type="spellStart"/>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proofErr w:type="spellEnd"/>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6" w:name="_Toc132572188"/>
      <w:bookmarkStart w:id="67" w:name="_Toc148945925"/>
      <w:r>
        <w:rPr>
          <w:lang w:val="es-CO" w:eastAsia="es-CO"/>
        </w:rPr>
        <w:t>REVERSO DE TRANSACCIONES</w:t>
      </w:r>
      <w:bookmarkEnd w:id="66"/>
      <w:bookmarkEnd w:id="67"/>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 xml:space="preserve">Se debe definir el proceso de reverso de transacciones, en caso de que el comercio vaya a realizar reversos a través del api expuesto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8" w:name="_FORMATO_DE_PLANTILLAS"/>
      <w:bookmarkStart w:id="69" w:name="_Toc132572182"/>
      <w:bookmarkEnd w:id="68"/>
      <w:r>
        <w:rPr>
          <w:lang w:val="es-CO" w:eastAsia="es-CO"/>
        </w:rPr>
        <w:t xml:space="preserve"> </w:t>
      </w:r>
      <w:bookmarkStart w:id="70" w:name="_Toc148945926"/>
      <w:r>
        <w:rPr>
          <w:lang w:val="es-CO" w:eastAsia="es-CO"/>
        </w:rPr>
        <w:t>INFORMACIÓN RELEVANTE</w:t>
      </w:r>
      <w:bookmarkEnd w:id="70"/>
    </w:p>
    <w:p w14:paraId="22FCA691" w14:textId="28CB00CE" w:rsidR="009A62CE" w:rsidRPr="009A62CE" w:rsidRDefault="009A62CE" w:rsidP="00AC1182">
      <w:pPr>
        <w:pStyle w:val="Ttulo2"/>
        <w:rPr>
          <w:lang w:val="es-CO" w:eastAsia="es-CO"/>
        </w:rPr>
      </w:pPr>
      <w:bookmarkStart w:id="71" w:name="_Toc148945927"/>
      <w:r w:rsidRPr="009A62CE">
        <w:rPr>
          <w:lang w:val="es-CO" w:eastAsia="es-CO"/>
        </w:rPr>
        <w:t>FORMATO DE PLANTILLAS DE RESPUESTA</w:t>
      </w:r>
      <w:bookmarkEnd w:id="69"/>
      <w:bookmarkEnd w:id="7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B2AE52E" wp14:editId="02B9D506">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3"/>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lastRenderedPageBreak/>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4"/>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1396989E"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1369A53E" wp14:editId="06EE6588">
            <wp:extent cx="5366385" cy="6000750"/>
            <wp:effectExtent l="0" t="0" r="5715"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70046" cy="6004844"/>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6"/>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2" w:name="_Toc132572183"/>
      <w:bookmarkStart w:id="73" w:name="_Toc148945928"/>
      <w:r w:rsidRPr="009A62CE">
        <w:rPr>
          <w:lang w:val="es-CO" w:eastAsia="es-CO"/>
        </w:rPr>
        <w:t>TARJETAS Y BANCOS DE PRUEBA PARA REALIZAR TRANSACCIONES:</w:t>
      </w:r>
      <w:bookmarkEnd w:id="72"/>
      <w:bookmarkEnd w:id="73"/>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7"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4" w:name="_Toc132572189"/>
      <w:bookmarkStart w:id="75" w:name="_Toc148945929"/>
      <w:r>
        <w:rPr>
          <w:lang w:val="es-CO" w:eastAsia="es-CO"/>
        </w:rPr>
        <w:t>CONSIDERACIONES FINALES</w:t>
      </w:r>
      <w:bookmarkEnd w:id="74"/>
      <w:bookmarkEnd w:id="75"/>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lastRenderedPageBreak/>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w:t>
      </w:r>
      <w:proofErr w:type="spellStart"/>
      <w:r w:rsidRPr="00FB021F">
        <w:rPr>
          <w:rFonts w:ascii="Arial" w:eastAsia="Calibri" w:hAnsi="Arial" w:cs="Arial"/>
          <w:color w:val="666666"/>
        </w:rPr>
        <w:t>Place</w:t>
      </w:r>
      <w:r w:rsidRPr="00FB021F">
        <w:rPr>
          <w:rFonts w:ascii="Arial" w:eastAsia="Calibri" w:hAnsi="Arial" w:cs="Arial"/>
          <w:color w:val="F79646" w:themeColor="accent6"/>
        </w:rPr>
        <w:t>to</w:t>
      </w:r>
      <w:r w:rsidRPr="00FB021F">
        <w:rPr>
          <w:rFonts w:ascii="Arial" w:eastAsia="Calibri" w:hAnsi="Arial" w:cs="Arial"/>
          <w:color w:val="666666"/>
        </w:rPr>
        <w:t>pay</w:t>
      </w:r>
      <w:proofErr w:type="spellEnd"/>
      <w:r w:rsidRPr="00FB021F">
        <w:rPr>
          <w:rFonts w:ascii="Arial" w:eastAsia="Calibri" w:hAnsi="Arial" w:cs="Arial"/>
          <w:color w:val="666666"/>
        </w:rPr>
        <w:t xml:space="preserve">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5"/>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7"/>
      <w:footerReference w:type="default" r:id="rId68"/>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 w:id="51" w:author="Milena Arango Gonzalez" w:date="2023-04-20T15:44:00Z" w:initials="MAG">
    <w:p w14:paraId="0BB4522B" w14:textId="77777777" w:rsidR="000A387B" w:rsidRDefault="000A387B" w:rsidP="003113A8">
      <w:pPr>
        <w:pStyle w:val="Textocomentario"/>
      </w:pPr>
      <w:r>
        <w:rPr>
          <w:rStyle w:val="Refdecomentario"/>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25C286" w15:done="1"/>
  <w15:commentEx w15:paraId="7A011D9F" w15:done="1"/>
  <w15:commentEx w15:paraId="50BDC641" w15:done="1"/>
  <w15:commentEx w15:paraId="2CDD0F13" w15:done="1"/>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82226" w14:textId="77777777" w:rsidR="00461B76" w:rsidRDefault="00461B76" w:rsidP="00E84602">
      <w:pPr>
        <w:spacing w:before="0" w:after="0" w:line="240" w:lineRule="auto"/>
      </w:pPr>
      <w:r>
        <w:separator/>
      </w:r>
    </w:p>
    <w:p w14:paraId="2C330989" w14:textId="77777777" w:rsidR="00461B76" w:rsidRDefault="00461B76"/>
  </w:endnote>
  <w:endnote w:type="continuationSeparator" w:id="0">
    <w:p w14:paraId="02368DCC" w14:textId="77777777" w:rsidR="00461B76" w:rsidRDefault="00461B76" w:rsidP="00E84602">
      <w:pPr>
        <w:spacing w:before="0" w:after="0" w:line="240" w:lineRule="auto"/>
      </w:pPr>
      <w:r>
        <w:continuationSeparator/>
      </w:r>
    </w:p>
    <w:p w14:paraId="01EA84BC" w14:textId="77777777" w:rsidR="00461B76" w:rsidRDefault="00461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07C8F" w14:textId="77777777" w:rsidR="00461B76" w:rsidRDefault="00461B76" w:rsidP="00E84602">
      <w:pPr>
        <w:spacing w:before="0" w:after="0" w:line="240" w:lineRule="auto"/>
      </w:pPr>
      <w:r>
        <w:separator/>
      </w:r>
    </w:p>
    <w:p w14:paraId="13374D46" w14:textId="77777777" w:rsidR="00461B76" w:rsidRDefault="00461B76"/>
  </w:footnote>
  <w:footnote w:type="continuationSeparator" w:id="0">
    <w:p w14:paraId="40E97BFD" w14:textId="77777777" w:rsidR="00461B76" w:rsidRDefault="00461B76" w:rsidP="00E84602">
      <w:pPr>
        <w:spacing w:before="0" w:after="0" w:line="240" w:lineRule="auto"/>
      </w:pPr>
      <w:r>
        <w:continuationSeparator/>
      </w:r>
    </w:p>
    <w:p w14:paraId="58466CE7" w14:textId="77777777" w:rsidR="00461B76" w:rsidRDefault="00461B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A133345"/>
    <w:multiLevelType w:val="hybridMultilevel"/>
    <w:tmpl w:val="29D06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45730C99"/>
    <w:multiLevelType w:val="hybridMultilevel"/>
    <w:tmpl w:val="DBB43D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1"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2"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3"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4"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9"/>
  </w:num>
  <w:num w:numId="8" w16cid:durableId="222183320">
    <w:abstractNumId w:val="7"/>
  </w:num>
  <w:num w:numId="9" w16cid:durableId="91902601">
    <w:abstractNumId w:val="32"/>
  </w:num>
  <w:num w:numId="10" w16cid:durableId="555051227">
    <w:abstractNumId w:val="17"/>
  </w:num>
  <w:num w:numId="11" w16cid:durableId="1657412449">
    <w:abstractNumId w:val="27"/>
  </w:num>
  <w:num w:numId="12" w16cid:durableId="294454371">
    <w:abstractNumId w:val="31"/>
  </w:num>
  <w:num w:numId="13" w16cid:durableId="1844200639">
    <w:abstractNumId w:val="26"/>
  </w:num>
  <w:num w:numId="14" w16cid:durableId="301082131">
    <w:abstractNumId w:val="20"/>
  </w:num>
  <w:num w:numId="15" w16cid:durableId="1518809472">
    <w:abstractNumId w:val="34"/>
  </w:num>
  <w:num w:numId="16" w16cid:durableId="869606711">
    <w:abstractNumId w:val="6"/>
  </w:num>
  <w:num w:numId="17" w16cid:durableId="1358234044">
    <w:abstractNumId w:val="33"/>
  </w:num>
  <w:num w:numId="18" w16cid:durableId="868953662">
    <w:abstractNumId w:val="30"/>
  </w:num>
  <w:num w:numId="19" w16cid:durableId="1069159830">
    <w:abstractNumId w:val="28"/>
  </w:num>
  <w:num w:numId="20" w16cid:durableId="1403023294">
    <w:abstractNumId w:val="29"/>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4"/>
  </w:num>
  <w:num w:numId="26" w16cid:durableId="15810558">
    <w:abstractNumId w:val="14"/>
  </w:num>
  <w:num w:numId="27" w16cid:durableId="2018457074">
    <w:abstractNumId w:val="22"/>
  </w:num>
  <w:num w:numId="28" w16cid:durableId="813059737">
    <w:abstractNumId w:val="10"/>
  </w:num>
  <w:num w:numId="29" w16cid:durableId="131291215">
    <w:abstractNumId w:val="15"/>
  </w:num>
  <w:num w:numId="30" w16cid:durableId="1255743828">
    <w:abstractNumId w:val="25"/>
  </w:num>
  <w:num w:numId="31" w16cid:durableId="734164220">
    <w:abstractNumId w:val="21"/>
  </w:num>
  <w:num w:numId="32" w16cid:durableId="2122720391">
    <w:abstractNumId w:val="9"/>
  </w:num>
  <w:num w:numId="33" w16cid:durableId="1265193009">
    <w:abstractNumId w:val="12"/>
  </w:num>
  <w:num w:numId="34" w16cid:durableId="1648630756">
    <w:abstractNumId w:val="23"/>
  </w:num>
  <w:num w:numId="35" w16cid:durableId="2107770535">
    <w:abstractNumId w:val="1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7CF"/>
    <w:rsid w:val="000939B1"/>
    <w:rsid w:val="00093D09"/>
    <w:rsid w:val="000940C8"/>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3E5C"/>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B76"/>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5B0"/>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4F07"/>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4CBD"/>
    <w:rsid w:val="00C1588A"/>
    <w:rsid w:val="00C15FA3"/>
    <w:rsid w:val="00C202BB"/>
    <w:rsid w:val="00C22740"/>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1BFC"/>
    <w:rsid w:val="00C744C9"/>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E6711"/>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46943920">
      <w:bodyDiv w:val="1"/>
      <w:marLeft w:val="0"/>
      <w:marRight w:val="0"/>
      <w:marTop w:val="0"/>
      <w:marBottom w:val="0"/>
      <w:divBdr>
        <w:top w:val="none" w:sz="0" w:space="0" w:color="auto"/>
        <w:left w:val="none" w:sz="0" w:space="0" w:color="auto"/>
        <w:bottom w:val="none" w:sz="0" w:space="0" w:color="auto"/>
        <w:right w:val="none" w:sz="0" w:space="0" w:color="auto"/>
      </w:divBdr>
      <w:divsChild>
        <w:div w:id="638002195">
          <w:marLeft w:val="0"/>
          <w:marRight w:val="0"/>
          <w:marTop w:val="0"/>
          <w:marBottom w:val="0"/>
          <w:divBdr>
            <w:top w:val="none" w:sz="0" w:space="0" w:color="auto"/>
            <w:left w:val="none" w:sz="0" w:space="0" w:color="auto"/>
            <w:bottom w:val="none" w:sz="0" w:space="0" w:color="auto"/>
            <w:right w:val="none" w:sz="0" w:space="0" w:color="auto"/>
          </w:divBdr>
          <w:divsChild>
            <w:div w:id="379280141">
              <w:marLeft w:val="0"/>
              <w:marRight w:val="0"/>
              <w:marTop w:val="0"/>
              <w:marBottom w:val="0"/>
              <w:divBdr>
                <w:top w:val="none" w:sz="0" w:space="0" w:color="auto"/>
                <w:left w:val="none" w:sz="0" w:space="0" w:color="auto"/>
                <w:bottom w:val="none" w:sz="0" w:space="0" w:color="auto"/>
                <w:right w:val="none" w:sz="0" w:space="0" w:color="auto"/>
              </w:divBdr>
            </w:div>
          </w:divsChild>
        </w:div>
        <w:div w:id="1079644045">
          <w:marLeft w:val="0"/>
          <w:marRight w:val="0"/>
          <w:marTop w:val="0"/>
          <w:marBottom w:val="0"/>
          <w:divBdr>
            <w:top w:val="none" w:sz="0" w:space="0" w:color="auto"/>
            <w:left w:val="none" w:sz="0" w:space="0" w:color="auto"/>
            <w:bottom w:val="none" w:sz="0" w:space="0" w:color="auto"/>
            <w:right w:val="none" w:sz="0" w:space="0" w:color="auto"/>
          </w:divBdr>
          <w:divsChild>
            <w:div w:id="2128815335">
              <w:marLeft w:val="0"/>
              <w:marRight w:val="0"/>
              <w:marTop w:val="0"/>
              <w:marBottom w:val="0"/>
              <w:divBdr>
                <w:top w:val="none" w:sz="0" w:space="0" w:color="auto"/>
                <w:left w:val="none" w:sz="0" w:space="0" w:color="auto"/>
                <w:bottom w:val="none" w:sz="0" w:space="0" w:color="auto"/>
                <w:right w:val="none" w:sz="0" w:space="0" w:color="auto"/>
              </w:divBdr>
            </w:div>
          </w:divsChild>
        </w:div>
        <w:div w:id="1881941945">
          <w:marLeft w:val="0"/>
          <w:marRight w:val="0"/>
          <w:marTop w:val="0"/>
          <w:marBottom w:val="0"/>
          <w:divBdr>
            <w:top w:val="none" w:sz="0" w:space="0" w:color="auto"/>
            <w:left w:val="none" w:sz="0" w:space="0" w:color="auto"/>
            <w:bottom w:val="none" w:sz="0" w:space="0" w:color="auto"/>
            <w:right w:val="none" w:sz="0" w:space="0" w:color="auto"/>
          </w:divBdr>
          <w:divsChild>
            <w:div w:id="514465266">
              <w:marLeft w:val="0"/>
              <w:marRight w:val="0"/>
              <w:marTop w:val="0"/>
              <w:marBottom w:val="0"/>
              <w:divBdr>
                <w:top w:val="none" w:sz="0" w:space="0" w:color="auto"/>
                <w:left w:val="none" w:sz="0" w:space="0" w:color="auto"/>
                <w:bottom w:val="none" w:sz="0" w:space="0" w:color="auto"/>
                <w:right w:val="none" w:sz="0" w:space="0" w:color="auto"/>
              </w:divBdr>
            </w:div>
          </w:divsChild>
        </w:div>
        <w:div w:id="771164399">
          <w:marLeft w:val="0"/>
          <w:marRight w:val="0"/>
          <w:marTop w:val="0"/>
          <w:marBottom w:val="0"/>
          <w:divBdr>
            <w:top w:val="none" w:sz="0" w:space="0" w:color="auto"/>
            <w:left w:val="none" w:sz="0" w:space="0" w:color="auto"/>
            <w:bottom w:val="none" w:sz="0" w:space="0" w:color="auto"/>
            <w:right w:val="none" w:sz="0" w:space="0" w:color="auto"/>
          </w:divBdr>
          <w:divsChild>
            <w:div w:id="120349607">
              <w:marLeft w:val="0"/>
              <w:marRight w:val="0"/>
              <w:marTop w:val="0"/>
              <w:marBottom w:val="0"/>
              <w:divBdr>
                <w:top w:val="none" w:sz="0" w:space="0" w:color="auto"/>
                <w:left w:val="none" w:sz="0" w:space="0" w:color="auto"/>
                <w:bottom w:val="none" w:sz="0" w:space="0" w:color="auto"/>
                <w:right w:val="none" w:sz="0" w:space="0" w:color="auto"/>
              </w:divBdr>
            </w:div>
          </w:divsChild>
        </w:div>
        <w:div w:id="927497135">
          <w:marLeft w:val="0"/>
          <w:marRight w:val="0"/>
          <w:marTop w:val="0"/>
          <w:marBottom w:val="0"/>
          <w:divBdr>
            <w:top w:val="none" w:sz="0" w:space="0" w:color="auto"/>
            <w:left w:val="none" w:sz="0" w:space="0" w:color="auto"/>
            <w:bottom w:val="none" w:sz="0" w:space="0" w:color="auto"/>
            <w:right w:val="none" w:sz="0" w:space="0" w:color="auto"/>
          </w:divBdr>
          <w:divsChild>
            <w:div w:id="1022778943">
              <w:marLeft w:val="0"/>
              <w:marRight w:val="0"/>
              <w:marTop w:val="0"/>
              <w:marBottom w:val="0"/>
              <w:divBdr>
                <w:top w:val="none" w:sz="0" w:space="0" w:color="auto"/>
                <w:left w:val="none" w:sz="0" w:space="0" w:color="auto"/>
                <w:bottom w:val="none" w:sz="0" w:space="0" w:color="auto"/>
                <w:right w:val="none" w:sz="0" w:space="0" w:color="auto"/>
              </w:divBdr>
            </w:div>
          </w:divsChild>
        </w:div>
        <w:div w:id="1792939842">
          <w:marLeft w:val="0"/>
          <w:marRight w:val="0"/>
          <w:marTop w:val="0"/>
          <w:marBottom w:val="0"/>
          <w:divBdr>
            <w:top w:val="none" w:sz="0" w:space="0" w:color="auto"/>
            <w:left w:val="none" w:sz="0" w:space="0" w:color="auto"/>
            <w:bottom w:val="none" w:sz="0" w:space="0" w:color="auto"/>
            <w:right w:val="none" w:sz="0" w:space="0" w:color="auto"/>
          </w:divBdr>
          <w:divsChild>
            <w:div w:id="681857122">
              <w:marLeft w:val="0"/>
              <w:marRight w:val="0"/>
              <w:marTop w:val="0"/>
              <w:marBottom w:val="0"/>
              <w:divBdr>
                <w:top w:val="none" w:sz="0" w:space="0" w:color="auto"/>
                <w:left w:val="none" w:sz="0" w:space="0" w:color="auto"/>
                <w:bottom w:val="none" w:sz="0" w:space="0" w:color="auto"/>
                <w:right w:val="none" w:sz="0" w:space="0" w:color="auto"/>
              </w:divBdr>
            </w:div>
          </w:divsChild>
        </w:div>
        <w:div w:id="1559587634">
          <w:marLeft w:val="0"/>
          <w:marRight w:val="0"/>
          <w:marTop w:val="0"/>
          <w:marBottom w:val="0"/>
          <w:divBdr>
            <w:top w:val="none" w:sz="0" w:space="0" w:color="auto"/>
            <w:left w:val="none" w:sz="0" w:space="0" w:color="auto"/>
            <w:bottom w:val="none" w:sz="0" w:space="0" w:color="auto"/>
            <w:right w:val="none" w:sz="0" w:space="0" w:color="auto"/>
          </w:divBdr>
          <w:divsChild>
            <w:div w:id="1009522038">
              <w:marLeft w:val="0"/>
              <w:marRight w:val="0"/>
              <w:marTop w:val="0"/>
              <w:marBottom w:val="0"/>
              <w:divBdr>
                <w:top w:val="none" w:sz="0" w:space="0" w:color="auto"/>
                <w:left w:val="none" w:sz="0" w:space="0" w:color="auto"/>
                <w:bottom w:val="none" w:sz="0" w:space="0" w:color="auto"/>
                <w:right w:val="none" w:sz="0" w:space="0" w:color="auto"/>
              </w:divBdr>
            </w:div>
          </w:divsChild>
        </w:div>
        <w:div w:id="1016150275">
          <w:marLeft w:val="0"/>
          <w:marRight w:val="0"/>
          <w:marTop w:val="0"/>
          <w:marBottom w:val="0"/>
          <w:divBdr>
            <w:top w:val="none" w:sz="0" w:space="0" w:color="auto"/>
            <w:left w:val="none" w:sz="0" w:space="0" w:color="auto"/>
            <w:bottom w:val="none" w:sz="0" w:space="0" w:color="auto"/>
            <w:right w:val="none" w:sz="0" w:space="0" w:color="auto"/>
          </w:divBdr>
          <w:divsChild>
            <w:div w:id="55512577">
              <w:marLeft w:val="0"/>
              <w:marRight w:val="0"/>
              <w:marTop w:val="0"/>
              <w:marBottom w:val="0"/>
              <w:divBdr>
                <w:top w:val="none" w:sz="0" w:space="0" w:color="auto"/>
                <w:left w:val="none" w:sz="0" w:space="0" w:color="auto"/>
                <w:bottom w:val="none" w:sz="0" w:space="0" w:color="auto"/>
                <w:right w:val="none" w:sz="0" w:space="0" w:color="auto"/>
              </w:divBdr>
            </w:div>
          </w:divsChild>
        </w:div>
        <w:div w:id="826017868">
          <w:marLeft w:val="0"/>
          <w:marRight w:val="0"/>
          <w:marTop w:val="0"/>
          <w:marBottom w:val="0"/>
          <w:divBdr>
            <w:top w:val="none" w:sz="0" w:space="0" w:color="auto"/>
            <w:left w:val="none" w:sz="0" w:space="0" w:color="auto"/>
            <w:bottom w:val="none" w:sz="0" w:space="0" w:color="auto"/>
            <w:right w:val="none" w:sz="0" w:space="0" w:color="auto"/>
          </w:divBdr>
          <w:divsChild>
            <w:div w:id="1316836729">
              <w:marLeft w:val="0"/>
              <w:marRight w:val="0"/>
              <w:marTop w:val="0"/>
              <w:marBottom w:val="0"/>
              <w:divBdr>
                <w:top w:val="none" w:sz="0" w:space="0" w:color="auto"/>
                <w:left w:val="none" w:sz="0" w:space="0" w:color="auto"/>
                <w:bottom w:val="none" w:sz="0" w:space="0" w:color="auto"/>
                <w:right w:val="none" w:sz="0" w:space="0" w:color="auto"/>
              </w:divBdr>
            </w:div>
          </w:divsChild>
        </w:div>
        <w:div w:id="2024936503">
          <w:marLeft w:val="0"/>
          <w:marRight w:val="0"/>
          <w:marTop w:val="0"/>
          <w:marBottom w:val="0"/>
          <w:divBdr>
            <w:top w:val="none" w:sz="0" w:space="0" w:color="auto"/>
            <w:left w:val="none" w:sz="0" w:space="0" w:color="auto"/>
            <w:bottom w:val="none" w:sz="0" w:space="0" w:color="auto"/>
            <w:right w:val="none" w:sz="0" w:space="0" w:color="auto"/>
          </w:divBdr>
          <w:divsChild>
            <w:div w:id="1216510314">
              <w:marLeft w:val="0"/>
              <w:marRight w:val="0"/>
              <w:marTop w:val="0"/>
              <w:marBottom w:val="0"/>
              <w:divBdr>
                <w:top w:val="none" w:sz="0" w:space="0" w:color="auto"/>
                <w:left w:val="none" w:sz="0" w:space="0" w:color="auto"/>
                <w:bottom w:val="none" w:sz="0" w:space="0" w:color="auto"/>
                <w:right w:val="none" w:sz="0" w:space="0" w:color="auto"/>
              </w:divBdr>
            </w:div>
          </w:divsChild>
        </w:div>
        <w:div w:id="59912312">
          <w:marLeft w:val="0"/>
          <w:marRight w:val="0"/>
          <w:marTop w:val="0"/>
          <w:marBottom w:val="0"/>
          <w:divBdr>
            <w:top w:val="none" w:sz="0" w:space="0" w:color="auto"/>
            <w:left w:val="none" w:sz="0" w:space="0" w:color="auto"/>
            <w:bottom w:val="none" w:sz="0" w:space="0" w:color="auto"/>
            <w:right w:val="none" w:sz="0" w:space="0" w:color="auto"/>
          </w:divBdr>
          <w:divsChild>
            <w:div w:id="3020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0340">
      <w:bodyDiv w:val="1"/>
      <w:marLeft w:val="0"/>
      <w:marRight w:val="0"/>
      <w:marTop w:val="0"/>
      <w:marBottom w:val="0"/>
      <w:divBdr>
        <w:top w:val="none" w:sz="0" w:space="0" w:color="auto"/>
        <w:left w:val="none" w:sz="0" w:space="0" w:color="auto"/>
        <w:bottom w:val="none" w:sz="0" w:space="0" w:color="auto"/>
        <w:right w:val="none" w:sz="0" w:space="0" w:color="auto"/>
      </w:divBdr>
      <w:divsChild>
        <w:div w:id="98723929">
          <w:marLeft w:val="0"/>
          <w:marRight w:val="0"/>
          <w:marTop w:val="0"/>
          <w:marBottom w:val="0"/>
          <w:divBdr>
            <w:top w:val="none" w:sz="0" w:space="0" w:color="auto"/>
            <w:left w:val="none" w:sz="0" w:space="0" w:color="auto"/>
            <w:bottom w:val="none" w:sz="0" w:space="0" w:color="auto"/>
            <w:right w:val="none" w:sz="0" w:space="0" w:color="auto"/>
          </w:divBdr>
          <w:divsChild>
            <w:div w:id="1469321741">
              <w:marLeft w:val="0"/>
              <w:marRight w:val="0"/>
              <w:marTop w:val="0"/>
              <w:marBottom w:val="0"/>
              <w:divBdr>
                <w:top w:val="none" w:sz="0" w:space="0" w:color="auto"/>
                <w:left w:val="none" w:sz="0" w:space="0" w:color="auto"/>
                <w:bottom w:val="none" w:sz="0" w:space="0" w:color="auto"/>
                <w:right w:val="none" w:sz="0" w:space="0" w:color="auto"/>
              </w:divBdr>
            </w:div>
          </w:divsChild>
        </w:div>
        <w:div w:id="2136680269">
          <w:marLeft w:val="0"/>
          <w:marRight w:val="0"/>
          <w:marTop w:val="0"/>
          <w:marBottom w:val="0"/>
          <w:divBdr>
            <w:top w:val="none" w:sz="0" w:space="0" w:color="auto"/>
            <w:left w:val="none" w:sz="0" w:space="0" w:color="auto"/>
            <w:bottom w:val="none" w:sz="0" w:space="0" w:color="auto"/>
            <w:right w:val="none" w:sz="0" w:space="0" w:color="auto"/>
          </w:divBdr>
          <w:divsChild>
            <w:div w:id="1083574563">
              <w:marLeft w:val="0"/>
              <w:marRight w:val="0"/>
              <w:marTop w:val="0"/>
              <w:marBottom w:val="0"/>
              <w:divBdr>
                <w:top w:val="none" w:sz="0" w:space="0" w:color="auto"/>
                <w:left w:val="none" w:sz="0" w:space="0" w:color="auto"/>
                <w:bottom w:val="none" w:sz="0" w:space="0" w:color="auto"/>
                <w:right w:val="none" w:sz="0" w:space="0" w:color="auto"/>
              </w:divBdr>
            </w:div>
          </w:divsChild>
        </w:div>
        <w:div w:id="2039155002">
          <w:marLeft w:val="0"/>
          <w:marRight w:val="0"/>
          <w:marTop w:val="0"/>
          <w:marBottom w:val="0"/>
          <w:divBdr>
            <w:top w:val="none" w:sz="0" w:space="0" w:color="auto"/>
            <w:left w:val="none" w:sz="0" w:space="0" w:color="auto"/>
            <w:bottom w:val="none" w:sz="0" w:space="0" w:color="auto"/>
            <w:right w:val="none" w:sz="0" w:space="0" w:color="auto"/>
          </w:divBdr>
          <w:divsChild>
            <w:div w:id="1058213679">
              <w:marLeft w:val="0"/>
              <w:marRight w:val="0"/>
              <w:marTop w:val="0"/>
              <w:marBottom w:val="0"/>
              <w:divBdr>
                <w:top w:val="none" w:sz="0" w:space="0" w:color="auto"/>
                <w:left w:val="none" w:sz="0" w:space="0" w:color="auto"/>
                <w:bottom w:val="none" w:sz="0" w:space="0" w:color="auto"/>
                <w:right w:val="none" w:sz="0" w:space="0" w:color="auto"/>
              </w:divBdr>
            </w:div>
          </w:divsChild>
        </w:div>
        <w:div w:id="1554729511">
          <w:marLeft w:val="0"/>
          <w:marRight w:val="0"/>
          <w:marTop w:val="0"/>
          <w:marBottom w:val="0"/>
          <w:divBdr>
            <w:top w:val="none" w:sz="0" w:space="0" w:color="auto"/>
            <w:left w:val="none" w:sz="0" w:space="0" w:color="auto"/>
            <w:bottom w:val="none" w:sz="0" w:space="0" w:color="auto"/>
            <w:right w:val="none" w:sz="0" w:space="0" w:color="auto"/>
          </w:divBdr>
          <w:divsChild>
            <w:div w:id="2038768371">
              <w:marLeft w:val="0"/>
              <w:marRight w:val="0"/>
              <w:marTop w:val="0"/>
              <w:marBottom w:val="0"/>
              <w:divBdr>
                <w:top w:val="none" w:sz="0" w:space="0" w:color="auto"/>
                <w:left w:val="none" w:sz="0" w:space="0" w:color="auto"/>
                <w:bottom w:val="none" w:sz="0" w:space="0" w:color="auto"/>
                <w:right w:val="none" w:sz="0" w:space="0" w:color="auto"/>
              </w:divBdr>
            </w:div>
          </w:divsChild>
        </w:div>
        <w:div w:id="1737044800">
          <w:marLeft w:val="0"/>
          <w:marRight w:val="0"/>
          <w:marTop w:val="0"/>
          <w:marBottom w:val="0"/>
          <w:divBdr>
            <w:top w:val="none" w:sz="0" w:space="0" w:color="auto"/>
            <w:left w:val="none" w:sz="0" w:space="0" w:color="auto"/>
            <w:bottom w:val="none" w:sz="0" w:space="0" w:color="auto"/>
            <w:right w:val="none" w:sz="0" w:space="0" w:color="auto"/>
          </w:divBdr>
          <w:divsChild>
            <w:div w:id="1714037211">
              <w:marLeft w:val="0"/>
              <w:marRight w:val="0"/>
              <w:marTop w:val="0"/>
              <w:marBottom w:val="0"/>
              <w:divBdr>
                <w:top w:val="none" w:sz="0" w:space="0" w:color="auto"/>
                <w:left w:val="none" w:sz="0" w:space="0" w:color="auto"/>
                <w:bottom w:val="none" w:sz="0" w:space="0" w:color="auto"/>
                <w:right w:val="none" w:sz="0" w:space="0" w:color="auto"/>
              </w:divBdr>
            </w:div>
          </w:divsChild>
        </w:div>
        <w:div w:id="733429102">
          <w:marLeft w:val="0"/>
          <w:marRight w:val="0"/>
          <w:marTop w:val="0"/>
          <w:marBottom w:val="0"/>
          <w:divBdr>
            <w:top w:val="none" w:sz="0" w:space="0" w:color="auto"/>
            <w:left w:val="none" w:sz="0" w:space="0" w:color="auto"/>
            <w:bottom w:val="none" w:sz="0" w:space="0" w:color="auto"/>
            <w:right w:val="none" w:sz="0" w:space="0" w:color="auto"/>
          </w:divBdr>
          <w:divsChild>
            <w:div w:id="917792486">
              <w:marLeft w:val="0"/>
              <w:marRight w:val="0"/>
              <w:marTop w:val="0"/>
              <w:marBottom w:val="0"/>
              <w:divBdr>
                <w:top w:val="none" w:sz="0" w:space="0" w:color="auto"/>
                <w:left w:val="none" w:sz="0" w:space="0" w:color="auto"/>
                <w:bottom w:val="none" w:sz="0" w:space="0" w:color="auto"/>
                <w:right w:val="none" w:sz="0" w:space="0" w:color="auto"/>
              </w:divBdr>
            </w:div>
          </w:divsChild>
        </w:div>
        <w:div w:id="121002990">
          <w:marLeft w:val="0"/>
          <w:marRight w:val="0"/>
          <w:marTop w:val="0"/>
          <w:marBottom w:val="0"/>
          <w:divBdr>
            <w:top w:val="none" w:sz="0" w:space="0" w:color="auto"/>
            <w:left w:val="none" w:sz="0" w:space="0" w:color="auto"/>
            <w:bottom w:val="none" w:sz="0" w:space="0" w:color="auto"/>
            <w:right w:val="none" w:sz="0" w:space="0" w:color="auto"/>
          </w:divBdr>
          <w:divsChild>
            <w:div w:id="978650399">
              <w:marLeft w:val="0"/>
              <w:marRight w:val="0"/>
              <w:marTop w:val="0"/>
              <w:marBottom w:val="0"/>
              <w:divBdr>
                <w:top w:val="none" w:sz="0" w:space="0" w:color="auto"/>
                <w:left w:val="none" w:sz="0" w:space="0" w:color="auto"/>
                <w:bottom w:val="none" w:sz="0" w:space="0" w:color="auto"/>
                <w:right w:val="none" w:sz="0" w:space="0" w:color="auto"/>
              </w:divBdr>
            </w:div>
          </w:divsChild>
        </w:div>
        <w:div w:id="457919788">
          <w:marLeft w:val="0"/>
          <w:marRight w:val="0"/>
          <w:marTop w:val="0"/>
          <w:marBottom w:val="0"/>
          <w:divBdr>
            <w:top w:val="none" w:sz="0" w:space="0" w:color="auto"/>
            <w:left w:val="none" w:sz="0" w:space="0" w:color="auto"/>
            <w:bottom w:val="none" w:sz="0" w:space="0" w:color="auto"/>
            <w:right w:val="none" w:sz="0" w:space="0" w:color="auto"/>
          </w:divBdr>
          <w:divsChild>
            <w:div w:id="1530604951">
              <w:marLeft w:val="0"/>
              <w:marRight w:val="0"/>
              <w:marTop w:val="0"/>
              <w:marBottom w:val="0"/>
              <w:divBdr>
                <w:top w:val="none" w:sz="0" w:space="0" w:color="auto"/>
                <w:left w:val="none" w:sz="0" w:space="0" w:color="auto"/>
                <w:bottom w:val="none" w:sz="0" w:space="0" w:color="auto"/>
                <w:right w:val="none" w:sz="0" w:space="0" w:color="auto"/>
              </w:divBdr>
            </w:div>
          </w:divsChild>
        </w:div>
        <w:div w:id="1073117495">
          <w:marLeft w:val="0"/>
          <w:marRight w:val="0"/>
          <w:marTop w:val="0"/>
          <w:marBottom w:val="0"/>
          <w:divBdr>
            <w:top w:val="none" w:sz="0" w:space="0" w:color="auto"/>
            <w:left w:val="none" w:sz="0" w:space="0" w:color="auto"/>
            <w:bottom w:val="none" w:sz="0" w:space="0" w:color="auto"/>
            <w:right w:val="none" w:sz="0" w:space="0" w:color="auto"/>
          </w:divBdr>
          <w:divsChild>
            <w:div w:id="678585479">
              <w:marLeft w:val="0"/>
              <w:marRight w:val="0"/>
              <w:marTop w:val="0"/>
              <w:marBottom w:val="0"/>
              <w:divBdr>
                <w:top w:val="none" w:sz="0" w:space="0" w:color="auto"/>
                <w:left w:val="none" w:sz="0" w:space="0" w:color="auto"/>
                <w:bottom w:val="none" w:sz="0" w:space="0" w:color="auto"/>
                <w:right w:val="none" w:sz="0" w:space="0" w:color="auto"/>
              </w:divBdr>
            </w:div>
          </w:divsChild>
        </w:div>
        <w:div w:id="475683690">
          <w:marLeft w:val="0"/>
          <w:marRight w:val="0"/>
          <w:marTop w:val="0"/>
          <w:marBottom w:val="0"/>
          <w:divBdr>
            <w:top w:val="none" w:sz="0" w:space="0" w:color="auto"/>
            <w:left w:val="none" w:sz="0" w:space="0" w:color="auto"/>
            <w:bottom w:val="none" w:sz="0" w:space="0" w:color="auto"/>
            <w:right w:val="none" w:sz="0" w:space="0" w:color="auto"/>
          </w:divBdr>
          <w:divsChild>
            <w:div w:id="1727685112">
              <w:marLeft w:val="0"/>
              <w:marRight w:val="0"/>
              <w:marTop w:val="0"/>
              <w:marBottom w:val="0"/>
              <w:divBdr>
                <w:top w:val="none" w:sz="0" w:space="0" w:color="auto"/>
                <w:left w:val="none" w:sz="0" w:space="0" w:color="auto"/>
                <w:bottom w:val="none" w:sz="0" w:space="0" w:color="auto"/>
                <w:right w:val="none" w:sz="0" w:space="0" w:color="auto"/>
              </w:divBdr>
            </w:div>
          </w:divsChild>
        </w:div>
        <w:div w:id="351495292">
          <w:marLeft w:val="0"/>
          <w:marRight w:val="0"/>
          <w:marTop w:val="0"/>
          <w:marBottom w:val="0"/>
          <w:divBdr>
            <w:top w:val="none" w:sz="0" w:space="0" w:color="auto"/>
            <w:left w:val="none" w:sz="0" w:space="0" w:color="auto"/>
            <w:bottom w:val="none" w:sz="0" w:space="0" w:color="auto"/>
            <w:right w:val="none" w:sz="0" w:space="0" w:color="auto"/>
          </w:divBdr>
          <w:divsChild>
            <w:div w:id="3525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350038227">
      <w:bodyDiv w:val="1"/>
      <w:marLeft w:val="0"/>
      <w:marRight w:val="0"/>
      <w:marTop w:val="0"/>
      <w:marBottom w:val="0"/>
      <w:divBdr>
        <w:top w:val="none" w:sz="0" w:space="0" w:color="auto"/>
        <w:left w:val="none" w:sz="0" w:space="0" w:color="auto"/>
        <w:bottom w:val="none" w:sz="0" w:space="0" w:color="auto"/>
        <w:right w:val="none" w:sz="0" w:space="0" w:color="auto"/>
      </w:divBdr>
      <w:divsChild>
        <w:div w:id="187523226">
          <w:marLeft w:val="0"/>
          <w:marRight w:val="0"/>
          <w:marTop w:val="0"/>
          <w:marBottom w:val="0"/>
          <w:divBdr>
            <w:top w:val="none" w:sz="0" w:space="0" w:color="auto"/>
            <w:left w:val="none" w:sz="0" w:space="0" w:color="auto"/>
            <w:bottom w:val="none" w:sz="0" w:space="0" w:color="auto"/>
            <w:right w:val="none" w:sz="0" w:space="0" w:color="auto"/>
          </w:divBdr>
          <w:divsChild>
            <w:div w:id="474110422">
              <w:marLeft w:val="0"/>
              <w:marRight w:val="0"/>
              <w:marTop w:val="0"/>
              <w:marBottom w:val="0"/>
              <w:divBdr>
                <w:top w:val="none" w:sz="0" w:space="0" w:color="auto"/>
                <w:left w:val="none" w:sz="0" w:space="0" w:color="auto"/>
                <w:bottom w:val="none" w:sz="0" w:space="0" w:color="auto"/>
                <w:right w:val="none" w:sz="0" w:space="0" w:color="auto"/>
              </w:divBdr>
              <w:divsChild>
                <w:div w:id="250549099">
                  <w:marLeft w:val="0"/>
                  <w:marRight w:val="0"/>
                  <w:marTop w:val="0"/>
                  <w:marBottom w:val="0"/>
                  <w:divBdr>
                    <w:top w:val="none" w:sz="0" w:space="0" w:color="auto"/>
                    <w:left w:val="none" w:sz="0" w:space="0" w:color="auto"/>
                    <w:bottom w:val="none" w:sz="0" w:space="0" w:color="auto"/>
                    <w:right w:val="none" w:sz="0" w:space="0" w:color="auto"/>
                  </w:divBdr>
                  <w:divsChild>
                    <w:div w:id="22826513">
                      <w:marLeft w:val="0"/>
                      <w:marRight w:val="0"/>
                      <w:marTop w:val="0"/>
                      <w:marBottom w:val="0"/>
                      <w:divBdr>
                        <w:top w:val="none" w:sz="0" w:space="0" w:color="auto"/>
                        <w:left w:val="none" w:sz="0" w:space="0" w:color="auto"/>
                        <w:bottom w:val="none" w:sz="0" w:space="0" w:color="auto"/>
                        <w:right w:val="none" w:sz="0" w:space="0" w:color="auto"/>
                      </w:divBdr>
                    </w:div>
                  </w:divsChild>
                </w:div>
                <w:div w:id="495995034">
                  <w:marLeft w:val="0"/>
                  <w:marRight w:val="0"/>
                  <w:marTop w:val="0"/>
                  <w:marBottom w:val="0"/>
                  <w:divBdr>
                    <w:top w:val="none" w:sz="0" w:space="0" w:color="auto"/>
                    <w:left w:val="none" w:sz="0" w:space="0" w:color="auto"/>
                    <w:bottom w:val="none" w:sz="0" w:space="0" w:color="auto"/>
                    <w:right w:val="none" w:sz="0" w:space="0" w:color="auto"/>
                  </w:divBdr>
                  <w:divsChild>
                    <w:div w:id="58791261">
                      <w:marLeft w:val="0"/>
                      <w:marRight w:val="0"/>
                      <w:marTop w:val="0"/>
                      <w:marBottom w:val="0"/>
                      <w:divBdr>
                        <w:top w:val="none" w:sz="0" w:space="0" w:color="auto"/>
                        <w:left w:val="none" w:sz="0" w:space="0" w:color="auto"/>
                        <w:bottom w:val="none" w:sz="0" w:space="0" w:color="auto"/>
                        <w:right w:val="none" w:sz="0" w:space="0" w:color="auto"/>
                      </w:divBdr>
                    </w:div>
                  </w:divsChild>
                </w:div>
                <w:div w:id="871957740">
                  <w:marLeft w:val="0"/>
                  <w:marRight w:val="0"/>
                  <w:marTop w:val="0"/>
                  <w:marBottom w:val="0"/>
                  <w:divBdr>
                    <w:top w:val="none" w:sz="0" w:space="0" w:color="auto"/>
                    <w:left w:val="none" w:sz="0" w:space="0" w:color="auto"/>
                    <w:bottom w:val="none" w:sz="0" w:space="0" w:color="auto"/>
                    <w:right w:val="none" w:sz="0" w:space="0" w:color="auto"/>
                  </w:divBdr>
                  <w:divsChild>
                    <w:div w:id="1729260169">
                      <w:marLeft w:val="0"/>
                      <w:marRight w:val="0"/>
                      <w:marTop w:val="0"/>
                      <w:marBottom w:val="0"/>
                      <w:divBdr>
                        <w:top w:val="none" w:sz="0" w:space="0" w:color="auto"/>
                        <w:left w:val="none" w:sz="0" w:space="0" w:color="auto"/>
                        <w:bottom w:val="none" w:sz="0" w:space="0" w:color="auto"/>
                        <w:right w:val="none" w:sz="0" w:space="0" w:color="auto"/>
                      </w:divBdr>
                    </w:div>
                  </w:divsChild>
                </w:div>
                <w:div w:id="677774518">
                  <w:marLeft w:val="0"/>
                  <w:marRight w:val="0"/>
                  <w:marTop w:val="0"/>
                  <w:marBottom w:val="0"/>
                  <w:divBdr>
                    <w:top w:val="none" w:sz="0" w:space="0" w:color="auto"/>
                    <w:left w:val="none" w:sz="0" w:space="0" w:color="auto"/>
                    <w:bottom w:val="none" w:sz="0" w:space="0" w:color="auto"/>
                    <w:right w:val="none" w:sz="0" w:space="0" w:color="auto"/>
                  </w:divBdr>
                  <w:divsChild>
                    <w:div w:id="1759789198">
                      <w:marLeft w:val="0"/>
                      <w:marRight w:val="0"/>
                      <w:marTop w:val="0"/>
                      <w:marBottom w:val="0"/>
                      <w:divBdr>
                        <w:top w:val="none" w:sz="0" w:space="0" w:color="auto"/>
                        <w:left w:val="none" w:sz="0" w:space="0" w:color="auto"/>
                        <w:bottom w:val="none" w:sz="0" w:space="0" w:color="auto"/>
                        <w:right w:val="none" w:sz="0" w:space="0" w:color="auto"/>
                      </w:divBdr>
                    </w:div>
                  </w:divsChild>
                </w:div>
                <w:div w:id="931740887">
                  <w:marLeft w:val="0"/>
                  <w:marRight w:val="0"/>
                  <w:marTop w:val="0"/>
                  <w:marBottom w:val="0"/>
                  <w:divBdr>
                    <w:top w:val="none" w:sz="0" w:space="0" w:color="auto"/>
                    <w:left w:val="none" w:sz="0" w:space="0" w:color="auto"/>
                    <w:bottom w:val="none" w:sz="0" w:space="0" w:color="auto"/>
                    <w:right w:val="none" w:sz="0" w:space="0" w:color="auto"/>
                  </w:divBdr>
                  <w:divsChild>
                    <w:div w:id="1050958165">
                      <w:marLeft w:val="0"/>
                      <w:marRight w:val="0"/>
                      <w:marTop w:val="0"/>
                      <w:marBottom w:val="0"/>
                      <w:divBdr>
                        <w:top w:val="none" w:sz="0" w:space="0" w:color="auto"/>
                        <w:left w:val="none" w:sz="0" w:space="0" w:color="auto"/>
                        <w:bottom w:val="none" w:sz="0" w:space="0" w:color="auto"/>
                        <w:right w:val="none" w:sz="0" w:space="0" w:color="auto"/>
                      </w:divBdr>
                    </w:div>
                  </w:divsChild>
                </w:div>
                <w:div w:id="649334753">
                  <w:marLeft w:val="0"/>
                  <w:marRight w:val="0"/>
                  <w:marTop w:val="0"/>
                  <w:marBottom w:val="0"/>
                  <w:divBdr>
                    <w:top w:val="none" w:sz="0" w:space="0" w:color="auto"/>
                    <w:left w:val="none" w:sz="0" w:space="0" w:color="auto"/>
                    <w:bottom w:val="none" w:sz="0" w:space="0" w:color="auto"/>
                    <w:right w:val="none" w:sz="0" w:space="0" w:color="auto"/>
                  </w:divBdr>
                  <w:divsChild>
                    <w:div w:id="773669864">
                      <w:marLeft w:val="0"/>
                      <w:marRight w:val="0"/>
                      <w:marTop w:val="0"/>
                      <w:marBottom w:val="0"/>
                      <w:divBdr>
                        <w:top w:val="none" w:sz="0" w:space="0" w:color="auto"/>
                        <w:left w:val="none" w:sz="0" w:space="0" w:color="auto"/>
                        <w:bottom w:val="none" w:sz="0" w:space="0" w:color="auto"/>
                        <w:right w:val="none" w:sz="0" w:space="0" w:color="auto"/>
                      </w:divBdr>
                    </w:div>
                  </w:divsChild>
                </w:div>
                <w:div w:id="2032148781">
                  <w:marLeft w:val="0"/>
                  <w:marRight w:val="0"/>
                  <w:marTop w:val="0"/>
                  <w:marBottom w:val="0"/>
                  <w:divBdr>
                    <w:top w:val="none" w:sz="0" w:space="0" w:color="auto"/>
                    <w:left w:val="none" w:sz="0" w:space="0" w:color="auto"/>
                    <w:bottom w:val="none" w:sz="0" w:space="0" w:color="auto"/>
                    <w:right w:val="none" w:sz="0" w:space="0" w:color="auto"/>
                  </w:divBdr>
                  <w:divsChild>
                    <w:div w:id="1187448849">
                      <w:marLeft w:val="0"/>
                      <w:marRight w:val="0"/>
                      <w:marTop w:val="0"/>
                      <w:marBottom w:val="0"/>
                      <w:divBdr>
                        <w:top w:val="none" w:sz="0" w:space="0" w:color="auto"/>
                        <w:left w:val="none" w:sz="0" w:space="0" w:color="auto"/>
                        <w:bottom w:val="none" w:sz="0" w:space="0" w:color="auto"/>
                        <w:right w:val="none" w:sz="0" w:space="0" w:color="auto"/>
                      </w:divBdr>
                    </w:div>
                  </w:divsChild>
                </w:div>
                <w:div w:id="269238404">
                  <w:marLeft w:val="0"/>
                  <w:marRight w:val="0"/>
                  <w:marTop w:val="0"/>
                  <w:marBottom w:val="0"/>
                  <w:divBdr>
                    <w:top w:val="none" w:sz="0" w:space="0" w:color="auto"/>
                    <w:left w:val="none" w:sz="0" w:space="0" w:color="auto"/>
                    <w:bottom w:val="none" w:sz="0" w:space="0" w:color="auto"/>
                    <w:right w:val="none" w:sz="0" w:space="0" w:color="auto"/>
                  </w:divBdr>
                  <w:divsChild>
                    <w:div w:id="1074662031">
                      <w:marLeft w:val="0"/>
                      <w:marRight w:val="0"/>
                      <w:marTop w:val="0"/>
                      <w:marBottom w:val="0"/>
                      <w:divBdr>
                        <w:top w:val="none" w:sz="0" w:space="0" w:color="auto"/>
                        <w:left w:val="none" w:sz="0" w:space="0" w:color="auto"/>
                        <w:bottom w:val="none" w:sz="0" w:space="0" w:color="auto"/>
                        <w:right w:val="none" w:sz="0" w:space="0" w:color="auto"/>
                      </w:divBdr>
                    </w:div>
                  </w:divsChild>
                </w:div>
                <w:div w:id="713047430">
                  <w:marLeft w:val="0"/>
                  <w:marRight w:val="0"/>
                  <w:marTop w:val="0"/>
                  <w:marBottom w:val="0"/>
                  <w:divBdr>
                    <w:top w:val="none" w:sz="0" w:space="0" w:color="auto"/>
                    <w:left w:val="none" w:sz="0" w:space="0" w:color="auto"/>
                    <w:bottom w:val="none" w:sz="0" w:space="0" w:color="auto"/>
                    <w:right w:val="none" w:sz="0" w:space="0" w:color="auto"/>
                  </w:divBdr>
                  <w:divsChild>
                    <w:div w:id="793718898">
                      <w:marLeft w:val="0"/>
                      <w:marRight w:val="0"/>
                      <w:marTop w:val="0"/>
                      <w:marBottom w:val="0"/>
                      <w:divBdr>
                        <w:top w:val="none" w:sz="0" w:space="0" w:color="auto"/>
                        <w:left w:val="none" w:sz="0" w:space="0" w:color="auto"/>
                        <w:bottom w:val="none" w:sz="0" w:space="0" w:color="auto"/>
                        <w:right w:val="none" w:sz="0" w:space="0" w:color="auto"/>
                      </w:divBdr>
                    </w:div>
                  </w:divsChild>
                </w:div>
                <w:div w:id="1624533134">
                  <w:marLeft w:val="0"/>
                  <w:marRight w:val="0"/>
                  <w:marTop w:val="0"/>
                  <w:marBottom w:val="0"/>
                  <w:divBdr>
                    <w:top w:val="none" w:sz="0" w:space="0" w:color="auto"/>
                    <w:left w:val="none" w:sz="0" w:space="0" w:color="auto"/>
                    <w:bottom w:val="none" w:sz="0" w:space="0" w:color="auto"/>
                    <w:right w:val="none" w:sz="0" w:space="0" w:color="auto"/>
                  </w:divBdr>
                  <w:divsChild>
                    <w:div w:id="1187863024">
                      <w:marLeft w:val="0"/>
                      <w:marRight w:val="0"/>
                      <w:marTop w:val="0"/>
                      <w:marBottom w:val="0"/>
                      <w:divBdr>
                        <w:top w:val="none" w:sz="0" w:space="0" w:color="auto"/>
                        <w:left w:val="none" w:sz="0" w:space="0" w:color="auto"/>
                        <w:bottom w:val="none" w:sz="0" w:space="0" w:color="auto"/>
                        <w:right w:val="none" w:sz="0" w:space="0" w:color="auto"/>
                      </w:divBdr>
                    </w:div>
                  </w:divsChild>
                </w:div>
                <w:div w:id="148717483">
                  <w:marLeft w:val="0"/>
                  <w:marRight w:val="0"/>
                  <w:marTop w:val="0"/>
                  <w:marBottom w:val="0"/>
                  <w:divBdr>
                    <w:top w:val="none" w:sz="0" w:space="0" w:color="auto"/>
                    <w:left w:val="none" w:sz="0" w:space="0" w:color="auto"/>
                    <w:bottom w:val="none" w:sz="0" w:space="0" w:color="auto"/>
                    <w:right w:val="none" w:sz="0" w:space="0" w:color="auto"/>
                  </w:divBdr>
                  <w:divsChild>
                    <w:div w:id="6506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34560">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17762536">
      <w:bodyDiv w:val="1"/>
      <w:marLeft w:val="0"/>
      <w:marRight w:val="0"/>
      <w:marTop w:val="0"/>
      <w:marBottom w:val="0"/>
      <w:divBdr>
        <w:top w:val="none" w:sz="0" w:space="0" w:color="auto"/>
        <w:left w:val="none" w:sz="0" w:space="0" w:color="auto"/>
        <w:bottom w:val="none" w:sz="0" w:space="0" w:color="auto"/>
        <w:right w:val="none" w:sz="0" w:space="0" w:color="auto"/>
      </w:divBdr>
    </w:div>
    <w:div w:id="630861507">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576">
      <w:bodyDiv w:val="1"/>
      <w:marLeft w:val="0"/>
      <w:marRight w:val="0"/>
      <w:marTop w:val="0"/>
      <w:marBottom w:val="0"/>
      <w:divBdr>
        <w:top w:val="none" w:sz="0" w:space="0" w:color="auto"/>
        <w:left w:val="none" w:sz="0" w:space="0" w:color="auto"/>
        <w:bottom w:val="none" w:sz="0" w:space="0" w:color="auto"/>
        <w:right w:val="none" w:sz="0" w:space="0" w:color="auto"/>
      </w:divBdr>
      <w:divsChild>
        <w:div w:id="1284459461">
          <w:marLeft w:val="0"/>
          <w:marRight w:val="0"/>
          <w:marTop w:val="0"/>
          <w:marBottom w:val="0"/>
          <w:divBdr>
            <w:top w:val="none" w:sz="0" w:space="0" w:color="auto"/>
            <w:left w:val="none" w:sz="0" w:space="0" w:color="auto"/>
            <w:bottom w:val="none" w:sz="0" w:space="0" w:color="auto"/>
            <w:right w:val="none" w:sz="0" w:space="0" w:color="auto"/>
          </w:divBdr>
          <w:divsChild>
            <w:div w:id="17119571">
              <w:marLeft w:val="0"/>
              <w:marRight w:val="0"/>
              <w:marTop w:val="0"/>
              <w:marBottom w:val="0"/>
              <w:divBdr>
                <w:top w:val="none" w:sz="0" w:space="0" w:color="auto"/>
                <w:left w:val="none" w:sz="0" w:space="0" w:color="auto"/>
                <w:bottom w:val="none" w:sz="0" w:space="0" w:color="auto"/>
                <w:right w:val="none" w:sz="0" w:space="0" w:color="auto"/>
              </w:divBdr>
              <w:divsChild>
                <w:div w:id="1711878361">
                  <w:marLeft w:val="0"/>
                  <w:marRight w:val="0"/>
                  <w:marTop w:val="0"/>
                  <w:marBottom w:val="0"/>
                  <w:divBdr>
                    <w:top w:val="none" w:sz="0" w:space="0" w:color="auto"/>
                    <w:left w:val="none" w:sz="0" w:space="0" w:color="auto"/>
                    <w:bottom w:val="none" w:sz="0" w:space="0" w:color="auto"/>
                    <w:right w:val="none" w:sz="0" w:space="0" w:color="auto"/>
                  </w:divBdr>
                  <w:divsChild>
                    <w:div w:id="1869831007">
                      <w:marLeft w:val="0"/>
                      <w:marRight w:val="0"/>
                      <w:marTop w:val="0"/>
                      <w:marBottom w:val="0"/>
                      <w:divBdr>
                        <w:top w:val="none" w:sz="0" w:space="0" w:color="auto"/>
                        <w:left w:val="none" w:sz="0" w:space="0" w:color="auto"/>
                        <w:bottom w:val="none" w:sz="0" w:space="0" w:color="auto"/>
                        <w:right w:val="none" w:sz="0" w:space="0" w:color="auto"/>
                      </w:divBdr>
                    </w:div>
                  </w:divsChild>
                </w:div>
                <w:div w:id="785467322">
                  <w:marLeft w:val="0"/>
                  <w:marRight w:val="0"/>
                  <w:marTop w:val="0"/>
                  <w:marBottom w:val="0"/>
                  <w:divBdr>
                    <w:top w:val="none" w:sz="0" w:space="0" w:color="auto"/>
                    <w:left w:val="none" w:sz="0" w:space="0" w:color="auto"/>
                    <w:bottom w:val="none" w:sz="0" w:space="0" w:color="auto"/>
                    <w:right w:val="none" w:sz="0" w:space="0" w:color="auto"/>
                  </w:divBdr>
                  <w:divsChild>
                    <w:div w:id="285083916">
                      <w:marLeft w:val="0"/>
                      <w:marRight w:val="0"/>
                      <w:marTop w:val="0"/>
                      <w:marBottom w:val="0"/>
                      <w:divBdr>
                        <w:top w:val="none" w:sz="0" w:space="0" w:color="auto"/>
                        <w:left w:val="none" w:sz="0" w:space="0" w:color="auto"/>
                        <w:bottom w:val="none" w:sz="0" w:space="0" w:color="auto"/>
                        <w:right w:val="none" w:sz="0" w:space="0" w:color="auto"/>
                      </w:divBdr>
                    </w:div>
                  </w:divsChild>
                </w:div>
                <w:div w:id="1002393305">
                  <w:marLeft w:val="0"/>
                  <w:marRight w:val="0"/>
                  <w:marTop w:val="0"/>
                  <w:marBottom w:val="0"/>
                  <w:divBdr>
                    <w:top w:val="none" w:sz="0" w:space="0" w:color="auto"/>
                    <w:left w:val="none" w:sz="0" w:space="0" w:color="auto"/>
                    <w:bottom w:val="none" w:sz="0" w:space="0" w:color="auto"/>
                    <w:right w:val="none" w:sz="0" w:space="0" w:color="auto"/>
                  </w:divBdr>
                  <w:divsChild>
                    <w:div w:id="1004816514">
                      <w:marLeft w:val="0"/>
                      <w:marRight w:val="0"/>
                      <w:marTop w:val="0"/>
                      <w:marBottom w:val="0"/>
                      <w:divBdr>
                        <w:top w:val="none" w:sz="0" w:space="0" w:color="auto"/>
                        <w:left w:val="none" w:sz="0" w:space="0" w:color="auto"/>
                        <w:bottom w:val="none" w:sz="0" w:space="0" w:color="auto"/>
                        <w:right w:val="none" w:sz="0" w:space="0" w:color="auto"/>
                      </w:divBdr>
                    </w:div>
                  </w:divsChild>
                </w:div>
                <w:div w:id="111637154">
                  <w:marLeft w:val="0"/>
                  <w:marRight w:val="0"/>
                  <w:marTop w:val="0"/>
                  <w:marBottom w:val="0"/>
                  <w:divBdr>
                    <w:top w:val="none" w:sz="0" w:space="0" w:color="auto"/>
                    <w:left w:val="none" w:sz="0" w:space="0" w:color="auto"/>
                    <w:bottom w:val="none" w:sz="0" w:space="0" w:color="auto"/>
                    <w:right w:val="none" w:sz="0" w:space="0" w:color="auto"/>
                  </w:divBdr>
                  <w:divsChild>
                    <w:div w:id="1897081609">
                      <w:marLeft w:val="0"/>
                      <w:marRight w:val="0"/>
                      <w:marTop w:val="0"/>
                      <w:marBottom w:val="0"/>
                      <w:divBdr>
                        <w:top w:val="none" w:sz="0" w:space="0" w:color="auto"/>
                        <w:left w:val="none" w:sz="0" w:space="0" w:color="auto"/>
                        <w:bottom w:val="none" w:sz="0" w:space="0" w:color="auto"/>
                        <w:right w:val="none" w:sz="0" w:space="0" w:color="auto"/>
                      </w:divBdr>
                    </w:div>
                  </w:divsChild>
                </w:div>
                <w:div w:id="1796635131">
                  <w:marLeft w:val="0"/>
                  <w:marRight w:val="0"/>
                  <w:marTop w:val="0"/>
                  <w:marBottom w:val="0"/>
                  <w:divBdr>
                    <w:top w:val="none" w:sz="0" w:space="0" w:color="auto"/>
                    <w:left w:val="none" w:sz="0" w:space="0" w:color="auto"/>
                    <w:bottom w:val="none" w:sz="0" w:space="0" w:color="auto"/>
                    <w:right w:val="none" w:sz="0" w:space="0" w:color="auto"/>
                  </w:divBdr>
                  <w:divsChild>
                    <w:div w:id="1559633635">
                      <w:marLeft w:val="0"/>
                      <w:marRight w:val="0"/>
                      <w:marTop w:val="0"/>
                      <w:marBottom w:val="0"/>
                      <w:divBdr>
                        <w:top w:val="none" w:sz="0" w:space="0" w:color="auto"/>
                        <w:left w:val="none" w:sz="0" w:space="0" w:color="auto"/>
                        <w:bottom w:val="none" w:sz="0" w:space="0" w:color="auto"/>
                        <w:right w:val="none" w:sz="0" w:space="0" w:color="auto"/>
                      </w:divBdr>
                    </w:div>
                  </w:divsChild>
                </w:div>
                <w:div w:id="1040201953">
                  <w:marLeft w:val="0"/>
                  <w:marRight w:val="0"/>
                  <w:marTop w:val="0"/>
                  <w:marBottom w:val="0"/>
                  <w:divBdr>
                    <w:top w:val="none" w:sz="0" w:space="0" w:color="auto"/>
                    <w:left w:val="none" w:sz="0" w:space="0" w:color="auto"/>
                    <w:bottom w:val="none" w:sz="0" w:space="0" w:color="auto"/>
                    <w:right w:val="none" w:sz="0" w:space="0" w:color="auto"/>
                  </w:divBdr>
                  <w:divsChild>
                    <w:div w:id="910391313">
                      <w:marLeft w:val="0"/>
                      <w:marRight w:val="0"/>
                      <w:marTop w:val="0"/>
                      <w:marBottom w:val="0"/>
                      <w:divBdr>
                        <w:top w:val="none" w:sz="0" w:space="0" w:color="auto"/>
                        <w:left w:val="none" w:sz="0" w:space="0" w:color="auto"/>
                        <w:bottom w:val="none" w:sz="0" w:space="0" w:color="auto"/>
                        <w:right w:val="none" w:sz="0" w:space="0" w:color="auto"/>
                      </w:divBdr>
                    </w:div>
                  </w:divsChild>
                </w:div>
                <w:div w:id="2443643">
                  <w:marLeft w:val="0"/>
                  <w:marRight w:val="0"/>
                  <w:marTop w:val="0"/>
                  <w:marBottom w:val="0"/>
                  <w:divBdr>
                    <w:top w:val="none" w:sz="0" w:space="0" w:color="auto"/>
                    <w:left w:val="none" w:sz="0" w:space="0" w:color="auto"/>
                    <w:bottom w:val="none" w:sz="0" w:space="0" w:color="auto"/>
                    <w:right w:val="none" w:sz="0" w:space="0" w:color="auto"/>
                  </w:divBdr>
                  <w:divsChild>
                    <w:div w:id="800810645">
                      <w:marLeft w:val="0"/>
                      <w:marRight w:val="0"/>
                      <w:marTop w:val="0"/>
                      <w:marBottom w:val="0"/>
                      <w:divBdr>
                        <w:top w:val="none" w:sz="0" w:space="0" w:color="auto"/>
                        <w:left w:val="none" w:sz="0" w:space="0" w:color="auto"/>
                        <w:bottom w:val="none" w:sz="0" w:space="0" w:color="auto"/>
                        <w:right w:val="none" w:sz="0" w:space="0" w:color="auto"/>
                      </w:divBdr>
                    </w:div>
                  </w:divsChild>
                </w:div>
                <w:div w:id="1768840272">
                  <w:marLeft w:val="0"/>
                  <w:marRight w:val="0"/>
                  <w:marTop w:val="0"/>
                  <w:marBottom w:val="0"/>
                  <w:divBdr>
                    <w:top w:val="none" w:sz="0" w:space="0" w:color="auto"/>
                    <w:left w:val="none" w:sz="0" w:space="0" w:color="auto"/>
                    <w:bottom w:val="none" w:sz="0" w:space="0" w:color="auto"/>
                    <w:right w:val="none" w:sz="0" w:space="0" w:color="auto"/>
                  </w:divBdr>
                  <w:divsChild>
                    <w:div w:id="172041184">
                      <w:marLeft w:val="0"/>
                      <w:marRight w:val="0"/>
                      <w:marTop w:val="0"/>
                      <w:marBottom w:val="0"/>
                      <w:divBdr>
                        <w:top w:val="none" w:sz="0" w:space="0" w:color="auto"/>
                        <w:left w:val="none" w:sz="0" w:space="0" w:color="auto"/>
                        <w:bottom w:val="none" w:sz="0" w:space="0" w:color="auto"/>
                        <w:right w:val="none" w:sz="0" w:space="0" w:color="auto"/>
                      </w:divBdr>
                    </w:div>
                  </w:divsChild>
                </w:div>
                <w:div w:id="1152647873">
                  <w:marLeft w:val="0"/>
                  <w:marRight w:val="0"/>
                  <w:marTop w:val="0"/>
                  <w:marBottom w:val="0"/>
                  <w:divBdr>
                    <w:top w:val="none" w:sz="0" w:space="0" w:color="auto"/>
                    <w:left w:val="none" w:sz="0" w:space="0" w:color="auto"/>
                    <w:bottom w:val="none" w:sz="0" w:space="0" w:color="auto"/>
                    <w:right w:val="none" w:sz="0" w:space="0" w:color="auto"/>
                  </w:divBdr>
                  <w:divsChild>
                    <w:div w:id="506481854">
                      <w:marLeft w:val="0"/>
                      <w:marRight w:val="0"/>
                      <w:marTop w:val="0"/>
                      <w:marBottom w:val="0"/>
                      <w:divBdr>
                        <w:top w:val="none" w:sz="0" w:space="0" w:color="auto"/>
                        <w:left w:val="none" w:sz="0" w:space="0" w:color="auto"/>
                        <w:bottom w:val="none" w:sz="0" w:space="0" w:color="auto"/>
                        <w:right w:val="none" w:sz="0" w:space="0" w:color="auto"/>
                      </w:divBdr>
                    </w:div>
                  </w:divsChild>
                </w:div>
                <w:div w:id="1534995957">
                  <w:marLeft w:val="0"/>
                  <w:marRight w:val="0"/>
                  <w:marTop w:val="0"/>
                  <w:marBottom w:val="0"/>
                  <w:divBdr>
                    <w:top w:val="none" w:sz="0" w:space="0" w:color="auto"/>
                    <w:left w:val="none" w:sz="0" w:space="0" w:color="auto"/>
                    <w:bottom w:val="none" w:sz="0" w:space="0" w:color="auto"/>
                    <w:right w:val="none" w:sz="0" w:space="0" w:color="auto"/>
                  </w:divBdr>
                  <w:divsChild>
                    <w:div w:id="1017970757">
                      <w:marLeft w:val="0"/>
                      <w:marRight w:val="0"/>
                      <w:marTop w:val="0"/>
                      <w:marBottom w:val="0"/>
                      <w:divBdr>
                        <w:top w:val="none" w:sz="0" w:space="0" w:color="auto"/>
                        <w:left w:val="none" w:sz="0" w:space="0" w:color="auto"/>
                        <w:bottom w:val="none" w:sz="0" w:space="0" w:color="auto"/>
                        <w:right w:val="none" w:sz="0" w:space="0" w:color="auto"/>
                      </w:divBdr>
                    </w:div>
                  </w:divsChild>
                </w:div>
                <w:div w:id="1365015267">
                  <w:marLeft w:val="0"/>
                  <w:marRight w:val="0"/>
                  <w:marTop w:val="0"/>
                  <w:marBottom w:val="0"/>
                  <w:divBdr>
                    <w:top w:val="none" w:sz="0" w:space="0" w:color="auto"/>
                    <w:left w:val="none" w:sz="0" w:space="0" w:color="auto"/>
                    <w:bottom w:val="none" w:sz="0" w:space="0" w:color="auto"/>
                    <w:right w:val="none" w:sz="0" w:space="0" w:color="auto"/>
                  </w:divBdr>
                  <w:divsChild>
                    <w:div w:id="7494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31287502">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ZG9jOjExNjAxOTc1-tipos-de-transacciones" TargetMode="External"/><Relationship Id="rId47" Type="http://schemas.openxmlformats.org/officeDocument/2006/relationships/image" Target="media/image10.png"/><Relationship Id="rId63" Type="http://schemas.openxmlformats.org/officeDocument/2006/relationships/hyperlink" Target="https://www.linkedin.com/company/evertec/posts/?feedView=all" TargetMode="External"/><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hyperlink" Target="https://docs-gateway.placetopay.com/docs/api-services-docs/b736ea6925314-procesamiento-de-transaccion" TargetMode="External"/><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hyperlink" Target="https://www.instagram.com/evertec.inc/?hl=es"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hyperlink" Target="https://placetopay-api.stoplight.io/docs/api-services-docs/967841bb68f09-tokenizacion-tokenize"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hyperlink" Target="https://placetopay-api.stoplight.io/docs/api-services-docs/ZG9jOjExNjAxOTcz-tipos-de-documento" TargetMode="External"/><Relationship Id="rId59" Type="http://schemas.openxmlformats.org/officeDocument/2006/relationships/hyperlink" Target="https://www.facebook.com/Evertecinc/" TargetMode="External"/><Relationship Id="rId67" Type="http://schemas.openxmlformats.org/officeDocument/2006/relationships/header" Target="head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image" Target="media/image22.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2.png"/><Relationship Id="rId57" Type="http://schemas.openxmlformats.org/officeDocument/2006/relationships/hyperlink" Target="https://placetopay-api.stoplight.io/docs/api-services-docs/ZG9jOjIxNjA0MDM3-numeros-de-tarjeta-de-pruebas" TargetMode="External"/><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hyperlink" Target="https://placetopay-api.stoplight.io/docs/api-services-docs/90727aada9dc9-tokenizacion-invalidate" TargetMode="External"/><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hyperlink" Target="https://twitter.com/evertec_inc/"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 Id="rId34" Type="http://schemas.microsoft.com/office/2018/08/relationships/commentsExtensible" Target="commentsExtensible.xml"/><Relationship Id="rId50" Type="http://schemas.openxmlformats.org/officeDocument/2006/relationships/image" Target="media/image13.pn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FormatoDocumentosManuales-2014-V2.dotx</Template>
  <TotalTime>736</TotalTime>
  <Pages>35</Pages>
  <Words>6716</Words>
  <Characters>36941</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Juan Valencia Valencia</cp:lastModifiedBy>
  <cp:revision>79</cp:revision>
  <cp:lastPrinted>2023-08-12T00:51:00Z</cp:lastPrinted>
  <dcterms:created xsi:type="dcterms:W3CDTF">2023-04-05T12:33:00Z</dcterms:created>
  <dcterms:modified xsi:type="dcterms:W3CDTF">2024-08-21T21:16:00Z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