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4"/>
        <w:ind w:left="0"/>
        <w:jc w:val="left"/>
        <w:rPr>
          <w:rFonts w:ascii="Times New Roman"/>
          <w:sz w:val="14"/>
        </w:rPr>
      </w:pPr>
    </w:p>
    <w:p>
      <w:pPr>
        <w:spacing w:line="164" w:lineRule="exact" w:before="0"/>
        <w:ind w:left="0" w:right="140" w:firstLine="0"/>
        <w:jc w:val="right"/>
        <w:rPr>
          <w:rFonts w:ascii="Tahoma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575436</wp:posOffset>
            </wp:positionH>
            <wp:positionV relativeFrom="paragraph">
              <wp:posOffset>-133353</wp:posOffset>
            </wp:positionV>
            <wp:extent cx="1045896" cy="428764"/>
            <wp:effectExtent l="0" t="0" r="0" b="0"/>
            <wp:wrapNone/>
            <wp:docPr id="5" name="Image 5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96" cy="428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ahoma"/>
            <w:b/>
            <w:color w:val="6D6E71"/>
            <w:w w:val="90"/>
            <w:sz w:val="14"/>
          </w:rPr>
          <w:t>ORIGINAL</w:t>
        </w:r>
        <w:r>
          <w:rPr>
            <w:rFonts w:ascii="Tahoma"/>
            <w:b/>
            <w:color w:val="6D6E71"/>
            <w:spacing w:val="11"/>
            <w:sz w:val="14"/>
          </w:rPr>
          <w:t> </w:t>
        </w:r>
        <w:r>
          <w:rPr>
            <w:rFonts w:ascii="Tahoma"/>
            <w:b/>
            <w:color w:val="6D6E71"/>
            <w:spacing w:val="-2"/>
            <w:sz w:val="14"/>
          </w:rPr>
          <w:t>RESEARCH</w:t>
        </w:r>
      </w:hyperlink>
    </w:p>
    <w:p>
      <w:pPr>
        <w:spacing w:line="230" w:lineRule="auto" w:before="1"/>
        <w:ind w:left="8320" w:right="140" w:firstLine="432"/>
        <w:jc w:val="right"/>
        <w:rPr>
          <w:rFonts w:ascii="Tahoma"/>
          <w:sz w:val="14"/>
        </w:rPr>
      </w:pPr>
      <w:hyperlink r:id="rId8">
        <w:r>
          <w:rPr>
            <w:rFonts w:ascii="Tahoma"/>
            <w:color w:val="6D6E71"/>
            <w:sz w:val="14"/>
          </w:rPr>
          <w:t>published:</w:t>
        </w:r>
        <w:r>
          <w:rPr>
            <w:rFonts w:ascii="Tahoma"/>
            <w:color w:val="6D6E71"/>
            <w:spacing w:val="-11"/>
            <w:sz w:val="14"/>
          </w:rPr>
          <w:t> </w:t>
        </w:r>
        <w:r>
          <w:rPr>
            <w:rFonts w:ascii="Tahoma"/>
            <w:color w:val="6D6E71"/>
            <w:sz w:val="14"/>
          </w:rPr>
          <w:t>19</w:t>
        </w:r>
        <w:r>
          <w:rPr>
            <w:rFonts w:ascii="Tahoma"/>
            <w:color w:val="6D6E71"/>
            <w:spacing w:val="-11"/>
            <w:sz w:val="14"/>
          </w:rPr>
          <w:t> </w:t>
        </w:r>
        <w:r>
          <w:rPr>
            <w:rFonts w:ascii="Tahoma"/>
            <w:color w:val="6D6E71"/>
            <w:sz w:val="14"/>
          </w:rPr>
          <w:t>May</w:t>
        </w:r>
        <w:r>
          <w:rPr>
            <w:rFonts w:ascii="Tahoma"/>
            <w:color w:val="6D6E71"/>
            <w:spacing w:val="-11"/>
            <w:sz w:val="14"/>
          </w:rPr>
          <w:t> </w:t>
        </w:r>
        <w:r>
          <w:rPr>
            <w:rFonts w:ascii="Tahoma"/>
            <w:color w:val="6D6E71"/>
            <w:sz w:val="14"/>
          </w:rPr>
          <w:t>2015</w:t>
        </w:r>
      </w:hyperlink>
      <w:r>
        <w:rPr>
          <w:rFonts w:ascii="Tahoma"/>
          <w:color w:val="6D6E71"/>
          <w:sz w:val="14"/>
        </w:rPr>
        <w:t> </w:t>
      </w:r>
      <w:r>
        <w:rPr>
          <w:rFonts w:ascii="Tahoma"/>
          <w:color w:val="6D6E71"/>
          <w:spacing w:val="-4"/>
          <w:sz w:val="14"/>
        </w:rPr>
        <w:t>doi: </w:t>
      </w:r>
      <w:hyperlink r:id="rId9">
        <w:r>
          <w:rPr>
            <w:rFonts w:ascii="Tahoma"/>
            <w:color w:val="6D6E71"/>
            <w:spacing w:val="-2"/>
            <w:sz w:val="14"/>
          </w:rPr>
          <w:t>10.3389/fsurg.2015.00019</w:t>
        </w:r>
      </w:hyperlink>
    </w:p>
    <w:p>
      <w:pPr>
        <w:pStyle w:val="BodyText"/>
        <w:spacing w:before="4"/>
        <w:ind w:left="0"/>
        <w:jc w:val="left"/>
        <w:rPr>
          <w:rFonts w:ascii="Tahom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572897</wp:posOffset>
                </wp:positionH>
                <wp:positionV relativeFrom="paragraph">
                  <wp:posOffset>87357</wp:posOffset>
                </wp:positionV>
                <wp:extent cx="641667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1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6675" h="0">
                              <a:moveTo>
                                <a:pt x="0" y="0"/>
                              </a:moveTo>
                              <a:lnTo>
                                <a:pt x="6416294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10001pt;margin-top:6.878559pt;width:505.25pt;height:.1pt;mso-position-horizontal-relative:page;mso-position-vertical-relative:paragraph;z-index:-15728640;mso-wrap-distance-left:0;mso-wrap-distance-right:0" id="docshape4" coordorigin="902,138" coordsize="10105,0" path="m902,138l11007,138e" filled="false" stroked="true" strokeweight=".249pt" strokecolor="#6d6e7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Tahoma"/>
          <w:sz w:val="42"/>
        </w:rPr>
      </w:pPr>
    </w:p>
    <w:p>
      <w:pPr>
        <w:pStyle w:val="BodyText"/>
        <w:spacing w:before="322"/>
        <w:ind w:left="0"/>
        <w:jc w:val="left"/>
        <w:rPr>
          <w:rFonts w:ascii="Tahoma"/>
          <w:sz w:val="42"/>
        </w:rPr>
      </w:pPr>
    </w:p>
    <w:p>
      <w:pPr>
        <w:pStyle w:val="Title"/>
        <w:spacing w:line="216" w:lineRule="auto"/>
      </w:pPr>
      <w:hyperlink r:id="rId10">
        <w:r>
          <w:rPr>
            <w:spacing w:val="-12"/>
          </w:rPr>
          <w:t>Outcomes</w:t>
        </w:r>
        <w:r>
          <w:rPr>
            <w:spacing w:val="-19"/>
          </w:rPr>
          <w:t> </w:t>
        </w:r>
        <w:r>
          <w:rPr>
            <w:spacing w:val="-12"/>
          </w:rPr>
          <w:t>of</w:t>
        </w:r>
        <w:r>
          <w:rPr>
            <w:spacing w:val="-19"/>
          </w:rPr>
          <w:t> </w:t>
        </w:r>
        <w:r>
          <w:rPr>
            <w:spacing w:val="-12"/>
          </w:rPr>
          <w:t>the</w:t>
        </w:r>
        <w:r>
          <w:rPr>
            <w:spacing w:val="-19"/>
          </w:rPr>
          <w:t> </w:t>
        </w:r>
        <w:r>
          <w:rPr>
            <w:spacing w:val="-12"/>
          </w:rPr>
          <w:t>treatment</w:t>
        </w:r>
        <w:r>
          <w:rPr>
            <w:spacing w:val="-19"/>
          </w:rPr>
          <w:t> </w:t>
        </w:r>
        <w:r>
          <w:rPr>
            <w:spacing w:val="-12"/>
          </w:rPr>
          <w:t>of</w:t>
        </w:r>
        <w:r>
          <w:rPr>
            <w:spacing w:val="-18"/>
          </w:rPr>
          <w:t> </w:t>
        </w:r>
        <w:r>
          <w:rPr>
            <w:spacing w:val="-12"/>
          </w:rPr>
          <w:t>head</w:t>
        </w:r>
      </w:hyperlink>
      <w:r>
        <w:rPr>
          <w:spacing w:val="-12"/>
        </w:rPr>
        <w:t> </w:t>
      </w:r>
      <w:hyperlink r:id="rId10">
        <w:r>
          <w:rPr>
            <w:spacing w:val="-2"/>
          </w:rPr>
          <w:t>and</w:t>
        </w:r>
        <w:r>
          <w:rPr>
            <w:spacing w:val="-27"/>
          </w:rPr>
          <w:t> </w:t>
        </w:r>
        <w:r>
          <w:rPr>
            <w:spacing w:val="-2"/>
          </w:rPr>
          <w:t>neck</w:t>
        </w:r>
        <w:r>
          <w:rPr>
            <w:spacing w:val="-27"/>
          </w:rPr>
          <w:t> </w:t>
        </w:r>
        <w:r>
          <w:rPr>
            <w:spacing w:val="-2"/>
          </w:rPr>
          <w:t>sarcomas</w:t>
        </w:r>
        <w:r>
          <w:rPr>
            <w:spacing w:val="-28"/>
          </w:rPr>
          <w:t> </w:t>
        </w:r>
        <w:r>
          <w:rPr>
            <w:spacing w:val="-2"/>
          </w:rPr>
          <w:t>in</w:t>
        </w:r>
        <w:r>
          <w:rPr>
            <w:spacing w:val="-27"/>
          </w:rPr>
          <w:t> </w:t>
        </w:r>
        <w:r>
          <w:rPr>
            <w:spacing w:val="-2"/>
          </w:rPr>
          <w:t>a</w:t>
        </w:r>
        <w:r>
          <w:rPr>
            <w:spacing w:val="-27"/>
          </w:rPr>
          <w:t> </w:t>
        </w:r>
        <w:r>
          <w:rPr>
            <w:spacing w:val="-2"/>
          </w:rPr>
          <w:t>tertiary</w:t>
        </w:r>
      </w:hyperlink>
      <w:r>
        <w:rPr>
          <w:spacing w:val="-2"/>
        </w:rPr>
        <w:t> </w:t>
      </w:r>
      <w:bookmarkStart w:name="Outcomes of the treatment of head and ne" w:id="1"/>
      <w:bookmarkEnd w:id="1"/>
      <w:r>
        <w:rPr>
          <w:w w:val="90"/>
        </w:rPr>
      </w:r>
      <w:hyperlink r:id="rId10">
        <w:r>
          <w:rPr/>
          <w:t>referral</w:t>
        </w:r>
        <w:r>
          <w:rPr>
            <w:spacing w:val="-31"/>
          </w:rPr>
          <w:t> </w:t>
        </w:r>
        <w:r>
          <w:rPr/>
          <w:t>center</w:t>
        </w:r>
      </w:hyperlink>
    </w:p>
    <w:p>
      <w:pPr>
        <w:spacing w:before="279"/>
        <w:ind w:left="2724" w:right="627" w:firstLine="0"/>
        <w:jc w:val="left"/>
        <w:rPr>
          <w:rFonts w:ascii="Trebuchet MS"/>
          <w:i/>
          <w:sz w:val="18"/>
        </w:rPr>
      </w:pPr>
      <w:hyperlink r:id="rId11">
        <w:r>
          <w:rPr>
            <w:rFonts w:ascii="Trebuchet MS"/>
            <w:i/>
            <w:sz w:val="18"/>
          </w:rPr>
          <w:t>Andrew Lindford</w:t>
        </w:r>
        <w:r>
          <w:rPr>
            <w:rFonts w:ascii="Trebuchet MS"/>
            <w:i/>
            <w:spacing w:val="-30"/>
            <w:sz w:val="18"/>
          </w:rPr>
          <w:t> </w:t>
        </w:r>
      </w:hyperlink>
      <w:r>
        <w:rPr>
          <w:rFonts w:ascii="Trebuchet MS"/>
          <w:i/>
          <w:sz w:val="18"/>
          <w:vertAlign w:val="superscript"/>
        </w:rPr>
        <w:t>1</w:t>
      </w:r>
      <w:r>
        <w:rPr>
          <w:rFonts w:ascii="Trebuchet MS"/>
          <w:i/>
          <w:sz w:val="18"/>
          <w:vertAlign w:val="baseline"/>
        </w:rPr>
        <w:t>, Benjamin McIntyre</w:t>
      </w:r>
      <w:r>
        <w:rPr>
          <w:rFonts w:ascii="Trebuchet MS"/>
          <w:i/>
          <w:sz w:val="18"/>
          <w:vertAlign w:val="superscript"/>
        </w:rPr>
        <w:t>1</w:t>
      </w:r>
      <w:r>
        <w:rPr>
          <w:rFonts w:ascii="Trebuchet MS"/>
          <w:i/>
          <w:sz w:val="18"/>
          <w:vertAlign w:val="baseline"/>
        </w:rPr>
        <w:t>, </w:t>
      </w:r>
      <w:hyperlink r:id="rId12">
        <w:r>
          <w:rPr>
            <w:rFonts w:ascii="Trebuchet MS"/>
            <w:i/>
            <w:sz w:val="18"/>
            <w:vertAlign w:val="baseline"/>
          </w:rPr>
          <w:t>Reginald Marsh</w:t>
        </w:r>
      </w:hyperlink>
      <w:r>
        <w:rPr>
          <w:rFonts w:ascii="Trebuchet MS"/>
          <w:i/>
          <w:sz w:val="18"/>
          <w:vertAlign w:val="superscript"/>
        </w:rPr>
        <w:t>2</w:t>
      </w:r>
      <w:r>
        <w:rPr>
          <w:rFonts w:ascii="Trebuchet MS"/>
          <w:i/>
          <w:sz w:val="18"/>
          <w:vertAlign w:val="baseline"/>
        </w:rPr>
        <w:t>, Craig A. </w:t>
      </w:r>
      <w:r>
        <w:rPr>
          <w:rFonts w:ascii="Trebuchet MS"/>
          <w:i/>
          <w:sz w:val="18"/>
          <w:vertAlign w:val="baseline"/>
        </w:rPr>
        <w:t>MacKinnon</w:t>
      </w:r>
      <w:r>
        <w:rPr>
          <w:rFonts w:ascii="Trebuchet MS"/>
          <w:i/>
          <w:sz w:val="18"/>
          <w:vertAlign w:val="superscript"/>
        </w:rPr>
        <w:t>1</w:t>
      </w:r>
      <w:r>
        <w:rPr>
          <w:rFonts w:ascii="Trebuchet MS"/>
          <w:i/>
          <w:sz w:val="18"/>
          <w:vertAlign w:val="baseline"/>
        </w:rPr>
        <w:t>,</w:t>
      </w:r>
      <w:r>
        <w:rPr>
          <w:rFonts w:ascii="Trebuchet MS"/>
          <w:i/>
          <w:sz w:val="18"/>
          <w:vertAlign w:val="baseline"/>
        </w:rPr>
        <w:t> </w:t>
      </w:r>
      <w:r>
        <w:rPr>
          <w:rFonts w:ascii="Trebuchet MS"/>
          <w:i/>
          <w:w w:val="105"/>
          <w:sz w:val="18"/>
          <w:vertAlign w:val="baseline"/>
        </w:rPr>
        <w:t>Charles Davis</w:t>
      </w:r>
      <w:r>
        <w:rPr>
          <w:rFonts w:ascii="Trebuchet MS"/>
          <w:i/>
          <w:w w:val="105"/>
          <w:sz w:val="18"/>
          <w:vertAlign w:val="superscript"/>
        </w:rPr>
        <w:t>1</w:t>
      </w:r>
      <w:r>
        <w:rPr>
          <w:rFonts w:ascii="Trebuchet MS"/>
          <w:i/>
          <w:w w:val="105"/>
          <w:sz w:val="18"/>
          <w:vertAlign w:val="baseline"/>
        </w:rPr>
        <w:t> and </w:t>
      </w:r>
      <w:hyperlink r:id="rId13">
        <w:r>
          <w:rPr>
            <w:rFonts w:ascii="Trebuchet MS"/>
            <w:i/>
            <w:w w:val="105"/>
            <w:sz w:val="18"/>
            <w:vertAlign w:val="baseline"/>
          </w:rPr>
          <w:t>Swee T. Tan</w:t>
        </w:r>
      </w:hyperlink>
      <w:r>
        <w:rPr>
          <w:rFonts w:ascii="Trebuchet MS"/>
          <w:i/>
          <w:w w:val="105"/>
          <w:sz w:val="18"/>
          <w:vertAlign w:val="superscript"/>
        </w:rPr>
        <w:t>1,2</w:t>
      </w:r>
      <w:r>
        <w:rPr>
          <w:rFonts w:ascii="Trebuchet MS"/>
          <w:i/>
          <w:w w:val="105"/>
          <w:position w:val="2"/>
          <w:sz w:val="18"/>
          <w:vertAlign w:val="baseline"/>
        </w:rPr>
        <w:t>*</w:t>
      </w:r>
    </w:p>
    <w:p>
      <w:pPr>
        <w:spacing w:line="295" w:lineRule="auto" w:before="199"/>
        <w:ind w:left="2724" w:right="0" w:firstLine="0"/>
        <w:jc w:val="left"/>
        <w:rPr>
          <w:rFonts w:ascii="Trebuchet MS"/>
          <w:i/>
          <w:sz w:val="14"/>
        </w:rPr>
      </w:pPr>
      <w:r>
        <w:rPr>
          <w:rFonts w:ascii="Trebuchet MS"/>
          <w:i/>
          <w:w w:val="90"/>
          <w:sz w:val="14"/>
          <w:vertAlign w:val="superscript"/>
        </w:rPr>
        <w:t>1</w:t>
      </w:r>
      <w:r>
        <w:rPr>
          <w:rFonts w:ascii="Trebuchet MS"/>
          <w:i/>
          <w:w w:val="90"/>
          <w:sz w:val="14"/>
          <w:vertAlign w:val="baseline"/>
        </w:rPr>
        <w:t> Wellington Regional Plastic, Maxillofacial and Burns Unit, Hutt Hospital, Wellington, New Zealand, </w:t>
      </w:r>
      <w:r>
        <w:rPr>
          <w:rFonts w:ascii="Trebuchet MS"/>
          <w:i/>
          <w:w w:val="90"/>
          <w:sz w:val="14"/>
          <w:vertAlign w:val="superscript"/>
        </w:rPr>
        <w:t>2</w:t>
      </w:r>
      <w:r>
        <w:rPr>
          <w:rFonts w:ascii="Trebuchet MS"/>
          <w:i/>
          <w:w w:val="90"/>
          <w:sz w:val="14"/>
          <w:vertAlign w:val="baseline"/>
        </w:rPr>
        <w:t> Gillies McIndoe Research</w:t>
      </w:r>
      <w:r>
        <w:rPr>
          <w:rFonts w:ascii="Trebuchet MS"/>
          <w:i/>
          <w:spacing w:val="80"/>
          <w:sz w:val="14"/>
          <w:vertAlign w:val="baseline"/>
        </w:rPr>
        <w:t> </w:t>
      </w:r>
      <w:r>
        <w:rPr>
          <w:rFonts w:ascii="Trebuchet MS"/>
          <w:i/>
          <w:spacing w:val="-2"/>
          <w:sz w:val="14"/>
          <w:vertAlign w:val="baseline"/>
        </w:rPr>
        <w:t>Institute,</w:t>
      </w:r>
      <w:r>
        <w:rPr>
          <w:rFonts w:ascii="Trebuchet MS"/>
          <w:i/>
          <w:spacing w:val="-3"/>
          <w:sz w:val="14"/>
          <w:vertAlign w:val="baseline"/>
        </w:rPr>
        <w:t> </w:t>
      </w:r>
      <w:r>
        <w:rPr>
          <w:rFonts w:ascii="Trebuchet MS"/>
          <w:i/>
          <w:spacing w:val="-2"/>
          <w:sz w:val="14"/>
          <w:vertAlign w:val="baseline"/>
        </w:rPr>
        <w:t>Wellington,</w:t>
      </w:r>
      <w:r>
        <w:rPr>
          <w:rFonts w:ascii="Trebuchet MS"/>
          <w:i/>
          <w:spacing w:val="-3"/>
          <w:sz w:val="14"/>
          <w:vertAlign w:val="baseline"/>
        </w:rPr>
        <w:t> </w:t>
      </w:r>
      <w:r>
        <w:rPr>
          <w:rFonts w:ascii="Trebuchet MS"/>
          <w:i/>
          <w:spacing w:val="-2"/>
          <w:sz w:val="14"/>
          <w:vertAlign w:val="baseline"/>
        </w:rPr>
        <w:t>New</w:t>
      </w:r>
      <w:r>
        <w:rPr>
          <w:rFonts w:ascii="Trebuchet MS"/>
          <w:i/>
          <w:spacing w:val="-3"/>
          <w:sz w:val="14"/>
          <w:vertAlign w:val="baseline"/>
        </w:rPr>
        <w:t> </w:t>
      </w:r>
      <w:r>
        <w:rPr>
          <w:rFonts w:ascii="Trebuchet MS"/>
          <w:i/>
          <w:spacing w:val="-2"/>
          <w:sz w:val="14"/>
          <w:vertAlign w:val="baseline"/>
        </w:rPr>
        <w:t>Zealand</w:t>
      </w:r>
    </w:p>
    <w:p>
      <w:pPr>
        <w:pStyle w:val="BodyText"/>
        <w:spacing w:before="7"/>
        <w:ind w:left="0"/>
        <w:jc w:val="left"/>
        <w:rPr>
          <w:rFonts w:ascii="Trebuchet MS"/>
          <w:i/>
          <w:sz w:val="16"/>
        </w:rPr>
      </w:pPr>
    </w:p>
    <w:p>
      <w:pPr>
        <w:spacing w:after="0"/>
        <w:jc w:val="left"/>
        <w:rPr>
          <w:rFonts w:ascii="Trebuchet MS"/>
          <w:sz w:val="16"/>
        </w:rPr>
        <w:sectPr>
          <w:footerReference w:type="default" r:id="rId5"/>
          <w:type w:val="continuous"/>
          <w:pgSz w:w="11910" w:h="15600"/>
          <w:pgMar w:header="0" w:footer="588" w:top="440" w:bottom="780" w:left="800" w:right="760"/>
          <w:pgNumType w:start="1"/>
        </w:sectPr>
      </w:pPr>
    </w:p>
    <w:p>
      <w:pPr>
        <w:pStyle w:val="BodyText"/>
        <w:ind w:left="0"/>
        <w:jc w:val="left"/>
        <w:rPr>
          <w:rFonts w:ascii="Trebuchet MS"/>
          <w:i/>
          <w:sz w:val="20"/>
        </w:rPr>
      </w:pPr>
    </w:p>
    <w:p>
      <w:pPr>
        <w:pStyle w:val="BodyText"/>
        <w:ind w:left="0"/>
        <w:jc w:val="left"/>
        <w:rPr>
          <w:rFonts w:ascii="Trebuchet MS"/>
          <w:i/>
          <w:sz w:val="20"/>
        </w:rPr>
      </w:pPr>
    </w:p>
    <w:p>
      <w:pPr>
        <w:pStyle w:val="BodyText"/>
        <w:ind w:left="0"/>
        <w:jc w:val="left"/>
        <w:rPr>
          <w:rFonts w:ascii="Trebuchet MS"/>
          <w:i/>
          <w:sz w:val="20"/>
        </w:rPr>
      </w:pPr>
    </w:p>
    <w:p>
      <w:pPr>
        <w:pStyle w:val="BodyText"/>
        <w:ind w:left="0"/>
        <w:jc w:val="left"/>
        <w:rPr>
          <w:rFonts w:ascii="Trebuchet MS"/>
          <w:i/>
          <w:sz w:val="20"/>
        </w:rPr>
      </w:pPr>
    </w:p>
    <w:p>
      <w:pPr>
        <w:pStyle w:val="BodyText"/>
        <w:ind w:left="0"/>
        <w:jc w:val="left"/>
        <w:rPr>
          <w:rFonts w:ascii="Trebuchet MS"/>
          <w:i/>
          <w:sz w:val="20"/>
        </w:rPr>
      </w:pPr>
    </w:p>
    <w:p>
      <w:pPr>
        <w:pStyle w:val="BodyText"/>
        <w:ind w:left="0"/>
        <w:jc w:val="left"/>
        <w:rPr>
          <w:rFonts w:ascii="Trebuchet MS"/>
          <w:i/>
          <w:sz w:val="20"/>
        </w:rPr>
      </w:pPr>
    </w:p>
    <w:p>
      <w:pPr>
        <w:pStyle w:val="BodyText"/>
        <w:spacing w:before="57"/>
        <w:ind w:left="0"/>
        <w:jc w:val="left"/>
        <w:rPr>
          <w:rFonts w:ascii="Trebuchet MS"/>
          <w:i/>
          <w:sz w:val="20"/>
        </w:rPr>
      </w:pPr>
    </w:p>
    <w:p>
      <w:pPr>
        <w:pStyle w:val="BodyText"/>
        <w:spacing w:line="147" w:lineRule="exact"/>
        <w:ind w:left="942" w:right="-15"/>
        <w:jc w:val="left"/>
        <w:rPr>
          <w:rFonts w:ascii="Trebuchet MS"/>
          <w:sz w:val="14"/>
        </w:rPr>
      </w:pPr>
      <w:r>
        <w:rPr>
          <w:rFonts w:ascii="Trebuchet MS"/>
          <w:position w:val="-2"/>
          <w:sz w:val="14"/>
        </w:rPr>
        <mc:AlternateContent>
          <mc:Choice Requires="wps">
            <w:drawing>
              <wp:inline distT="0" distB="0" distL="0" distR="0">
                <wp:extent cx="910590" cy="93980"/>
                <wp:effectExtent l="0" t="0" r="0" b="1269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910590" cy="93980"/>
                          <a:chExt cx="910590" cy="9398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05" cy="939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698" y="0"/>
                            <a:ext cx="504547" cy="939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71.7pt;height:7.4pt;mso-position-horizontal-relative:char;mso-position-vertical-relative:line" id="docshapegroup5" coordorigin="0,0" coordsize="1434,148">
                <v:shape style="position:absolute;left:0;top:0;width:578;height:148" type="#_x0000_t75" id="docshape6" stroked="false">
                  <v:imagedata r:id="rId14" o:title=""/>
                </v:shape>
                <v:shape style="position:absolute;left:638;top:0;width:795;height:148" type="#_x0000_t75" id="docshape7" stroked="false">
                  <v:imagedata r:id="rId15" o:title=""/>
                </v:shape>
              </v:group>
            </w:pict>
          </mc:Fallback>
        </mc:AlternateContent>
      </w:r>
      <w:r>
        <w:rPr>
          <w:rFonts w:ascii="Trebuchet MS"/>
          <w:position w:val="-2"/>
          <w:sz w:val="14"/>
        </w:rPr>
      </w:r>
    </w:p>
    <w:p>
      <w:pPr>
        <w:pStyle w:val="BodyText"/>
        <w:spacing w:before="95"/>
        <w:ind w:left="0"/>
        <w:jc w:val="left"/>
        <w:rPr>
          <w:rFonts w:ascii="Trebuchet MS"/>
          <w:i/>
          <w:sz w:val="14"/>
        </w:rPr>
      </w:pPr>
    </w:p>
    <w:p>
      <w:pPr>
        <w:spacing w:line="295" w:lineRule="auto" w:before="0"/>
        <w:ind w:left="912" w:right="38" w:firstLine="803"/>
        <w:jc w:val="both"/>
        <w:rPr>
          <w:rFonts w:ascii="Trebuchet MS"/>
          <w:i/>
          <w:sz w:val="14"/>
        </w:rPr>
      </w:pPr>
      <w:r>
        <w:rPr>
          <w:rFonts w:ascii="Trebuchet MS"/>
          <w:b/>
          <w:i/>
          <w:spacing w:val="-4"/>
          <w:sz w:val="14"/>
        </w:rPr>
        <w:t>Edited</w:t>
      </w:r>
      <w:r>
        <w:rPr>
          <w:rFonts w:ascii="Trebuchet MS"/>
          <w:b/>
          <w:i/>
          <w:spacing w:val="-7"/>
          <w:sz w:val="14"/>
        </w:rPr>
        <w:t> </w:t>
      </w:r>
      <w:r>
        <w:rPr>
          <w:rFonts w:ascii="Trebuchet MS"/>
          <w:b/>
          <w:i/>
          <w:spacing w:val="-4"/>
          <w:sz w:val="14"/>
        </w:rPr>
        <w:t>by:</w:t>
      </w:r>
      <w:r>
        <w:rPr>
          <w:rFonts w:ascii="Trebuchet MS"/>
          <w:b/>
          <w:i/>
          <w:sz w:val="14"/>
        </w:rPr>
        <w:t> </w:t>
      </w:r>
      <w:r>
        <w:rPr>
          <w:rFonts w:ascii="Trebuchet MS"/>
          <w:i/>
          <w:spacing w:val="-6"/>
          <w:sz w:val="14"/>
        </w:rPr>
        <w:t>Michael</w:t>
      </w:r>
      <w:r>
        <w:rPr>
          <w:rFonts w:ascii="Trebuchet MS"/>
          <w:i/>
          <w:sz w:val="14"/>
        </w:rPr>
        <w:t> </w:t>
      </w:r>
      <w:r>
        <w:rPr>
          <w:rFonts w:ascii="Trebuchet MS"/>
          <w:i/>
          <w:spacing w:val="-6"/>
          <w:sz w:val="14"/>
        </w:rPr>
        <w:t>William</w:t>
      </w:r>
      <w:r>
        <w:rPr>
          <w:rFonts w:ascii="Trebuchet MS"/>
          <w:i/>
          <w:sz w:val="14"/>
        </w:rPr>
        <w:t> </w:t>
      </w:r>
      <w:r>
        <w:rPr>
          <w:rFonts w:ascii="Trebuchet MS"/>
          <w:i/>
          <w:spacing w:val="-6"/>
          <w:sz w:val="14"/>
        </w:rPr>
        <w:t>Findlay,</w:t>
      </w:r>
      <w:r>
        <w:rPr>
          <w:rFonts w:ascii="Trebuchet MS"/>
          <w:i/>
          <w:sz w:val="14"/>
        </w:rPr>
        <w:t> </w:t>
      </w:r>
      <w:r>
        <w:rPr>
          <w:rFonts w:ascii="Trebuchet MS"/>
          <w:i/>
          <w:w w:val="90"/>
          <w:sz w:val="14"/>
        </w:rPr>
        <w:t>Stanford</w:t>
      </w:r>
      <w:r>
        <w:rPr>
          <w:rFonts w:ascii="Trebuchet MS"/>
          <w:i/>
          <w:spacing w:val="-4"/>
          <w:sz w:val="14"/>
        </w:rPr>
        <w:t> </w:t>
      </w:r>
      <w:r>
        <w:rPr>
          <w:rFonts w:ascii="Trebuchet MS"/>
          <w:i/>
          <w:w w:val="90"/>
          <w:sz w:val="14"/>
        </w:rPr>
        <w:t>University,</w:t>
      </w:r>
      <w:r>
        <w:rPr>
          <w:rFonts w:ascii="Trebuchet MS"/>
          <w:i/>
          <w:spacing w:val="-3"/>
          <w:sz w:val="14"/>
        </w:rPr>
        <w:t> </w:t>
      </w:r>
      <w:r>
        <w:rPr>
          <w:rFonts w:ascii="Trebuchet MS"/>
          <w:i/>
          <w:spacing w:val="-5"/>
          <w:w w:val="90"/>
          <w:sz w:val="14"/>
        </w:rPr>
        <w:t>USA</w:t>
      </w:r>
    </w:p>
    <w:p>
      <w:pPr>
        <w:spacing w:before="68"/>
        <w:ind w:left="0" w:right="38" w:firstLine="0"/>
        <w:jc w:val="right"/>
        <w:rPr>
          <w:rFonts w:ascii="Trebuchet MS"/>
          <w:b/>
          <w:i/>
          <w:sz w:val="14"/>
        </w:rPr>
      </w:pPr>
      <w:r>
        <w:rPr>
          <w:rFonts w:ascii="Trebuchet MS"/>
          <w:b/>
          <w:i/>
          <w:sz w:val="14"/>
        </w:rPr>
        <w:t>Reviewed</w:t>
      </w:r>
      <w:r>
        <w:rPr>
          <w:rFonts w:ascii="Trebuchet MS"/>
          <w:b/>
          <w:i/>
          <w:spacing w:val="8"/>
          <w:sz w:val="14"/>
        </w:rPr>
        <w:t> </w:t>
      </w:r>
      <w:r>
        <w:rPr>
          <w:rFonts w:ascii="Trebuchet MS"/>
          <w:b/>
          <w:i/>
          <w:spacing w:val="-5"/>
          <w:sz w:val="14"/>
        </w:rPr>
        <w:t>by:</w:t>
      </w:r>
    </w:p>
    <w:p>
      <w:pPr>
        <w:spacing w:line="295" w:lineRule="auto" w:before="36"/>
        <w:ind w:left="287" w:right="38" w:firstLine="1539"/>
        <w:jc w:val="right"/>
        <w:rPr>
          <w:rFonts w:ascii="Trebuchet MS"/>
          <w:i/>
          <w:sz w:val="14"/>
        </w:rPr>
      </w:pPr>
      <w:r>
        <w:rPr>
          <w:rFonts w:ascii="Trebuchet MS"/>
          <w:i/>
          <w:spacing w:val="-2"/>
          <w:w w:val="90"/>
          <w:sz w:val="14"/>
        </w:rPr>
        <w:t>Fatih</w:t>
      </w:r>
      <w:r>
        <w:rPr>
          <w:rFonts w:ascii="Trebuchet MS"/>
          <w:i/>
          <w:spacing w:val="-5"/>
          <w:w w:val="90"/>
          <w:sz w:val="14"/>
        </w:rPr>
        <w:t> </w:t>
      </w:r>
      <w:r>
        <w:rPr>
          <w:rFonts w:ascii="Trebuchet MS"/>
          <w:i/>
          <w:spacing w:val="-2"/>
          <w:w w:val="90"/>
          <w:sz w:val="14"/>
        </w:rPr>
        <w:t>Zor,</w:t>
      </w:r>
      <w:r>
        <w:rPr>
          <w:rFonts w:ascii="Trebuchet MS"/>
          <w:i/>
          <w:sz w:val="14"/>
        </w:rPr>
        <w:t> </w:t>
      </w:r>
      <w:r>
        <w:rPr>
          <w:rFonts w:ascii="Trebuchet MS"/>
          <w:i/>
          <w:w w:val="90"/>
          <w:sz w:val="14"/>
        </w:rPr>
        <w:t>Gulhane</w:t>
      </w:r>
      <w:r>
        <w:rPr>
          <w:rFonts w:ascii="Trebuchet MS"/>
          <w:i/>
          <w:spacing w:val="4"/>
          <w:sz w:val="14"/>
        </w:rPr>
        <w:t> </w:t>
      </w:r>
      <w:r>
        <w:rPr>
          <w:rFonts w:ascii="Trebuchet MS"/>
          <w:i/>
          <w:w w:val="90"/>
          <w:sz w:val="14"/>
        </w:rPr>
        <w:t>Military</w:t>
      </w:r>
      <w:r>
        <w:rPr>
          <w:rFonts w:ascii="Trebuchet MS"/>
          <w:i/>
          <w:spacing w:val="4"/>
          <w:sz w:val="14"/>
        </w:rPr>
        <w:t> </w:t>
      </w:r>
      <w:r>
        <w:rPr>
          <w:rFonts w:ascii="Trebuchet MS"/>
          <w:i/>
          <w:w w:val="90"/>
          <w:sz w:val="14"/>
        </w:rPr>
        <w:t>Medical</w:t>
      </w:r>
      <w:r>
        <w:rPr>
          <w:rFonts w:ascii="Trebuchet MS"/>
          <w:i/>
          <w:spacing w:val="5"/>
          <w:sz w:val="14"/>
        </w:rPr>
        <w:t> </w:t>
      </w:r>
      <w:r>
        <w:rPr>
          <w:rFonts w:ascii="Trebuchet MS"/>
          <w:i/>
          <w:spacing w:val="-2"/>
          <w:w w:val="90"/>
          <w:sz w:val="14"/>
        </w:rPr>
        <w:t>Academy,</w:t>
      </w:r>
    </w:p>
    <w:p>
      <w:pPr>
        <w:spacing w:line="295" w:lineRule="auto" w:before="0"/>
        <w:ind w:left="1594" w:right="38" w:firstLine="403"/>
        <w:jc w:val="right"/>
        <w:rPr>
          <w:rFonts w:ascii="Trebuchet MS"/>
          <w:i/>
          <w:sz w:val="14"/>
        </w:rPr>
      </w:pPr>
      <w:r>
        <w:rPr>
          <w:rFonts w:ascii="Trebuchet MS"/>
          <w:i/>
          <w:spacing w:val="-2"/>
          <w:w w:val="90"/>
          <w:sz w:val="14"/>
        </w:rPr>
        <w:t>Turkey</w:t>
      </w:r>
      <w:r>
        <w:rPr>
          <w:rFonts w:ascii="Trebuchet MS"/>
          <w:i/>
          <w:sz w:val="14"/>
        </w:rPr>
        <w:t> Jan</w:t>
      </w:r>
      <w:r>
        <w:rPr>
          <w:rFonts w:ascii="Trebuchet MS"/>
          <w:i/>
          <w:spacing w:val="-10"/>
          <w:sz w:val="14"/>
        </w:rPr>
        <w:t> </w:t>
      </w:r>
      <w:r>
        <w:rPr>
          <w:rFonts w:ascii="Trebuchet MS"/>
          <w:i/>
          <w:sz w:val="14"/>
        </w:rPr>
        <w:t>A.</w:t>
      </w:r>
      <w:r>
        <w:rPr>
          <w:rFonts w:ascii="Trebuchet MS"/>
          <w:i/>
          <w:spacing w:val="-9"/>
          <w:sz w:val="14"/>
        </w:rPr>
        <w:t> </w:t>
      </w:r>
      <w:r>
        <w:rPr>
          <w:rFonts w:ascii="Trebuchet MS"/>
          <w:i/>
          <w:spacing w:val="-5"/>
          <w:sz w:val="14"/>
        </w:rPr>
        <w:t>Plock,</w:t>
      </w:r>
    </w:p>
    <w:p>
      <w:pPr>
        <w:spacing w:line="161" w:lineRule="exact" w:before="0"/>
        <w:ind w:left="0" w:right="38" w:firstLine="0"/>
        <w:jc w:val="right"/>
        <w:rPr>
          <w:rFonts w:ascii="Trebuchet MS"/>
          <w:i/>
          <w:sz w:val="14"/>
        </w:rPr>
      </w:pPr>
      <w:r>
        <w:rPr>
          <w:rFonts w:ascii="Trebuchet MS"/>
          <w:i/>
          <w:w w:val="90"/>
          <w:sz w:val="14"/>
        </w:rPr>
        <w:t>University</w:t>
      </w:r>
      <w:r>
        <w:rPr>
          <w:rFonts w:ascii="Trebuchet MS"/>
          <w:i/>
          <w:spacing w:val="-1"/>
          <w:w w:val="90"/>
          <w:sz w:val="14"/>
        </w:rPr>
        <w:t> </w:t>
      </w:r>
      <w:r>
        <w:rPr>
          <w:rFonts w:ascii="Trebuchet MS"/>
          <w:i/>
          <w:w w:val="90"/>
          <w:sz w:val="14"/>
        </w:rPr>
        <w:t>of</w:t>
      </w:r>
      <w:r>
        <w:rPr>
          <w:rFonts w:ascii="Trebuchet MS"/>
          <w:i/>
          <w:spacing w:val="-4"/>
          <w:sz w:val="14"/>
        </w:rPr>
        <w:t> </w:t>
      </w:r>
      <w:r>
        <w:rPr>
          <w:rFonts w:ascii="Trebuchet MS"/>
          <w:i/>
          <w:w w:val="90"/>
          <w:sz w:val="14"/>
        </w:rPr>
        <w:t>Zurich,</w:t>
      </w:r>
      <w:r>
        <w:rPr>
          <w:rFonts w:ascii="Trebuchet MS"/>
          <w:i/>
          <w:spacing w:val="-4"/>
          <w:sz w:val="14"/>
        </w:rPr>
        <w:t> </w:t>
      </w:r>
      <w:r>
        <w:rPr>
          <w:rFonts w:ascii="Trebuchet MS"/>
          <w:i/>
          <w:spacing w:val="-2"/>
          <w:w w:val="90"/>
          <w:sz w:val="14"/>
        </w:rPr>
        <w:t>Switzerland</w:t>
      </w:r>
    </w:p>
    <w:p>
      <w:pPr>
        <w:spacing w:before="106"/>
        <w:ind w:left="0" w:right="38" w:firstLine="0"/>
        <w:jc w:val="right"/>
        <w:rPr>
          <w:rFonts w:ascii="Trebuchet MS"/>
          <w:b/>
          <w:i/>
          <w:sz w:val="14"/>
        </w:rPr>
      </w:pPr>
      <w:r>
        <w:rPr>
          <w:rFonts w:ascii="Trebuchet MS"/>
          <w:b/>
          <w:i/>
          <w:spacing w:val="-2"/>
          <w:sz w:val="14"/>
        </w:rPr>
        <w:t>*Correspondence:</w:t>
      </w:r>
    </w:p>
    <w:p>
      <w:pPr>
        <w:spacing w:line="295" w:lineRule="auto" w:before="36"/>
        <w:ind w:left="222" w:right="38" w:firstLine="1395"/>
        <w:jc w:val="right"/>
        <w:rPr>
          <w:rFonts w:ascii="Trebuchet MS"/>
          <w:i/>
          <w:sz w:val="14"/>
        </w:rPr>
      </w:pPr>
      <w:r>
        <w:rPr>
          <w:rFonts w:ascii="Trebuchet MS"/>
          <w:i/>
          <w:spacing w:val="-6"/>
          <w:sz w:val="14"/>
        </w:rPr>
        <w:t>Swee</w:t>
      </w:r>
      <w:r>
        <w:rPr>
          <w:rFonts w:ascii="Trebuchet MS"/>
          <w:i/>
          <w:spacing w:val="-5"/>
          <w:sz w:val="14"/>
        </w:rPr>
        <w:t> </w:t>
      </w:r>
      <w:r>
        <w:rPr>
          <w:rFonts w:ascii="Trebuchet MS"/>
          <w:i/>
          <w:spacing w:val="-6"/>
          <w:sz w:val="14"/>
        </w:rPr>
        <w:t>T.</w:t>
      </w:r>
      <w:r>
        <w:rPr>
          <w:rFonts w:ascii="Trebuchet MS"/>
          <w:i/>
          <w:spacing w:val="-5"/>
          <w:sz w:val="14"/>
        </w:rPr>
        <w:t> </w:t>
      </w:r>
      <w:r>
        <w:rPr>
          <w:rFonts w:ascii="Trebuchet MS"/>
          <w:i/>
          <w:spacing w:val="-6"/>
          <w:sz w:val="14"/>
        </w:rPr>
        <w:t>Tan,</w:t>
      </w:r>
      <w:r>
        <w:rPr>
          <w:rFonts w:ascii="Trebuchet MS"/>
          <w:i/>
          <w:sz w:val="14"/>
        </w:rPr>
        <w:t> </w:t>
      </w:r>
      <w:r>
        <w:rPr>
          <w:rFonts w:ascii="Trebuchet MS"/>
          <w:i/>
          <w:spacing w:val="-2"/>
          <w:sz w:val="14"/>
        </w:rPr>
        <w:t>Gillies</w:t>
      </w:r>
      <w:r>
        <w:rPr>
          <w:rFonts w:ascii="Trebuchet MS"/>
          <w:i/>
          <w:spacing w:val="-6"/>
          <w:sz w:val="14"/>
        </w:rPr>
        <w:t> </w:t>
      </w:r>
      <w:r>
        <w:rPr>
          <w:rFonts w:ascii="Trebuchet MS"/>
          <w:i/>
          <w:spacing w:val="-2"/>
          <w:sz w:val="14"/>
        </w:rPr>
        <w:t>McIndoe</w:t>
      </w:r>
      <w:r>
        <w:rPr>
          <w:rFonts w:ascii="Trebuchet MS"/>
          <w:i/>
          <w:spacing w:val="-6"/>
          <w:sz w:val="14"/>
        </w:rPr>
        <w:t> </w:t>
      </w:r>
      <w:r>
        <w:rPr>
          <w:rFonts w:ascii="Trebuchet MS"/>
          <w:i/>
          <w:spacing w:val="-2"/>
          <w:sz w:val="14"/>
        </w:rPr>
        <w:t>Research</w:t>
      </w:r>
      <w:r>
        <w:rPr>
          <w:rFonts w:ascii="Trebuchet MS"/>
          <w:i/>
          <w:spacing w:val="-6"/>
          <w:sz w:val="14"/>
        </w:rPr>
        <w:t> </w:t>
      </w:r>
      <w:r>
        <w:rPr>
          <w:rFonts w:ascii="Trebuchet MS"/>
          <w:i/>
          <w:spacing w:val="-2"/>
          <w:sz w:val="14"/>
        </w:rPr>
        <w:t>Institute,</w:t>
      </w:r>
      <w:r>
        <w:rPr>
          <w:rFonts w:ascii="Trebuchet MS"/>
          <w:i/>
          <w:sz w:val="14"/>
        </w:rPr>
        <w:t> PO</w:t>
      </w:r>
      <w:r>
        <w:rPr>
          <w:rFonts w:ascii="Trebuchet MS"/>
          <w:i/>
          <w:spacing w:val="-3"/>
          <w:sz w:val="14"/>
        </w:rPr>
        <w:t> </w:t>
      </w:r>
      <w:r>
        <w:rPr>
          <w:rFonts w:ascii="Trebuchet MS"/>
          <w:i/>
          <w:sz w:val="14"/>
        </w:rPr>
        <w:t>Box</w:t>
      </w:r>
      <w:r>
        <w:rPr>
          <w:rFonts w:ascii="Trebuchet MS"/>
          <w:i/>
          <w:spacing w:val="-2"/>
          <w:sz w:val="14"/>
        </w:rPr>
        <w:t> </w:t>
      </w:r>
      <w:r>
        <w:rPr>
          <w:rFonts w:ascii="Trebuchet MS"/>
          <w:i/>
          <w:sz w:val="14"/>
        </w:rPr>
        <w:t>7184,</w:t>
      </w:r>
      <w:r>
        <w:rPr>
          <w:rFonts w:ascii="Trebuchet MS"/>
          <w:i/>
          <w:spacing w:val="-2"/>
          <w:sz w:val="14"/>
        </w:rPr>
        <w:t> </w:t>
      </w:r>
      <w:r>
        <w:rPr>
          <w:rFonts w:ascii="Trebuchet MS"/>
          <w:i/>
          <w:sz w:val="14"/>
        </w:rPr>
        <w:t>Newtown,</w:t>
      </w:r>
      <w:r>
        <w:rPr>
          <w:rFonts w:ascii="Trebuchet MS"/>
          <w:i/>
          <w:spacing w:val="-2"/>
          <w:sz w:val="14"/>
        </w:rPr>
        <w:t> </w:t>
      </w:r>
      <w:r>
        <w:rPr>
          <w:rFonts w:ascii="Trebuchet MS"/>
          <w:i/>
          <w:spacing w:val="-8"/>
          <w:sz w:val="14"/>
        </w:rPr>
        <w:t>Wellington</w:t>
      </w:r>
    </w:p>
    <w:p>
      <w:pPr>
        <w:spacing w:line="295" w:lineRule="auto" w:before="0"/>
        <w:ind w:left="1054" w:right="38" w:firstLine="150"/>
        <w:jc w:val="right"/>
        <w:rPr>
          <w:rFonts w:ascii="Trebuchet MS"/>
          <w:i/>
          <w:sz w:val="14"/>
        </w:rPr>
      </w:pPr>
      <w:r>
        <w:rPr>
          <w:rFonts w:ascii="Trebuchet MS"/>
          <w:i/>
          <w:spacing w:val="-2"/>
          <w:sz w:val="14"/>
        </w:rPr>
        <w:t>6242,</w:t>
      </w:r>
      <w:r>
        <w:rPr>
          <w:rFonts w:ascii="Trebuchet MS"/>
          <w:i/>
          <w:spacing w:val="-9"/>
          <w:sz w:val="14"/>
        </w:rPr>
        <w:t> </w:t>
      </w:r>
      <w:r>
        <w:rPr>
          <w:rFonts w:ascii="Trebuchet MS"/>
          <w:i/>
          <w:spacing w:val="-2"/>
          <w:sz w:val="14"/>
        </w:rPr>
        <w:t>New</w:t>
      </w:r>
      <w:r>
        <w:rPr>
          <w:rFonts w:ascii="Trebuchet MS"/>
          <w:i/>
          <w:spacing w:val="-9"/>
          <w:sz w:val="14"/>
        </w:rPr>
        <w:t> </w:t>
      </w:r>
      <w:r>
        <w:rPr>
          <w:rFonts w:ascii="Trebuchet MS"/>
          <w:i/>
          <w:spacing w:val="-2"/>
          <w:sz w:val="14"/>
        </w:rPr>
        <w:t>Zealand</w:t>
      </w:r>
      <w:r>
        <w:rPr>
          <w:rFonts w:ascii="Trebuchet MS"/>
          <w:i/>
          <w:sz w:val="14"/>
        </w:rPr>
        <w:t> </w:t>
      </w:r>
      <w:hyperlink r:id="rId16">
        <w:r>
          <w:rPr>
            <w:rFonts w:ascii="Trebuchet MS"/>
            <w:i/>
            <w:spacing w:val="-2"/>
            <w:w w:val="90"/>
            <w:sz w:val="14"/>
          </w:rPr>
          <w:t>swee.tan@gmri.org.nz</w:t>
        </w:r>
      </w:hyperlink>
    </w:p>
    <w:p>
      <w:pPr>
        <w:pStyle w:val="BodyText"/>
        <w:spacing w:before="93"/>
        <w:ind w:left="0"/>
        <w:jc w:val="left"/>
        <w:rPr>
          <w:rFonts w:ascii="Trebuchet MS"/>
          <w:i/>
          <w:sz w:val="14"/>
        </w:rPr>
      </w:pPr>
    </w:p>
    <w:p>
      <w:pPr>
        <w:spacing w:line="295" w:lineRule="auto" w:before="0"/>
        <w:ind w:left="261" w:right="38" w:firstLine="948"/>
        <w:jc w:val="right"/>
        <w:rPr>
          <w:rFonts w:ascii="Trebuchet MS"/>
          <w:i/>
          <w:sz w:val="14"/>
        </w:rPr>
      </w:pPr>
      <w:r>
        <w:rPr>
          <w:rFonts w:ascii="Trebuchet MS"/>
          <w:b/>
          <w:i/>
          <w:spacing w:val="-2"/>
          <w:sz w:val="14"/>
        </w:rPr>
        <w:t>Specialty</w:t>
      </w:r>
      <w:r>
        <w:rPr>
          <w:rFonts w:ascii="Trebuchet MS"/>
          <w:b/>
          <w:i/>
          <w:spacing w:val="-9"/>
          <w:sz w:val="14"/>
        </w:rPr>
        <w:t> </w:t>
      </w:r>
      <w:r>
        <w:rPr>
          <w:rFonts w:ascii="Trebuchet MS"/>
          <w:b/>
          <w:i/>
          <w:spacing w:val="-2"/>
          <w:sz w:val="14"/>
        </w:rPr>
        <w:t>section:</w:t>
      </w:r>
      <w:r>
        <w:rPr>
          <w:rFonts w:ascii="Trebuchet MS"/>
          <w:b/>
          <w:i/>
          <w:sz w:val="14"/>
        </w:rPr>
        <w:t> </w:t>
      </w:r>
      <w:r>
        <w:rPr>
          <w:rFonts w:ascii="Trebuchet MS"/>
          <w:i/>
          <w:sz w:val="14"/>
        </w:rPr>
        <w:t>This</w:t>
      </w:r>
      <w:r>
        <w:rPr>
          <w:rFonts w:ascii="Trebuchet MS"/>
          <w:i/>
          <w:spacing w:val="-5"/>
          <w:sz w:val="14"/>
        </w:rPr>
        <w:t> </w:t>
      </w:r>
      <w:r>
        <w:rPr>
          <w:rFonts w:ascii="Trebuchet MS"/>
          <w:i/>
          <w:sz w:val="14"/>
        </w:rPr>
        <w:t>article</w:t>
      </w:r>
      <w:r>
        <w:rPr>
          <w:rFonts w:ascii="Trebuchet MS"/>
          <w:i/>
          <w:spacing w:val="-5"/>
          <w:sz w:val="14"/>
        </w:rPr>
        <w:t> </w:t>
      </w:r>
      <w:r>
        <w:rPr>
          <w:rFonts w:ascii="Trebuchet MS"/>
          <w:i/>
          <w:sz w:val="14"/>
        </w:rPr>
        <w:t>was</w:t>
      </w:r>
      <w:r>
        <w:rPr>
          <w:rFonts w:ascii="Trebuchet MS"/>
          <w:i/>
          <w:spacing w:val="-5"/>
          <w:sz w:val="14"/>
        </w:rPr>
        <w:t> </w:t>
      </w:r>
      <w:r>
        <w:rPr>
          <w:rFonts w:ascii="Trebuchet MS"/>
          <w:i/>
          <w:sz w:val="14"/>
        </w:rPr>
        <w:t>submitted</w:t>
      </w:r>
      <w:r>
        <w:rPr>
          <w:rFonts w:ascii="Trebuchet MS"/>
          <w:i/>
          <w:spacing w:val="-5"/>
          <w:sz w:val="14"/>
        </w:rPr>
        <w:t> </w:t>
      </w:r>
      <w:r>
        <w:rPr>
          <w:rFonts w:ascii="Trebuchet MS"/>
          <w:i/>
          <w:sz w:val="14"/>
        </w:rPr>
        <w:t>to</w:t>
      </w:r>
      <w:r>
        <w:rPr>
          <w:rFonts w:ascii="Trebuchet MS"/>
          <w:i/>
          <w:sz w:val="14"/>
        </w:rPr>
        <w:t> </w:t>
      </w:r>
      <w:r>
        <w:rPr>
          <w:rFonts w:ascii="Trebuchet MS"/>
          <w:i/>
          <w:spacing w:val="-4"/>
          <w:sz w:val="14"/>
        </w:rPr>
        <w:t>Reconstructive</w:t>
      </w:r>
      <w:r>
        <w:rPr>
          <w:rFonts w:ascii="Trebuchet MS"/>
          <w:i/>
          <w:spacing w:val="3"/>
          <w:sz w:val="14"/>
        </w:rPr>
        <w:t> </w:t>
      </w:r>
      <w:r>
        <w:rPr>
          <w:rFonts w:ascii="Trebuchet MS"/>
          <w:i/>
          <w:spacing w:val="-4"/>
          <w:sz w:val="14"/>
        </w:rPr>
        <w:t>and</w:t>
      </w:r>
      <w:r>
        <w:rPr>
          <w:rFonts w:ascii="Trebuchet MS"/>
          <w:i/>
          <w:spacing w:val="3"/>
          <w:sz w:val="14"/>
        </w:rPr>
        <w:t> </w:t>
      </w:r>
      <w:r>
        <w:rPr>
          <w:rFonts w:ascii="Trebuchet MS"/>
          <w:i/>
          <w:spacing w:val="-4"/>
          <w:sz w:val="14"/>
        </w:rPr>
        <w:t>Plastic</w:t>
      </w:r>
      <w:r>
        <w:rPr>
          <w:rFonts w:ascii="Trebuchet MS"/>
          <w:i/>
          <w:spacing w:val="3"/>
          <w:sz w:val="14"/>
        </w:rPr>
        <w:t> </w:t>
      </w:r>
      <w:r>
        <w:rPr>
          <w:rFonts w:ascii="Trebuchet MS"/>
          <w:i/>
          <w:spacing w:val="-6"/>
          <w:sz w:val="14"/>
        </w:rPr>
        <w:t>Surgery,</w:t>
      </w:r>
    </w:p>
    <w:p>
      <w:pPr>
        <w:spacing w:line="295" w:lineRule="auto" w:before="0"/>
        <w:ind w:left="1215" w:right="38" w:hanging="189"/>
        <w:jc w:val="right"/>
        <w:rPr>
          <w:rFonts w:ascii="Trebuchet MS"/>
          <w:i/>
          <w:sz w:val="14"/>
        </w:rPr>
      </w:pPr>
      <w:r>
        <w:rPr>
          <w:rFonts w:ascii="Trebuchet MS"/>
          <w:i/>
          <w:w w:val="90"/>
          <w:sz w:val="14"/>
        </w:rPr>
        <w:t>a</w:t>
      </w:r>
      <w:r>
        <w:rPr>
          <w:rFonts w:ascii="Trebuchet MS"/>
          <w:i/>
          <w:spacing w:val="-7"/>
          <w:w w:val="90"/>
          <w:sz w:val="14"/>
        </w:rPr>
        <w:t> </w:t>
      </w:r>
      <w:r>
        <w:rPr>
          <w:rFonts w:ascii="Trebuchet MS"/>
          <w:i/>
          <w:w w:val="90"/>
          <w:sz w:val="14"/>
        </w:rPr>
        <w:t>section</w:t>
      </w:r>
      <w:r>
        <w:rPr>
          <w:rFonts w:ascii="Trebuchet MS"/>
          <w:i/>
          <w:spacing w:val="-6"/>
          <w:w w:val="90"/>
          <w:sz w:val="14"/>
        </w:rPr>
        <w:t> </w:t>
      </w:r>
      <w:r>
        <w:rPr>
          <w:rFonts w:ascii="Trebuchet MS"/>
          <w:i/>
          <w:w w:val="90"/>
          <w:sz w:val="14"/>
        </w:rPr>
        <w:t>of</w:t>
      </w:r>
      <w:r>
        <w:rPr>
          <w:rFonts w:ascii="Trebuchet MS"/>
          <w:i/>
          <w:spacing w:val="-6"/>
          <w:w w:val="90"/>
          <w:sz w:val="14"/>
        </w:rPr>
        <w:t> </w:t>
      </w:r>
      <w:r>
        <w:rPr>
          <w:rFonts w:ascii="Trebuchet MS"/>
          <w:i/>
          <w:w w:val="90"/>
          <w:sz w:val="14"/>
        </w:rPr>
        <w:t>the</w:t>
      </w:r>
      <w:r>
        <w:rPr>
          <w:rFonts w:ascii="Trebuchet MS"/>
          <w:i/>
          <w:spacing w:val="-7"/>
          <w:w w:val="90"/>
          <w:sz w:val="14"/>
        </w:rPr>
        <w:t> </w:t>
      </w:r>
      <w:r>
        <w:rPr>
          <w:rFonts w:ascii="Trebuchet MS"/>
          <w:i/>
          <w:w w:val="90"/>
          <w:sz w:val="14"/>
        </w:rPr>
        <w:t>journal</w:t>
      </w:r>
      <w:r>
        <w:rPr>
          <w:rFonts w:ascii="Trebuchet MS"/>
          <w:i/>
          <w:sz w:val="14"/>
        </w:rPr>
        <w:t> </w:t>
      </w:r>
      <w:r>
        <w:rPr>
          <w:rFonts w:ascii="Trebuchet MS"/>
          <w:i/>
          <w:w w:val="90"/>
          <w:sz w:val="14"/>
        </w:rPr>
        <w:t>Frontiers</w:t>
      </w:r>
      <w:r>
        <w:rPr>
          <w:rFonts w:ascii="Trebuchet MS"/>
          <w:i/>
          <w:spacing w:val="-4"/>
          <w:w w:val="90"/>
          <w:sz w:val="14"/>
        </w:rPr>
        <w:t> </w:t>
      </w:r>
      <w:r>
        <w:rPr>
          <w:rFonts w:ascii="Trebuchet MS"/>
          <w:i/>
          <w:w w:val="90"/>
          <w:sz w:val="14"/>
        </w:rPr>
        <w:t>in</w:t>
      </w:r>
      <w:r>
        <w:rPr>
          <w:rFonts w:ascii="Trebuchet MS"/>
          <w:i/>
          <w:spacing w:val="-3"/>
          <w:w w:val="90"/>
          <w:sz w:val="14"/>
        </w:rPr>
        <w:t> </w:t>
      </w:r>
      <w:r>
        <w:rPr>
          <w:rFonts w:ascii="Trebuchet MS"/>
          <w:i/>
          <w:spacing w:val="-2"/>
          <w:w w:val="90"/>
          <w:sz w:val="14"/>
        </w:rPr>
        <w:t>Surgery</w:t>
      </w:r>
    </w:p>
    <w:p>
      <w:pPr>
        <w:spacing w:before="67"/>
        <w:ind w:left="886" w:right="0" w:firstLine="0"/>
        <w:jc w:val="left"/>
        <w:rPr>
          <w:rFonts w:ascii="Trebuchet MS"/>
          <w:i/>
          <w:sz w:val="14"/>
        </w:rPr>
      </w:pPr>
      <w:r>
        <w:rPr>
          <w:rFonts w:ascii="Trebuchet MS"/>
          <w:b/>
          <w:i/>
          <w:spacing w:val="-2"/>
          <w:sz w:val="14"/>
        </w:rPr>
        <w:t>Received:</w:t>
      </w:r>
      <w:r>
        <w:rPr>
          <w:rFonts w:ascii="Trebuchet MS"/>
          <w:b/>
          <w:i/>
          <w:spacing w:val="-7"/>
          <w:sz w:val="14"/>
        </w:rPr>
        <w:t> </w:t>
      </w:r>
      <w:r>
        <w:rPr>
          <w:rFonts w:ascii="Trebuchet MS"/>
          <w:i/>
          <w:spacing w:val="-2"/>
          <w:sz w:val="14"/>
        </w:rPr>
        <w:t>04</w:t>
      </w:r>
      <w:r>
        <w:rPr>
          <w:rFonts w:ascii="Trebuchet MS"/>
          <w:i/>
          <w:spacing w:val="-6"/>
          <w:sz w:val="14"/>
        </w:rPr>
        <w:t> </w:t>
      </w:r>
      <w:r>
        <w:rPr>
          <w:rFonts w:ascii="Trebuchet MS"/>
          <w:i/>
          <w:spacing w:val="-2"/>
          <w:sz w:val="14"/>
        </w:rPr>
        <w:t>April</w:t>
      </w:r>
      <w:r>
        <w:rPr>
          <w:rFonts w:ascii="Trebuchet MS"/>
          <w:i/>
          <w:spacing w:val="-7"/>
          <w:sz w:val="14"/>
        </w:rPr>
        <w:t> </w:t>
      </w:r>
      <w:r>
        <w:rPr>
          <w:rFonts w:ascii="Trebuchet MS"/>
          <w:i/>
          <w:spacing w:val="-4"/>
          <w:sz w:val="14"/>
        </w:rPr>
        <w:t>2015</w:t>
      </w:r>
    </w:p>
    <w:p>
      <w:pPr>
        <w:spacing w:before="36"/>
        <w:ind w:left="873" w:right="0" w:firstLine="0"/>
        <w:jc w:val="left"/>
        <w:rPr>
          <w:rFonts w:ascii="Trebuchet MS"/>
          <w:i/>
          <w:sz w:val="14"/>
        </w:rPr>
      </w:pPr>
      <w:r>
        <w:rPr>
          <w:rFonts w:ascii="Trebuchet MS"/>
          <w:b/>
          <w:i/>
          <w:sz w:val="14"/>
        </w:rPr>
        <w:t>Accepted:</w:t>
      </w:r>
      <w:r>
        <w:rPr>
          <w:rFonts w:ascii="Trebuchet MS"/>
          <w:b/>
          <w:i/>
          <w:spacing w:val="4"/>
          <w:sz w:val="14"/>
        </w:rPr>
        <w:t> </w:t>
      </w:r>
      <w:r>
        <w:rPr>
          <w:rFonts w:ascii="Trebuchet MS"/>
          <w:i/>
          <w:sz w:val="14"/>
        </w:rPr>
        <w:t>04</w:t>
      </w:r>
      <w:r>
        <w:rPr>
          <w:rFonts w:ascii="Trebuchet MS"/>
          <w:i/>
          <w:spacing w:val="4"/>
          <w:sz w:val="14"/>
        </w:rPr>
        <w:t> </w:t>
      </w:r>
      <w:r>
        <w:rPr>
          <w:rFonts w:ascii="Trebuchet MS"/>
          <w:i/>
          <w:sz w:val="14"/>
        </w:rPr>
        <w:t>May</w:t>
      </w:r>
      <w:r>
        <w:rPr>
          <w:rFonts w:ascii="Trebuchet MS"/>
          <w:i/>
          <w:spacing w:val="5"/>
          <w:sz w:val="14"/>
        </w:rPr>
        <w:t> </w:t>
      </w:r>
      <w:r>
        <w:rPr>
          <w:rFonts w:ascii="Trebuchet MS"/>
          <w:i/>
          <w:spacing w:val="-4"/>
          <w:sz w:val="14"/>
        </w:rPr>
        <w:t>2015</w:t>
      </w:r>
    </w:p>
    <w:p>
      <w:pPr>
        <w:spacing w:before="37"/>
        <w:ind w:left="847" w:right="0" w:firstLine="0"/>
        <w:jc w:val="left"/>
        <w:rPr>
          <w:rFonts w:ascii="Trebuchet MS"/>
          <w:i/>
          <w:sz w:val="14"/>
        </w:rPr>
      </w:pPr>
      <w:r>
        <w:rPr>
          <w:rFonts w:ascii="Trebuchet MS"/>
          <w:b/>
          <w:i/>
          <w:sz w:val="14"/>
        </w:rPr>
        <w:t>Published:</w:t>
      </w:r>
      <w:r>
        <w:rPr>
          <w:rFonts w:ascii="Trebuchet MS"/>
          <w:b/>
          <w:i/>
          <w:spacing w:val="2"/>
          <w:sz w:val="14"/>
        </w:rPr>
        <w:t> </w:t>
      </w:r>
      <w:r>
        <w:rPr>
          <w:rFonts w:ascii="Trebuchet MS"/>
          <w:i/>
          <w:sz w:val="14"/>
        </w:rPr>
        <w:t>19</w:t>
      </w:r>
      <w:r>
        <w:rPr>
          <w:rFonts w:ascii="Trebuchet MS"/>
          <w:i/>
          <w:spacing w:val="2"/>
          <w:sz w:val="14"/>
        </w:rPr>
        <w:t> </w:t>
      </w:r>
      <w:r>
        <w:rPr>
          <w:rFonts w:ascii="Trebuchet MS"/>
          <w:i/>
          <w:sz w:val="14"/>
        </w:rPr>
        <w:t>May</w:t>
      </w:r>
      <w:r>
        <w:rPr>
          <w:rFonts w:ascii="Trebuchet MS"/>
          <w:i/>
          <w:spacing w:val="3"/>
          <w:sz w:val="14"/>
        </w:rPr>
        <w:t> </w:t>
      </w:r>
      <w:r>
        <w:rPr>
          <w:rFonts w:ascii="Trebuchet MS"/>
          <w:i/>
          <w:spacing w:val="-4"/>
          <w:sz w:val="14"/>
        </w:rPr>
        <w:t>2015</w:t>
      </w:r>
    </w:p>
    <w:p>
      <w:pPr>
        <w:spacing w:line="295" w:lineRule="auto" w:before="106"/>
        <w:ind w:left="168" w:right="38" w:firstLine="1648"/>
        <w:jc w:val="right"/>
        <w:rPr>
          <w:rFonts w:ascii="Trebuchet MS"/>
          <w:i/>
          <w:sz w:val="14"/>
        </w:rPr>
      </w:pPr>
      <w:r>
        <w:rPr>
          <w:rFonts w:ascii="Trebuchet MS"/>
          <w:b/>
          <w:i/>
          <w:spacing w:val="-4"/>
          <w:sz w:val="14"/>
        </w:rPr>
        <w:t>Citation:</w:t>
      </w:r>
      <w:r>
        <w:rPr>
          <w:rFonts w:ascii="Trebuchet MS"/>
          <w:b/>
          <w:i/>
          <w:sz w:val="14"/>
        </w:rPr>
        <w:t> </w:t>
      </w:r>
      <w:r>
        <w:rPr>
          <w:rFonts w:ascii="Trebuchet MS"/>
          <w:i/>
          <w:sz w:val="14"/>
        </w:rPr>
        <w:t>Lindford A, McIntyre B, Marsh R,</w:t>
      </w:r>
      <w:r>
        <w:rPr>
          <w:rFonts w:ascii="Trebuchet MS"/>
          <w:i/>
          <w:sz w:val="14"/>
        </w:rPr>
        <w:t> MacKinnon</w:t>
      </w:r>
      <w:r>
        <w:rPr>
          <w:rFonts w:ascii="Trebuchet MS"/>
          <w:i/>
          <w:spacing w:val="-5"/>
          <w:sz w:val="14"/>
        </w:rPr>
        <w:t> </w:t>
      </w:r>
      <w:r>
        <w:rPr>
          <w:rFonts w:ascii="Trebuchet MS"/>
          <w:i/>
          <w:sz w:val="14"/>
        </w:rPr>
        <w:t>CA,</w:t>
      </w:r>
      <w:r>
        <w:rPr>
          <w:rFonts w:ascii="Trebuchet MS"/>
          <w:i/>
          <w:spacing w:val="-5"/>
          <w:sz w:val="14"/>
        </w:rPr>
        <w:t> </w:t>
      </w:r>
      <w:r>
        <w:rPr>
          <w:rFonts w:ascii="Trebuchet MS"/>
          <w:i/>
          <w:sz w:val="14"/>
        </w:rPr>
        <w:t>Davis</w:t>
      </w:r>
      <w:r>
        <w:rPr>
          <w:rFonts w:ascii="Trebuchet MS"/>
          <w:i/>
          <w:spacing w:val="-5"/>
          <w:sz w:val="14"/>
        </w:rPr>
        <w:t> </w:t>
      </w:r>
      <w:r>
        <w:rPr>
          <w:rFonts w:ascii="Trebuchet MS"/>
          <w:i/>
          <w:sz w:val="14"/>
        </w:rPr>
        <w:t>C</w:t>
      </w:r>
      <w:r>
        <w:rPr>
          <w:rFonts w:ascii="Trebuchet MS"/>
          <w:i/>
          <w:spacing w:val="33"/>
          <w:sz w:val="14"/>
        </w:rPr>
        <w:t> </w:t>
      </w:r>
      <w:r>
        <w:rPr>
          <w:rFonts w:ascii="Trebuchet MS"/>
          <w:i/>
          <w:sz w:val="14"/>
        </w:rPr>
        <w:t>and</w:t>
      </w:r>
      <w:r>
        <w:rPr>
          <w:rFonts w:ascii="Trebuchet MS"/>
          <w:i/>
          <w:spacing w:val="-5"/>
          <w:sz w:val="14"/>
        </w:rPr>
        <w:t> </w:t>
      </w:r>
      <w:r>
        <w:rPr>
          <w:rFonts w:ascii="Trebuchet MS"/>
          <w:i/>
          <w:sz w:val="14"/>
        </w:rPr>
        <w:t>Tan</w:t>
      </w:r>
      <w:r>
        <w:rPr>
          <w:rFonts w:ascii="Trebuchet MS"/>
          <w:i/>
          <w:spacing w:val="-5"/>
          <w:sz w:val="14"/>
        </w:rPr>
        <w:t> </w:t>
      </w:r>
      <w:r>
        <w:rPr>
          <w:rFonts w:ascii="Trebuchet MS"/>
          <w:i/>
          <w:sz w:val="14"/>
        </w:rPr>
        <w:t>ST </w:t>
      </w:r>
      <w:r>
        <w:rPr>
          <w:rFonts w:ascii="Trebuchet MS"/>
          <w:i/>
          <w:spacing w:val="-4"/>
          <w:sz w:val="14"/>
        </w:rPr>
        <w:t>(2015)</w:t>
      </w:r>
      <w:r>
        <w:rPr>
          <w:rFonts w:ascii="Trebuchet MS"/>
          <w:i/>
          <w:spacing w:val="-7"/>
          <w:sz w:val="14"/>
        </w:rPr>
        <w:t> </w:t>
      </w:r>
      <w:r>
        <w:rPr>
          <w:rFonts w:ascii="Trebuchet MS"/>
          <w:i/>
          <w:spacing w:val="-4"/>
          <w:sz w:val="14"/>
        </w:rPr>
        <w:t>Outcomes</w:t>
      </w:r>
      <w:r>
        <w:rPr>
          <w:rFonts w:ascii="Trebuchet MS"/>
          <w:i/>
          <w:spacing w:val="-7"/>
          <w:sz w:val="14"/>
        </w:rPr>
        <w:t> </w:t>
      </w:r>
      <w:r>
        <w:rPr>
          <w:rFonts w:ascii="Trebuchet MS"/>
          <w:i/>
          <w:spacing w:val="-4"/>
          <w:sz w:val="14"/>
        </w:rPr>
        <w:t>of</w:t>
      </w:r>
      <w:r>
        <w:rPr>
          <w:rFonts w:ascii="Trebuchet MS"/>
          <w:i/>
          <w:spacing w:val="-6"/>
          <w:sz w:val="14"/>
        </w:rPr>
        <w:t> </w:t>
      </w:r>
      <w:r>
        <w:rPr>
          <w:rFonts w:ascii="Trebuchet MS"/>
          <w:i/>
          <w:spacing w:val="-4"/>
          <w:sz w:val="14"/>
        </w:rPr>
        <w:t>the</w:t>
      </w:r>
      <w:r>
        <w:rPr>
          <w:rFonts w:ascii="Trebuchet MS"/>
          <w:i/>
          <w:spacing w:val="-7"/>
          <w:sz w:val="14"/>
        </w:rPr>
        <w:t> </w:t>
      </w:r>
      <w:r>
        <w:rPr>
          <w:rFonts w:ascii="Trebuchet MS"/>
          <w:i/>
          <w:spacing w:val="-4"/>
          <w:sz w:val="14"/>
        </w:rPr>
        <w:t>treatment</w:t>
      </w:r>
      <w:r>
        <w:rPr>
          <w:rFonts w:ascii="Trebuchet MS"/>
          <w:i/>
          <w:spacing w:val="-6"/>
          <w:sz w:val="14"/>
        </w:rPr>
        <w:t> </w:t>
      </w:r>
      <w:r>
        <w:rPr>
          <w:rFonts w:ascii="Trebuchet MS"/>
          <w:i/>
          <w:spacing w:val="-4"/>
          <w:sz w:val="14"/>
        </w:rPr>
        <w:t>of</w:t>
      </w:r>
      <w:r>
        <w:rPr>
          <w:rFonts w:ascii="Trebuchet MS"/>
          <w:i/>
          <w:sz w:val="14"/>
        </w:rPr>
        <w:t> head</w:t>
      </w:r>
      <w:r>
        <w:rPr>
          <w:rFonts w:ascii="Trebuchet MS"/>
          <w:i/>
          <w:spacing w:val="-8"/>
          <w:sz w:val="14"/>
        </w:rPr>
        <w:t> </w:t>
      </w:r>
      <w:r>
        <w:rPr>
          <w:rFonts w:ascii="Trebuchet MS"/>
          <w:i/>
          <w:sz w:val="14"/>
        </w:rPr>
        <w:t>and</w:t>
      </w:r>
      <w:r>
        <w:rPr>
          <w:rFonts w:ascii="Trebuchet MS"/>
          <w:i/>
          <w:spacing w:val="-7"/>
          <w:sz w:val="14"/>
        </w:rPr>
        <w:t> </w:t>
      </w:r>
      <w:r>
        <w:rPr>
          <w:rFonts w:ascii="Trebuchet MS"/>
          <w:i/>
          <w:sz w:val="14"/>
        </w:rPr>
        <w:t>neck</w:t>
      </w:r>
      <w:r>
        <w:rPr>
          <w:rFonts w:ascii="Trebuchet MS"/>
          <w:i/>
          <w:spacing w:val="-8"/>
          <w:sz w:val="14"/>
        </w:rPr>
        <w:t> </w:t>
      </w:r>
      <w:r>
        <w:rPr>
          <w:rFonts w:ascii="Trebuchet MS"/>
          <w:i/>
          <w:sz w:val="14"/>
        </w:rPr>
        <w:t>sarcomas</w:t>
      </w:r>
      <w:r>
        <w:rPr>
          <w:rFonts w:ascii="Trebuchet MS"/>
          <w:i/>
          <w:spacing w:val="-7"/>
          <w:sz w:val="14"/>
        </w:rPr>
        <w:t> </w:t>
      </w:r>
      <w:r>
        <w:rPr>
          <w:rFonts w:ascii="Trebuchet MS"/>
          <w:i/>
          <w:sz w:val="14"/>
        </w:rPr>
        <w:t>in</w:t>
      </w:r>
      <w:r>
        <w:rPr>
          <w:rFonts w:ascii="Trebuchet MS"/>
          <w:i/>
          <w:spacing w:val="-7"/>
          <w:sz w:val="14"/>
        </w:rPr>
        <w:t> </w:t>
      </w:r>
      <w:r>
        <w:rPr>
          <w:rFonts w:ascii="Trebuchet MS"/>
          <w:i/>
          <w:sz w:val="14"/>
        </w:rPr>
        <w:t>a</w:t>
      </w:r>
      <w:r>
        <w:rPr>
          <w:rFonts w:ascii="Trebuchet MS"/>
          <w:i/>
          <w:spacing w:val="-8"/>
          <w:sz w:val="14"/>
        </w:rPr>
        <w:t> </w:t>
      </w:r>
      <w:r>
        <w:rPr>
          <w:rFonts w:ascii="Trebuchet MS"/>
          <w:i/>
          <w:spacing w:val="-2"/>
          <w:w w:val="85"/>
          <w:sz w:val="14"/>
        </w:rPr>
        <w:t>tertiary</w:t>
      </w:r>
    </w:p>
    <w:p>
      <w:pPr>
        <w:spacing w:line="295" w:lineRule="auto" w:before="0"/>
        <w:ind w:left="1320" w:right="38" w:firstLine="209"/>
        <w:jc w:val="right"/>
        <w:rPr>
          <w:rFonts w:ascii="Trebuchet MS"/>
          <w:i/>
          <w:sz w:val="14"/>
        </w:rPr>
      </w:pPr>
      <w:r>
        <w:rPr>
          <w:rFonts w:ascii="Trebuchet MS"/>
          <w:i/>
          <w:spacing w:val="-2"/>
          <w:w w:val="85"/>
          <w:sz w:val="14"/>
        </w:rPr>
        <w:t>referral</w:t>
      </w:r>
      <w:r>
        <w:rPr>
          <w:rFonts w:ascii="Trebuchet MS"/>
          <w:i/>
          <w:spacing w:val="-3"/>
          <w:w w:val="85"/>
          <w:sz w:val="14"/>
        </w:rPr>
        <w:t> </w:t>
      </w:r>
      <w:r>
        <w:rPr>
          <w:rFonts w:ascii="Trebuchet MS"/>
          <w:i/>
          <w:spacing w:val="-2"/>
          <w:w w:val="85"/>
          <w:sz w:val="14"/>
        </w:rPr>
        <w:t>center.</w:t>
      </w:r>
      <w:r>
        <w:rPr>
          <w:rFonts w:ascii="Trebuchet MS"/>
          <w:i/>
          <w:sz w:val="14"/>
        </w:rPr>
        <w:t> </w:t>
      </w:r>
      <w:r>
        <w:rPr>
          <w:rFonts w:ascii="Trebuchet MS"/>
          <w:i/>
          <w:spacing w:val="-4"/>
          <w:sz w:val="14"/>
        </w:rPr>
        <w:t>Front.</w:t>
      </w:r>
      <w:r>
        <w:rPr>
          <w:rFonts w:ascii="Trebuchet MS"/>
          <w:i/>
          <w:spacing w:val="-6"/>
          <w:sz w:val="14"/>
        </w:rPr>
        <w:t> </w:t>
      </w:r>
      <w:r>
        <w:rPr>
          <w:rFonts w:ascii="Trebuchet MS"/>
          <w:i/>
          <w:spacing w:val="-4"/>
          <w:sz w:val="14"/>
        </w:rPr>
        <w:t>Surg.</w:t>
      </w:r>
      <w:r>
        <w:rPr>
          <w:rFonts w:ascii="Trebuchet MS"/>
          <w:i/>
          <w:spacing w:val="-5"/>
          <w:sz w:val="14"/>
        </w:rPr>
        <w:t> 2:19.</w:t>
      </w:r>
    </w:p>
    <w:p>
      <w:pPr>
        <w:spacing w:line="161" w:lineRule="exact" w:before="0"/>
        <w:ind w:left="0" w:right="38" w:firstLine="0"/>
        <w:jc w:val="right"/>
        <w:rPr>
          <w:rFonts w:ascii="Trebuchet MS"/>
          <w:i/>
          <w:sz w:val="14"/>
        </w:rPr>
      </w:pPr>
      <w:r>
        <w:rPr>
          <w:rFonts w:ascii="Trebuchet MS"/>
          <w:i/>
          <w:w w:val="90"/>
          <w:sz w:val="14"/>
        </w:rPr>
        <w:t>doi:</w:t>
      </w:r>
      <w:r>
        <w:rPr>
          <w:rFonts w:ascii="Trebuchet MS"/>
          <w:i/>
          <w:spacing w:val="-3"/>
          <w:w w:val="90"/>
          <w:sz w:val="14"/>
        </w:rPr>
        <w:t> </w:t>
      </w:r>
      <w:hyperlink r:id="rId9">
        <w:r>
          <w:rPr>
            <w:rFonts w:ascii="Trebuchet MS"/>
            <w:i/>
            <w:spacing w:val="-2"/>
            <w:sz w:val="14"/>
          </w:rPr>
          <w:t>10.3389/fsurg.2015.00019</w:t>
        </w:r>
      </w:hyperlink>
    </w:p>
    <w:p>
      <w:pPr>
        <w:pStyle w:val="Heading3"/>
        <w:spacing w:line="276" w:lineRule="auto" w:before="93"/>
        <w:ind w:left="168" w:right="115"/>
      </w:pPr>
      <w:r>
        <w:rPr/>
        <w:br w:type="column"/>
      </w:r>
      <w:r>
        <w:rPr/>
        <w:t>Head and neck sarcomas are a rare and heterogeneous group of tumors that pose </w:t>
      </w:r>
      <w:r>
        <w:rPr>
          <w:spacing w:val="-4"/>
        </w:rPr>
        <w:t>management</w:t>
      </w:r>
      <w:r>
        <w:rPr>
          <w:spacing w:val="-8"/>
        </w:rPr>
        <w:t> </w:t>
      </w:r>
      <w:r>
        <w:rPr>
          <w:spacing w:val="-4"/>
        </w:rPr>
        <w:t>challenges.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report</w:t>
      </w:r>
      <w:r>
        <w:rPr>
          <w:spacing w:val="-8"/>
        </w:rPr>
        <w:t> </w:t>
      </w:r>
      <w:r>
        <w:rPr>
          <w:spacing w:val="-4"/>
        </w:rPr>
        <w:t>our</w:t>
      </w:r>
      <w:r>
        <w:rPr>
          <w:spacing w:val="-8"/>
        </w:rPr>
        <w:t> </w:t>
      </w:r>
      <w:r>
        <w:rPr>
          <w:spacing w:val="-4"/>
        </w:rPr>
        <w:t>experience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these</w:t>
      </w:r>
      <w:r>
        <w:rPr>
          <w:spacing w:val="-8"/>
        </w:rPr>
        <w:t> </w:t>
      </w:r>
      <w:r>
        <w:rPr>
          <w:spacing w:val="-4"/>
        </w:rPr>
        <w:t>tumors.</w:t>
      </w:r>
      <w:r>
        <w:rPr>
          <w:spacing w:val="-8"/>
        </w:rPr>
        <w:t> </w:t>
      </w:r>
      <w:r>
        <w:rPr>
          <w:spacing w:val="-4"/>
        </w:rPr>
        <w:t>Forty</w:t>
      </w:r>
      <w:r>
        <w:rPr>
          <w:spacing w:val="-8"/>
        </w:rPr>
        <w:t> </w:t>
      </w:r>
      <w:r>
        <w:rPr>
          <w:spacing w:val="-4"/>
        </w:rPr>
        <w:t>consecutive </w:t>
      </w:r>
      <w:r>
        <w:rPr>
          <w:spacing w:val="-6"/>
        </w:rPr>
        <w:t>patients treated for 44 head and neck sarcomas between 1997 and 2014 were culled from </w:t>
      </w:r>
      <w:r>
        <w:rPr>
          <w:spacing w:val="-2"/>
        </w:rPr>
        <w:t>our</w:t>
      </w:r>
      <w:r>
        <w:rPr>
          <w:spacing w:val="-14"/>
        </w:rPr>
        <w:t> </w:t>
      </w:r>
      <w:r>
        <w:rPr>
          <w:spacing w:val="-2"/>
        </w:rPr>
        <w:t>prospectively</w:t>
      </w:r>
      <w:r>
        <w:rPr>
          <w:spacing w:val="-14"/>
        </w:rPr>
        <w:t> </w:t>
      </w:r>
      <w:r>
        <w:rPr>
          <w:spacing w:val="-2"/>
        </w:rPr>
        <w:t>maintained</w:t>
      </w:r>
      <w:r>
        <w:rPr>
          <w:spacing w:val="-13"/>
        </w:rPr>
        <w:t> </w:t>
      </w:r>
      <w:r>
        <w:rPr>
          <w:spacing w:val="-2"/>
        </w:rPr>
        <w:t>head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neck</w:t>
      </w:r>
      <w:r>
        <w:rPr>
          <w:spacing w:val="-13"/>
        </w:rPr>
        <w:t> </w:t>
      </w:r>
      <w:r>
        <w:rPr>
          <w:spacing w:val="-2"/>
        </w:rPr>
        <w:t>database.</w:t>
      </w:r>
      <w:r>
        <w:rPr>
          <w:spacing w:val="-14"/>
        </w:rPr>
        <w:t> </w:t>
      </w:r>
      <w:r>
        <w:rPr>
          <w:spacing w:val="-2"/>
        </w:rPr>
        <w:t>Five</w:t>
      </w:r>
      <w:r>
        <w:rPr>
          <w:spacing w:val="-13"/>
        </w:rPr>
        <w:t> </w:t>
      </w:r>
      <w:r>
        <w:rPr>
          <w:spacing w:val="-2"/>
        </w:rPr>
        <w:t>patients</w:t>
      </w:r>
      <w:r>
        <w:rPr>
          <w:spacing w:val="-14"/>
        </w:rPr>
        <w:t> </w:t>
      </w:r>
      <w:r>
        <w:rPr>
          <w:spacing w:val="-2"/>
        </w:rPr>
        <w:t>were</w:t>
      </w:r>
      <w:r>
        <w:rPr>
          <w:spacing w:val="-14"/>
        </w:rPr>
        <w:t> </w:t>
      </w:r>
      <w:r>
        <w:rPr>
          <w:spacing w:val="-2"/>
        </w:rPr>
        <w:t>excluded.</w:t>
      </w:r>
      <w:r>
        <w:rPr>
          <w:spacing w:val="-13"/>
        </w:rPr>
        <w:t> </w:t>
      </w:r>
      <w:r>
        <w:rPr>
          <w:spacing w:val="-2"/>
        </w:rPr>
        <w:t>The </w:t>
      </w:r>
      <w:r>
        <w:rPr>
          <w:spacing w:val="-4"/>
        </w:rPr>
        <w:t>adult</w:t>
      </w:r>
      <w:r>
        <w:rPr>
          <w:spacing w:val="-12"/>
        </w:rPr>
        <w:t> </w:t>
      </w:r>
      <w:r>
        <w:rPr>
          <w:spacing w:val="-4"/>
        </w:rPr>
        <w:t>cohort</w:t>
      </w:r>
      <w:r>
        <w:rPr>
          <w:spacing w:val="-12"/>
        </w:rPr>
        <w:t> </w:t>
      </w:r>
      <w:r>
        <w:rPr>
          <w:spacing w:val="-4"/>
        </w:rPr>
        <w:t>consisted</w:t>
      </w:r>
      <w:r>
        <w:rPr>
          <w:spacing w:val="-11"/>
        </w:rPr>
        <w:t> </w:t>
      </w:r>
      <w:r>
        <w:rPr>
          <w:spacing w:val="-4"/>
        </w:rPr>
        <w:t>29</w:t>
      </w:r>
      <w:r>
        <w:rPr>
          <w:spacing w:val="-12"/>
        </w:rPr>
        <w:t> </w:t>
      </w:r>
      <w:r>
        <w:rPr>
          <w:spacing w:val="-4"/>
        </w:rPr>
        <w:t>(83%)</w:t>
      </w:r>
      <w:r>
        <w:rPr>
          <w:spacing w:val="-10"/>
        </w:rPr>
        <w:t> </w:t>
      </w:r>
      <w:r>
        <w:rPr>
          <w:spacing w:val="-4"/>
        </w:rPr>
        <w:t>patients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mean</w:t>
      </w:r>
      <w:r>
        <w:rPr>
          <w:spacing w:val="-9"/>
        </w:rPr>
        <w:t> </w:t>
      </w:r>
      <w:r>
        <w:rPr>
          <w:spacing w:val="-4"/>
        </w:rPr>
        <w:t>age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57.7</w:t>
      </w:r>
      <w:r>
        <w:rPr>
          <w:spacing w:val="-12"/>
        </w:rPr>
        <w:t> </w:t>
      </w:r>
      <w:r>
        <w:rPr>
          <w:spacing w:val="-4"/>
        </w:rPr>
        <w:t>years,</w:t>
      </w:r>
      <w:r>
        <w:rPr>
          <w:spacing w:val="-9"/>
        </w:rPr>
        <w:t> </w:t>
      </w:r>
      <w:r>
        <w:rPr>
          <w:spacing w:val="-4"/>
        </w:rPr>
        <w:t>with</w:t>
      </w:r>
      <w:r>
        <w:rPr>
          <w:spacing w:val="-9"/>
        </w:rPr>
        <w:t> </w:t>
      </w:r>
      <w:r>
        <w:rPr>
          <w:spacing w:val="-4"/>
        </w:rPr>
        <w:t>33</w:t>
      </w:r>
      <w:r>
        <w:rPr>
          <w:spacing w:val="-9"/>
        </w:rPr>
        <w:t> </w:t>
      </w:r>
      <w:r>
        <w:rPr>
          <w:spacing w:val="-4"/>
        </w:rPr>
        <w:t>sarcomas.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diagnoses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undifferentiated</w:t>
      </w:r>
      <w:r>
        <w:rPr>
          <w:spacing w:val="-4"/>
        </w:rPr>
        <w:t> </w:t>
      </w:r>
      <w:r>
        <w:rPr/>
        <w:t>pleomorphic</w:t>
      </w:r>
      <w:r>
        <w:rPr>
          <w:spacing w:val="-4"/>
        </w:rPr>
        <w:t> </w:t>
      </w:r>
      <w:r>
        <w:rPr/>
        <w:t>sarcoma</w:t>
      </w:r>
      <w:r>
        <w:rPr>
          <w:spacing w:val="-4"/>
        </w:rPr>
        <w:t> </w:t>
      </w:r>
      <w:r>
        <w:rPr/>
        <w:t>(27%)</w:t>
      </w:r>
      <w:r>
        <w:rPr>
          <w:spacing w:val="-4"/>
        </w:rPr>
        <w:t> </w:t>
      </w:r>
      <w:r>
        <w:rPr/>
        <w:t>and chondroblastic osteosarcoma (21%). Clear surgical margins were achieved in 24/33 </w:t>
      </w:r>
      <w:r>
        <w:rPr>
          <w:spacing w:val="-6"/>
        </w:rPr>
        <w:t>(73%)</w:t>
      </w:r>
      <w:r>
        <w:rPr>
          <w:spacing w:val="-9"/>
        </w:rPr>
        <w:t> </w:t>
      </w:r>
      <w:r>
        <w:rPr>
          <w:spacing w:val="-6"/>
        </w:rPr>
        <w:t>lesions.</w:t>
      </w:r>
      <w:r>
        <w:rPr>
          <w:spacing w:val="-9"/>
        </w:rPr>
        <w:t> </w:t>
      </w:r>
      <w:r>
        <w:rPr>
          <w:spacing w:val="-6"/>
        </w:rPr>
        <w:t>Twenty-two</w:t>
      </w:r>
      <w:r>
        <w:rPr>
          <w:spacing w:val="-9"/>
        </w:rPr>
        <w:t> </w:t>
      </w:r>
      <w:r>
        <w:rPr>
          <w:spacing w:val="-6"/>
        </w:rPr>
        <w:t>patients</w:t>
      </w:r>
      <w:r>
        <w:rPr>
          <w:spacing w:val="-9"/>
        </w:rPr>
        <w:t> </w:t>
      </w:r>
      <w:r>
        <w:rPr>
          <w:spacing w:val="-6"/>
        </w:rPr>
        <w:t>received</w:t>
      </w:r>
      <w:r>
        <w:rPr>
          <w:spacing w:val="-9"/>
        </w:rPr>
        <w:t> </w:t>
      </w:r>
      <w:r>
        <w:rPr>
          <w:spacing w:val="-6"/>
        </w:rPr>
        <w:t>radiotherapy</w:t>
      </w:r>
      <w:r>
        <w:rPr>
          <w:spacing w:val="-9"/>
        </w:rPr>
        <w:t> </w:t>
      </w:r>
      <w:r>
        <w:rPr>
          <w:spacing w:val="-6"/>
        </w:rPr>
        <w:t>and/or</w:t>
      </w:r>
      <w:r>
        <w:rPr>
          <w:spacing w:val="-9"/>
        </w:rPr>
        <w:t> </w:t>
      </w:r>
      <w:r>
        <w:rPr>
          <w:spacing w:val="-6"/>
        </w:rPr>
        <w:t>chemotherapy.</w:t>
      </w:r>
      <w:r>
        <w:rPr>
          <w:spacing w:val="-9"/>
        </w:rPr>
        <w:t> </w:t>
      </w:r>
      <w:r>
        <w:rPr>
          <w:spacing w:val="-6"/>
        </w:rPr>
        <w:t>Fourteen </w:t>
      </w:r>
      <w:r>
        <w:rPr>
          <w:spacing w:val="-8"/>
        </w:rPr>
        <w:t>patients developed local</w:t>
      </w:r>
      <w:r>
        <w:rPr/>
        <w:t> </w:t>
      </w:r>
      <w:r>
        <w:rPr>
          <w:spacing w:val="-8"/>
        </w:rPr>
        <w:t>(</w:t>
      </w:r>
      <w:r>
        <w:rPr>
          <w:rFonts w:ascii="Trebuchet MS"/>
          <w:i/>
          <w:spacing w:val="-8"/>
        </w:rPr>
        <w:t>n </w:t>
      </w:r>
      <w:r>
        <w:rPr>
          <w:rFonts w:ascii="Georgia"/>
          <w:spacing w:val="-8"/>
        </w:rPr>
        <w:t>=</w:t>
      </w:r>
      <w:r>
        <w:rPr>
          <w:rFonts w:ascii="Georgia"/>
        </w:rPr>
        <w:t> </w:t>
      </w:r>
      <w:r>
        <w:rPr>
          <w:spacing w:val="-8"/>
        </w:rPr>
        <w:t>6),</w:t>
      </w:r>
      <w:r>
        <w:rPr/>
        <w:t> </w:t>
      </w:r>
      <w:r>
        <w:rPr>
          <w:spacing w:val="-8"/>
        </w:rPr>
        <w:t>regional</w:t>
      </w:r>
      <w:r>
        <w:rPr/>
        <w:t> </w:t>
      </w:r>
      <w:r>
        <w:rPr>
          <w:spacing w:val="-8"/>
        </w:rPr>
        <w:t>(</w:t>
      </w:r>
      <w:r>
        <w:rPr>
          <w:rFonts w:ascii="Trebuchet MS"/>
          <w:i/>
          <w:spacing w:val="-8"/>
        </w:rPr>
        <w:t>n </w:t>
      </w:r>
      <w:r>
        <w:rPr>
          <w:rFonts w:ascii="Georgia"/>
          <w:spacing w:val="-8"/>
        </w:rPr>
        <w:t>=</w:t>
      </w:r>
      <w:r>
        <w:rPr>
          <w:rFonts w:ascii="Georgia"/>
        </w:rPr>
        <w:t> </w:t>
      </w:r>
      <w:r>
        <w:rPr>
          <w:spacing w:val="-8"/>
        </w:rPr>
        <w:t>1)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distant</w:t>
      </w:r>
      <w:r>
        <w:rPr/>
        <w:t> </w:t>
      </w:r>
      <w:r>
        <w:rPr>
          <w:spacing w:val="-8"/>
        </w:rPr>
        <w:t>(</w:t>
      </w:r>
      <w:r>
        <w:rPr>
          <w:rFonts w:ascii="Trebuchet MS"/>
          <w:i/>
          <w:spacing w:val="-8"/>
        </w:rPr>
        <w:t>n </w:t>
      </w:r>
      <w:r>
        <w:rPr>
          <w:rFonts w:ascii="Georgia"/>
          <w:spacing w:val="-8"/>
        </w:rPr>
        <w:t>=</w:t>
      </w:r>
      <w:r>
        <w:rPr>
          <w:rFonts w:ascii="Georgia"/>
        </w:rPr>
        <w:t> </w:t>
      </w:r>
      <w:r>
        <w:rPr>
          <w:spacing w:val="-8"/>
        </w:rPr>
        <w:t>7)</w:t>
      </w:r>
      <w:r>
        <w:rPr/>
        <w:t> </w:t>
      </w:r>
      <w:r>
        <w:rPr>
          <w:spacing w:val="-8"/>
        </w:rPr>
        <w:t>recurrence.</w:t>
      </w:r>
      <w:r>
        <w:rPr/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overall </w:t>
      </w:r>
      <w:r>
        <w:rPr>
          <w:spacing w:val="-6"/>
        </w:rPr>
        <w:t>5-year</w:t>
      </w:r>
      <w:r>
        <w:rPr>
          <w:spacing w:val="-10"/>
        </w:rPr>
        <w:t> </w:t>
      </w:r>
      <w:r>
        <w:rPr>
          <w:spacing w:val="-6"/>
        </w:rPr>
        <w:t>survival</w:t>
      </w:r>
      <w:r>
        <w:rPr>
          <w:spacing w:val="-10"/>
        </w:rPr>
        <w:t> </w:t>
      </w:r>
      <w:r>
        <w:rPr>
          <w:spacing w:val="-6"/>
        </w:rPr>
        <w:t>was</w:t>
      </w:r>
      <w:r>
        <w:rPr>
          <w:spacing w:val="-9"/>
        </w:rPr>
        <w:t> </w:t>
      </w:r>
      <w:r>
        <w:rPr>
          <w:spacing w:val="-6"/>
        </w:rPr>
        <w:t>66%</w:t>
      </w:r>
      <w:r>
        <w:rPr>
          <w:spacing w:val="-10"/>
        </w:rPr>
        <w:t> </w:t>
      </w:r>
      <w:r>
        <w:rPr>
          <w:spacing w:val="-6"/>
        </w:rPr>
        <w:t>with</w:t>
      </w:r>
      <w:r>
        <w:rPr>
          <w:spacing w:val="-7"/>
        </w:rPr>
        <w:t> </w:t>
      </w:r>
      <w:r>
        <w:rPr>
          <w:spacing w:val="-6"/>
        </w:rPr>
        <w:t>a</w:t>
      </w:r>
      <w:r>
        <w:rPr>
          <w:spacing w:val="-8"/>
        </w:rPr>
        <w:t> </w:t>
      </w:r>
      <w:r>
        <w:rPr>
          <w:spacing w:val="-6"/>
        </w:rPr>
        <w:t>mean</w:t>
      </w:r>
      <w:r>
        <w:rPr>
          <w:spacing w:val="-8"/>
        </w:rPr>
        <w:t> </w:t>
      </w:r>
      <w:r>
        <w:rPr>
          <w:spacing w:val="-6"/>
        </w:rPr>
        <w:t>survival</w:t>
      </w:r>
      <w:r>
        <w:rPr>
          <w:spacing w:val="-8"/>
        </w:rPr>
        <w:t> </w:t>
      </w:r>
      <w:r>
        <w:rPr>
          <w:spacing w:val="-6"/>
        </w:rPr>
        <w:t>interval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66.5</w:t>
      </w:r>
      <w:r>
        <w:rPr>
          <w:spacing w:val="-10"/>
        </w:rPr>
        <w:t> </w:t>
      </w:r>
      <w:r>
        <w:rPr>
          <w:spacing w:val="-6"/>
        </w:rPr>
        <w:t>months.</w:t>
      </w:r>
      <w:r>
        <w:rPr>
          <w:spacing w:val="-7"/>
        </w:rPr>
        <w:t> </w:t>
      </w:r>
      <w:r>
        <w:rPr>
          <w:spacing w:val="-6"/>
        </w:rPr>
        <w:t>Recurrent</w:t>
      </w:r>
      <w:r>
        <w:rPr>
          <w:spacing w:val="-8"/>
        </w:rPr>
        <w:t> </w:t>
      </w:r>
      <w:r>
        <w:rPr>
          <w:spacing w:val="-6"/>
        </w:rPr>
        <w:t>sarcoma, </w:t>
      </w:r>
      <w:r>
        <w:rPr/>
        <w:t>close</w:t>
      </w:r>
      <w:r>
        <w:rPr>
          <w:spacing w:val="-16"/>
        </w:rPr>
        <w:t> </w:t>
      </w:r>
      <w:r>
        <w:rPr/>
        <w:t>(</w:t>
      </w:r>
      <w:r>
        <w:rPr>
          <w:rFonts w:ascii="Verdana"/>
          <w:i/>
        </w:rPr>
        <w:t>&lt;</w:t>
      </w:r>
      <w:r>
        <w:rPr/>
        <w:t>1</w:t>
      </w:r>
      <w:r>
        <w:rPr>
          <w:spacing w:val="-15"/>
        </w:rPr>
        <w:t> </w:t>
      </w:r>
      <w:r>
        <w:rPr/>
        <w:t>mm) or involved surgical margins and advanced age were associated with </w:t>
      </w:r>
      <w:r>
        <w:rPr>
          <w:spacing w:val="-6"/>
        </w:rPr>
        <w:t>statistically significantly reduced survival. The pediatric cohort consisted 6 (17%) patients,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mean</w:t>
      </w:r>
      <w:r>
        <w:rPr>
          <w:spacing w:val="-15"/>
        </w:rPr>
        <w:t> </w:t>
      </w:r>
      <w:r>
        <w:rPr/>
        <w:t>age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9</w:t>
      </w:r>
      <w:r>
        <w:rPr>
          <w:spacing w:val="-15"/>
        </w:rPr>
        <w:t> </w:t>
      </w:r>
      <w:r>
        <w:rPr/>
        <w:t>years.</w:t>
      </w:r>
      <w:r>
        <w:rPr>
          <w:spacing w:val="-16"/>
        </w:rPr>
        <w:t> </w:t>
      </w:r>
      <w:r>
        <w:rPr/>
        <w:t>Five</w:t>
      </w:r>
      <w:r>
        <w:rPr>
          <w:spacing w:val="-15"/>
        </w:rPr>
        <w:t> </w:t>
      </w:r>
      <w:r>
        <w:rPr/>
        <w:t>patients</w:t>
      </w:r>
      <w:r>
        <w:rPr>
          <w:spacing w:val="-16"/>
        </w:rPr>
        <w:t> </w:t>
      </w:r>
      <w:r>
        <w:rPr/>
        <w:t>had</w:t>
      </w:r>
      <w:r>
        <w:rPr>
          <w:spacing w:val="-16"/>
        </w:rPr>
        <w:t> </w:t>
      </w:r>
      <w:r>
        <w:rPr/>
        <w:t>primary</w:t>
      </w:r>
      <w:r>
        <w:rPr>
          <w:spacing w:val="-15"/>
        </w:rPr>
        <w:t> </w:t>
      </w:r>
      <w:r>
        <w:rPr/>
        <w:t>embryonal</w:t>
      </w:r>
      <w:r>
        <w:rPr>
          <w:spacing w:val="-15"/>
        </w:rPr>
        <w:t> </w:t>
      </w:r>
      <w:r>
        <w:rPr/>
        <w:t>rhabdomyosarcomas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one</w:t>
      </w:r>
      <w:r>
        <w:rPr>
          <w:spacing w:val="-9"/>
        </w:rPr>
        <w:t> </w:t>
      </w:r>
      <w:r>
        <w:rPr>
          <w:spacing w:val="-2"/>
        </w:rPr>
        <w:t>had</w:t>
      </w:r>
      <w:r>
        <w:rPr>
          <w:spacing w:val="-9"/>
        </w:rPr>
        <w:t> </w:t>
      </w:r>
      <w:r>
        <w:rPr>
          <w:spacing w:val="-2"/>
        </w:rPr>
        <w:t>chondroblastic</w:t>
      </w:r>
      <w:r>
        <w:rPr>
          <w:spacing w:val="-9"/>
        </w:rPr>
        <w:t> </w:t>
      </w:r>
      <w:r>
        <w:rPr>
          <w:spacing w:val="-2"/>
        </w:rPr>
        <w:t>osteosarcoma.</w:t>
      </w:r>
      <w:r>
        <w:rPr>
          <w:spacing w:val="-9"/>
        </w:rPr>
        <w:t> </w:t>
      </w:r>
      <w:r>
        <w:rPr>
          <w:spacing w:val="-2"/>
        </w:rPr>
        <w:t>Clear</w:t>
      </w:r>
      <w:r>
        <w:rPr>
          <w:spacing w:val="-9"/>
        </w:rPr>
        <w:t> </w:t>
      </w:r>
      <w:r>
        <w:rPr>
          <w:spacing w:val="-2"/>
        </w:rPr>
        <w:t>surgical</w:t>
      </w:r>
      <w:r>
        <w:rPr>
          <w:spacing w:val="-9"/>
        </w:rPr>
        <w:t> </w:t>
      </w:r>
      <w:r>
        <w:rPr>
          <w:spacing w:val="-2"/>
        </w:rPr>
        <w:t>margins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9"/>
        </w:rPr>
        <w:t> </w:t>
      </w:r>
      <w:r>
        <w:rPr>
          <w:spacing w:val="-2"/>
        </w:rPr>
        <w:t>achieved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five </w:t>
      </w:r>
      <w:r>
        <w:rPr>
          <w:spacing w:val="-4"/>
        </w:rPr>
        <w:t>(83%) patients. All patients received adjuvant radiotherapy and/or chemotherapy. Mean survival</w:t>
      </w:r>
      <w:r>
        <w:rPr>
          <w:spacing w:val="-12"/>
        </w:rPr>
        <w:t> </w:t>
      </w:r>
      <w:r>
        <w:rPr>
          <w:spacing w:val="-4"/>
        </w:rPr>
        <w:t>interval</w:t>
      </w:r>
      <w:r>
        <w:rPr>
          <w:spacing w:val="-12"/>
        </w:rPr>
        <w:t> </w:t>
      </w:r>
      <w:r>
        <w:rPr>
          <w:spacing w:val="-4"/>
        </w:rPr>
        <w:t>was</w:t>
      </w:r>
      <w:r>
        <w:rPr>
          <w:spacing w:val="-11"/>
        </w:rPr>
        <w:t> </w:t>
      </w:r>
      <w:r>
        <w:rPr>
          <w:spacing w:val="-4"/>
        </w:rPr>
        <w:t>102</w:t>
      </w:r>
      <w:r>
        <w:rPr>
          <w:spacing w:val="-12"/>
        </w:rPr>
        <w:t> </w:t>
      </w:r>
      <w:r>
        <w:rPr>
          <w:spacing w:val="-4"/>
        </w:rPr>
        <w:t>months.</w:t>
      </w:r>
      <w:r>
        <w:rPr>
          <w:spacing w:val="-12"/>
        </w:rPr>
        <w:t> </w:t>
      </w:r>
      <w:r>
        <w:rPr>
          <w:spacing w:val="-4"/>
        </w:rPr>
        <w:t>Three</w:t>
      </w:r>
      <w:r>
        <w:rPr>
          <w:spacing w:val="-11"/>
        </w:rPr>
        <w:t> </w:t>
      </w:r>
      <w:r>
        <w:rPr>
          <w:spacing w:val="-4"/>
        </w:rPr>
        <w:t>patients</w:t>
      </w:r>
      <w:r>
        <w:rPr>
          <w:spacing w:val="-12"/>
        </w:rPr>
        <w:t> </w:t>
      </w:r>
      <w:r>
        <w:rPr>
          <w:spacing w:val="-4"/>
        </w:rPr>
        <w:t>developed</w:t>
      </w:r>
      <w:r>
        <w:rPr>
          <w:spacing w:val="-11"/>
        </w:rPr>
        <w:t> </w:t>
      </w:r>
      <w:r>
        <w:rPr>
          <w:spacing w:val="-4"/>
        </w:rPr>
        <w:t>local</w:t>
      </w:r>
      <w:r>
        <w:rPr>
          <w:spacing w:val="-12"/>
        </w:rPr>
        <w:t> </w:t>
      </w:r>
      <w:r>
        <w:rPr>
          <w:spacing w:val="-4"/>
        </w:rPr>
        <w:t>(</w:t>
      </w:r>
      <w:r>
        <w:rPr>
          <w:rFonts w:ascii="Trebuchet MS"/>
          <w:i/>
          <w:spacing w:val="-4"/>
        </w:rPr>
        <w:t>n</w:t>
      </w:r>
      <w:r>
        <w:rPr>
          <w:rFonts w:ascii="Trebuchet MS"/>
          <w:i/>
          <w:spacing w:val="-11"/>
        </w:rPr>
        <w:t> </w:t>
      </w:r>
      <w:r>
        <w:rPr>
          <w:rFonts w:ascii="Georgia"/>
          <w:spacing w:val="-4"/>
        </w:rPr>
        <w:t>=</w:t>
      </w:r>
      <w:r>
        <w:rPr>
          <w:rFonts w:ascii="Georgia"/>
          <w:spacing w:val="-8"/>
        </w:rPr>
        <w:t> </w:t>
      </w:r>
      <w:r>
        <w:rPr>
          <w:spacing w:val="-4"/>
        </w:rPr>
        <w:t>1)</w:t>
      </w:r>
      <w:r>
        <w:rPr>
          <w:spacing w:val="-12"/>
        </w:rPr>
        <w:t> </w:t>
      </w:r>
      <w:r>
        <w:rPr>
          <w:spacing w:val="-4"/>
        </w:rPr>
        <w:t>or</w:t>
      </w:r>
      <w:r>
        <w:rPr>
          <w:spacing w:val="-11"/>
        </w:rPr>
        <w:t> </w:t>
      </w:r>
      <w:r>
        <w:rPr>
          <w:spacing w:val="-4"/>
        </w:rPr>
        <w:t>distant</w:t>
      </w:r>
      <w:r>
        <w:rPr>
          <w:spacing w:val="-12"/>
        </w:rPr>
        <w:t> </w:t>
      </w:r>
      <w:r>
        <w:rPr>
          <w:spacing w:val="-4"/>
        </w:rPr>
        <w:t>(</w:t>
      </w:r>
      <w:r>
        <w:rPr>
          <w:rFonts w:ascii="Trebuchet MS"/>
          <w:i/>
          <w:spacing w:val="-4"/>
        </w:rPr>
        <w:t>n</w:t>
      </w:r>
      <w:r>
        <w:rPr>
          <w:rFonts w:ascii="Trebuchet MS"/>
          <w:i/>
          <w:spacing w:val="-11"/>
        </w:rPr>
        <w:t> </w:t>
      </w:r>
      <w:r>
        <w:rPr>
          <w:rFonts w:ascii="Georgia"/>
          <w:spacing w:val="-4"/>
        </w:rPr>
        <w:t>=</w:t>
      </w:r>
      <w:r>
        <w:rPr>
          <w:rFonts w:ascii="Georgia"/>
          <w:spacing w:val="-8"/>
        </w:rPr>
        <w:t> </w:t>
      </w:r>
      <w:r>
        <w:rPr>
          <w:spacing w:val="-4"/>
        </w:rPr>
        <w:t>2) recurrence.</w:t>
      </w:r>
      <w:r>
        <w:rPr>
          <w:spacing w:val="-12"/>
        </w:rPr>
        <w:t> </w:t>
      </w:r>
      <w:r>
        <w:rPr>
          <w:spacing w:val="-4"/>
        </w:rPr>
        <w:t>Twenty-three</w:t>
      </w:r>
      <w:r>
        <w:rPr>
          <w:spacing w:val="-12"/>
        </w:rPr>
        <w:t> </w:t>
      </w:r>
      <w:r>
        <w:rPr>
          <w:spacing w:val="-4"/>
        </w:rPr>
        <w:t>free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8</w:t>
      </w:r>
      <w:r>
        <w:rPr>
          <w:spacing w:val="-12"/>
        </w:rPr>
        <w:t> </w:t>
      </w:r>
      <w:r>
        <w:rPr>
          <w:spacing w:val="-4"/>
        </w:rPr>
        <w:t>pedicled</w:t>
      </w:r>
      <w:r>
        <w:rPr>
          <w:spacing w:val="-11"/>
        </w:rPr>
        <w:t> </w:t>
      </w:r>
      <w:r>
        <w:rPr>
          <w:spacing w:val="-4"/>
        </w:rPr>
        <w:t>flaps</w:t>
      </w:r>
      <w:r>
        <w:rPr>
          <w:spacing w:val="-12"/>
        </w:rPr>
        <w:t> </w:t>
      </w:r>
      <w:r>
        <w:rPr>
          <w:spacing w:val="-4"/>
        </w:rPr>
        <w:t>were</w:t>
      </w:r>
      <w:r>
        <w:rPr>
          <w:spacing w:val="-11"/>
        </w:rPr>
        <w:t> </w:t>
      </w:r>
      <w:r>
        <w:rPr>
          <w:spacing w:val="-4"/>
        </w:rPr>
        <w:t>performed</w:t>
      </w:r>
      <w:r>
        <w:rPr>
          <w:spacing w:val="-12"/>
        </w:rPr>
        <w:t> </w:t>
      </w:r>
      <w:r>
        <w:rPr>
          <w:spacing w:val="-4"/>
        </w:rPr>
        <w:t>in</w:t>
      </w:r>
      <w:r>
        <w:rPr>
          <w:spacing w:val="-12"/>
        </w:rPr>
        <w:t> </w:t>
      </w:r>
      <w:r>
        <w:rPr>
          <w:spacing w:val="-4"/>
        </w:rPr>
        <w:t>25</w:t>
      </w:r>
      <w:r>
        <w:rPr>
          <w:spacing w:val="-11"/>
        </w:rPr>
        <w:t> </w:t>
      </w:r>
      <w:r>
        <w:rPr>
          <w:spacing w:val="-4"/>
        </w:rPr>
        <w:t>patients.</w:t>
      </w:r>
      <w:r>
        <w:rPr>
          <w:spacing w:val="-12"/>
        </w:rPr>
        <w:t> </w:t>
      </w:r>
      <w:r>
        <w:rPr>
          <w:spacing w:val="-4"/>
        </w:rPr>
        <w:t>Eleven </w:t>
      </w:r>
      <w:r>
        <w:rPr>
          <w:spacing w:val="-2"/>
        </w:rPr>
        <w:t>out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thirty-nine</w:t>
      </w:r>
      <w:r>
        <w:rPr>
          <w:spacing w:val="-6"/>
        </w:rPr>
        <w:t> </w:t>
      </w:r>
      <w:r>
        <w:rPr>
          <w:spacing w:val="-2"/>
        </w:rPr>
        <w:t>(28%)</w:t>
      </w:r>
      <w:r>
        <w:rPr>
          <w:spacing w:val="-6"/>
        </w:rPr>
        <w:t> </w:t>
      </w:r>
      <w:r>
        <w:rPr>
          <w:spacing w:val="-2"/>
        </w:rPr>
        <w:t>lesions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11</w:t>
      </w:r>
      <w:r>
        <w:rPr>
          <w:spacing w:val="-6"/>
        </w:rPr>
        <w:t> </w:t>
      </w:r>
      <w:r>
        <w:rPr>
          <w:spacing w:val="-2"/>
        </w:rPr>
        <w:t>patients</w:t>
      </w:r>
      <w:r>
        <w:rPr>
          <w:spacing w:val="-6"/>
        </w:rPr>
        <w:t> </w:t>
      </w:r>
      <w:r>
        <w:rPr>
          <w:spacing w:val="-2"/>
        </w:rPr>
        <w:t>developed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complication.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conclusion, </w:t>
      </w:r>
      <w:r>
        <w:rPr/>
        <w:t>head and neck sarcomas are best managed by a multidisciplinary team at a tertiary head and neck referral center and resection with clear margins is vital for disease </w:t>
      </w:r>
      <w:r>
        <w:rPr>
          <w:spacing w:val="-2"/>
        </w:rPr>
        <w:t>control.</w:t>
      </w:r>
    </w:p>
    <w:p>
      <w:pPr>
        <w:spacing w:before="160"/>
        <w:ind w:left="168" w:right="0" w:firstLine="0"/>
        <w:jc w:val="both"/>
        <w:rPr>
          <w:rFonts w:ascii="Tahoma"/>
          <w:b/>
          <w:sz w:val="14"/>
        </w:rPr>
      </w:pPr>
      <w:r>
        <w:rPr>
          <w:rFonts w:ascii="Tahoma"/>
          <w:b/>
          <w:spacing w:val="-4"/>
          <w:sz w:val="14"/>
        </w:rPr>
        <w:t>Keywords:</w:t>
      </w:r>
      <w:r>
        <w:rPr>
          <w:rFonts w:ascii="Tahoma"/>
          <w:b/>
          <w:spacing w:val="-5"/>
          <w:sz w:val="14"/>
        </w:rPr>
        <w:t> </w:t>
      </w:r>
      <w:r>
        <w:rPr>
          <w:rFonts w:ascii="Tahoma"/>
          <w:b/>
          <w:spacing w:val="-4"/>
          <w:sz w:val="14"/>
        </w:rPr>
        <w:t>sarcoma, rhabdomyosarcoma,</w:t>
      </w:r>
      <w:r>
        <w:rPr>
          <w:rFonts w:ascii="Tahoma"/>
          <w:b/>
          <w:spacing w:val="-5"/>
          <w:sz w:val="14"/>
        </w:rPr>
        <w:t> </w:t>
      </w:r>
      <w:r>
        <w:rPr>
          <w:rFonts w:ascii="Tahoma"/>
          <w:b/>
          <w:spacing w:val="-4"/>
          <w:sz w:val="14"/>
        </w:rPr>
        <w:t>osteosarcoma, head, neck,</w:t>
      </w:r>
      <w:r>
        <w:rPr>
          <w:rFonts w:ascii="Tahoma"/>
          <w:b/>
          <w:spacing w:val="-5"/>
          <w:sz w:val="14"/>
        </w:rPr>
        <w:t> </w:t>
      </w:r>
      <w:r>
        <w:rPr>
          <w:rFonts w:ascii="Tahoma"/>
          <w:b/>
          <w:spacing w:val="-4"/>
          <w:sz w:val="14"/>
        </w:rPr>
        <w:t>survival, margins, flap</w:t>
      </w:r>
    </w:p>
    <w:p>
      <w:pPr>
        <w:pStyle w:val="BodyText"/>
        <w:spacing w:before="77"/>
        <w:ind w:left="0"/>
        <w:jc w:val="left"/>
        <w:rPr>
          <w:rFonts w:ascii="Tahoma"/>
          <w:b/>
          <w:sz w:val="14"/>
        </w:rPr>
      </w:pPr>
    </w:p>
    <w:p>
      <w:pPr>
        <w:pStyle w:val="Heading1"/>
        <w:ind w:left="195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77"/>
        <w:ind w:left="195" w:right="139"/>
      </w:pPr>
      <w:r>
        <w:rPr/>
        <w:t>Four to ten percent of soft tissue and bone sarcomas in adults affect the head and neck region</w:t>
      </w:r>
      <w:r>
        <w:rPr>
          <w:spacing w:val="80"/>
          <w:w w:val="150"/>
        </w:rPr>
        <w:t> </w:t>
      </w:r>
      <w:r>
        <w:rPr/>
        <w:t>and account for 1–2% of all head and neck cancer (</w:t>
      </w:r>
      <w:hyperlink w:history="true" w:anchor="_bookmark4">
        <w:r>
          <w:rPr>
            <w:color w:val="6D6E71"/>
          </w:rPr>
          <w:t>1</w:t>
        </w:r>
      </w:hyperlink>
      <w:r>
        <w:rPr/>
        <w:t>–</w:t>
      </w:r>
      <w:hyperlink w:history="true" w:anchor="_bookmark6">
        <w:r>
          <w:rPr>
            <w:color w:val="6D6E71"/>
          </w:rPr>
          <w:t>4</w:t>
        </w:r>
      </w:hyperlink>
      <w:r>
        <w:rPr/>
        <w:t>). Head and neck sarcomas are a hetero- geneous group of mesenchymal tumors of different histological subtypes. The complex anatomy of the head and neck region makes these tumors challenging to manage, particularly the need for multi-modality treatment and consideration for functional, esthetic, quality of life, and survival </w:t>
      </w:r>
      <w:r>
        <w:rPr>
          <w:spacing w:val="-2"/>
        </w:rPr>
        <w:t>outcomes (</w:t>
      </w:r>
      <w:hyperlink w:history="true" w:anchor="_bookmark7">
        <w:r>
          <w:rPr>
            <w:color w:val="6D6E71"/>
            <w:spacing w:val="-2"/>
          </w:rPr>
          <w:t>5</w:t>
        </w:r>
      </w:hyperlink>
      <w:r>
        <w:rPr>
          <w:spacing w:val="-2"/>
        </w:rPr>
        <w:t>). Surgery remains the mainstay treatment for head and neck sarcomas, and histological </w:t>
      </w:r>
      <w:r>
        <w:rPr/>
        <w:t>subtype becomes a less critical determinant for survival than the operability in terms of anatomic considerations, tumor size, and stage at diagnosis (</w:t>
      </w:r>
      <w:hyperlink w:history="true" w:anchor="_bookmark4">
        <w:r>
          <w:rPr>
            <w:color w:val="6D6E71"/>
          </w:rPr>
          <w:t>1</w:t>
        </w:r>
      </w:hyperlink>
      <w:r>
        <w:rPr/>
        <w:t>).</w:t>
      </w:r>
    </w:p>
    <w:p>
      <w:pPr>
        <w:spacing w:after="0" w:line="213" w:lineRule="auto"/>
        <w:sectPr>
          <w:type w:val="continuous"/>
          <w:pgSz w:w="11910" w:h="15600"/>
          <w:pgMar w:header="0" w:footer="588" w:top="440" w:bottom="780" w:left="800" w:right="760"/>
          <w:cols w:num="2" w:equalWidth="0">
            <w:col w:w="2423" w:space="133"/>
            <w:col w:w="7794"/>
          </w:cols>
        </w:sectPr>
      </w:pPr>
    </w:p>
    <w:p>
      <w:pPr>
        <w:pStyle w:val="BodyText"/>
        <w:spacing w:before="13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headerReference w:type="default" r:id="rId17"/>
          <w:footerReference w:type="default" r:id="rId18"/>
          <w:pgSz w:w="11910" w:h="15600"/>
          <w:pgMar w:header="553" w:footer="588" w:top="840" w:bottom="780" w:left="800" w:right="760"/>
        </w:sectPr>
      </w:pPr>
    </w:p>
    <w:p>
      <w:pPr>
        <w:pStyle w:val="BodyText"/>
        <w:spacing w:line="213" w:lineRule="auto" w:before="120"/>
        <w:ind w:right="38" w:firstLine="199"/>
      </w:pP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tumors</w:t>
      </w:r>
      <w:r>
        <w:rPr>
          <w:spacing w:val="-9"/>
        </w:rPr>
        <w:t> </w:t>
      </w:r>
      <w:r>
        <w:rPr/>
        <w:t>located</w:t>
      </w:r>
      <w:r>
        <w:rPr>
          <w:spacing w:val="-9"/>
        </w:rPr>
        <w:t> </w:t>
      </w:r>
      <w:r>
        <w:rPr/>
        <w:t>elsewhere,</w:t>
      </w:r>
      <w:r>
        <w:rPr>
          <w:spacing w:val="-9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surgical</w:t>
      </w:r>
      <w:r>
        <w:rPr>
          <w:spacing w:val="-9"/>
        </w:rPr>
        <w:t> </w:t>
      </w:r>
      <w:r>
        <w:rPr/>
        <w:t>margins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 risk</w:t>
      </w:r>
      <w:r>
        <w:rPr>
          <w:spacing w:val="-3"/>
        </w:rPr>
        <w:t> </w:t>
      </w:r>
      <w:r>
        <w:rPr/>
        <w:t>factor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treatment</w:t>
      </w:r>
      <w:r>
        <w:rPr>
          <w:spacing w:val="-3"/>
        </w:rPr>
        <w:t> </w:t>
      </w:r>
      <w:r>
        <w:rPr/>
        <w:t>failure.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wide</w:t>
      </w:r>
      <w:r>
        <w:rPr>
          <w:spacing w:val="-3"/>
        </w:rPr>
        <w:t> </w:t>
      </w:r>
      <w:r>
        <w:rPr/>
        <w:t>surgical</w:t>
      </w:r>
      <w:r>
        <w:rPr>
          <w:spacing w:val="-3"/>
        </w:rPr>
        <w:t> </w:t>
      </w:r>
      <w:r>
        <w:rPr/>
        <w:t>margins can be difficult to achieve due to the proximity of vital struc- tures and tumor involvement of multiple closely related tissue planes.</w:t>
      </w:r>
      <w:r>
        <w:rPr>
          <w:spacing w:val="-11"/>
        </w:rPr>
        <w:t> </w:t>
      </w:r>
      <w:r>
        <w:rPr/>
        <w:t>Furthermore,</w:t>
      </w:r>
      <w:r>
        <w:rPr>
          <w:spacing w:val="-11"/>
        </w:rPr>
        <w:t> </w:t>
      </w:r>
      <w:r>
        <w:rPr/>
        <w:t>sarcomas</w:t>
      </w:r>
      <w:r>
        <w:rPr>
          <w:spacing w:val="-10"/>
        </w:rPr>
        <w:t> </w:t>
      </w:r>
      <w:r>
        <w:rPr/>
        <w:t>tend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extend</w:t>
      </w:r>
      <w:r>
        <w:rPr>
          <w:spacing w:val="-10"/>
        </w:rPr>
        <w:t> </w:t>
      </w:r>
      <w:r>
        <w:rPr/>
        <w:t>outside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pseu- docapsule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invade</w:t>
      </w:r>
      <w:r>
        <w:rPr>
          <w:spacing w:val="-6"/>
        </w:rPr>
        <w:t> </w:t>
      </w:r>
      <w:r>
        <w:rPr/>
        <w:t>tissues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appear</w:t>
      </w:r>
      <w:r>
        <w:rPr>
          <w:spacing w:val="-6"/>
        </w:rPr>
        <w:t> </w:t>
      </w:r>
      <w:r>
        <w:rPr/>
        <w:t>uninvolved</w:t>
      </w:r>
      <w:r>
        <w:rPr>
          <w:spacing w:val="-6"/>
        </w:rPr>
        <w:t> </w:t>
      </w:r>
      <w:r>
        <w:rPr/>
        <w:t>during </w:t>
      </w:r>
      <w:r>
        <w:rPr>
          <w:spacing w:val="-2"/>
        </w:rPr>
        <w:t>surgery.</w:t>
      </w:r>
    </w:p>
    <w:p>
      <w:pPr>
        <w:pStyle w:val="BodyText"/>
        <w:spacing w:line="213" w:lineRule="auto" w:before="7"/>
        <w:ind w:right="38" w:firstLine="199"/>
      </w:pP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study</w:t>
      </w:r>
      <w:r>
        <w:rPr>
          <w:spacing w:val="-8"/>
        </w:rPr>
        <w:t> </w:t>
      </w:r>
      <w:r>
        <w:rPr>
          <w:spacing w:val="-2"/>
        </w:rPr>
        <w:t>presents</w:t>
      </w:r>
      <w:r>
        <w:rPr>
          <w:spacing w:val="-9"/>
        </w:rPr>
        <w:t> </w:t>
      </w:r>
      <w:r>
        <w:rPr>
          <w:spacing w:val="-2"/>
        </w:rPr>
        <w:t>outcomes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treatment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head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neck </w:t>
      </w:r>
      <w:r>
        <w:rPr/>
        <w:t>sarcomas in our tertiary head and neck cancer referral center.</w:t>
      </w:r>
    </w:p>
    <w:p>
      <w:pPr>
        <w:pStyle w:val="Heading1"/>
        <w:spacing w:before="251"/>
      </w:pPr>
      <w:bookmarkStart w:name="Materials and Methods" w:id="3"/>
      <w:bookmarkEnd w:id="3"/>
      <w:r>
        <w:rPr>
          <w:b w:val="0"/>
        </w:rPr>
      </w:r>
      <w:r>
        <w:rPr>
          <w:spacing w:val="-8"/>
        </w:rPr>
        <w:t>Materials</w:t>
      </w:r>
      <w:r>
        <w:rPr>
          <w:spacing w:val="-3"/>
        </w:rPr>
        <w:t> </w:t>
      </w:r>
      <w:r>
        <w:rPr>
          <w:spacing w:val="-8"/>
        </w:rPr>
        <w:t>and</w:t>
      </w:r>
      <w:r>
        <w:rPr>
          <w:spacing w:val="-3"/>
        </w:rPr>
        <w:t> </w:t>
      </w:r>
      <w:r>
        <w:rPr>
          <w:spacing w:val="-8"/>
        </w:rPr>
        <w:t>Methods</w:t>
      </w:r>
    </w:p>
    <w:p>
      <w:pPr>
        <w:pStyle w:val="BodyText"/>
        <w:spacing w:line="213" w:lineRule="auto" w:before="177"/>
        <w:ind w:right="38"/>
      </w:pPr>
      <w:r>
        <w:rPr/>
        <w:t>Consecutive cases of head and neck sarcomas managed in the Head and Neck and Skull Base Program of the Wellington Regional</w:t>
      </w:r>
      <w:r>
        <w:rPr>
          <w:spacing w:val="-1"/>
        </w:rPr>
        <w:t> </w:t>
      </w:r>
      <w:r>
        <w:rPr/>
        <w:t>Plastic</w:t>
      </w:r>
      <w:r>
        <w:rPr>
          <w:spacing w:val="-1"/>
        </w:rPr>
        <w:t> </w:t>
      </w:r>
      <w:r>
        <w:rPr/>
        <w:t>Maxillofacial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Burns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1997</w:t>
      </w:r>
      <w:r>
        <w:rPr>
          <w:spacing w:val="-1"/>
        </w:rPr>
        <w:t> </w:t>
      </w:r>
      <w:r>
        <w:rPr/>
        <w:t>and 2014 were culled from our prospectively maintained head and neck</w:t>
      </w:r>
      <w:r>
        <w:rPr>
          <w:spacing w:val="-6"/>
        </w:rPr>
        <w:t> </w:t>
      </w:r>
      <w:r>
        <w:rPr/>
        <w:t>database.</w:t>
      </w:r>
      <w:r>
        <w:rPr>
          <w:spacing w:val="-6"/>
        </w:rPr>
        <w:t> </w:t>
      </w:r>
      <w:r>
        <w:rPr/>
        <w:t>Institutional</w:t>
      </w:r>
      <w:r>
        <w:rPr>
          <w:spacing w:val="-5"/>
        </w:rPr>
        <w:t> </w:t>
      </w:r>
      <w:r>
        <w:rPr/>
        <w:t>ethics</w:t>
      </w:r>
      <w:r>
        <w:rPr>
          <w:spacing w:val="-5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this study. All patients who presented with a diagnosis of head and neck</w:t>
      </w:r>
      <w:r>
        <w:rPr>
          <w:spacing w:val="-2"/>
        </w:rPr>
        <w:t> </w:t>
      </w:r>
      <w:r>
        <w:rPr/>
        <w:t>sarcoma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study.</w:t>
      </w:r>
      <w:r>
        <w:rPr>
          <w:spacing w:val="-2"/>
        </w:rPr>
        <w:t> </w:t>
      </w:r>
      <w:r>
        <w:rPr/>
        <w:t>Patients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declined treatment, those with tumors that were inoperable, or those did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undergo</w:t>
      </w:r>
      <w:r>
        <w:rPr>
          <w:spacing w:val="-6"/>
        </w:rPr>
        <w:t> </w:t>
      </w:r>
      <w:r>
        <w:rPr>
          <w:spacing w:val="-2"/>
        </w:rPr>
        <w:t>surgery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primary</w:t>
      </w:r>
      <w:r>
        <w:rPr>
          <w:spacing w:val="-6"/>
        </w:rPr>
        <w:t> </w:t>
      </w:r>
      <w:r>
        <w:rPr>
          <w:spacing w:val="-2"/>
        </w:rPr>
        <w:t>treatment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6"/>
        </w:rPr>
        <w:t> </w:t>
      </w:r>
      <w:r>
        <w:rPr>
          <w:spacing w:val="-2"/>
        </w:rPr>
        <w:t>excluded</w:t>
      </w:r>
      <w:r>
        <w:rPr>
          <w:spacing w:val="-6"/>
        </w:rPr>
        <w:t> </w:t>
      </w:r>
      <w:r>
        <w:rPr>
          <w:spacing w:val="-2"/>
        </w:rPr>
        <w:t>from </w:t>
      </w:r>
      <w:r>
        <w:rPr/>
        <w:t>the study. Patient demographics, tumor site, size and histologic type, types of ablative and reconstructive surgery, surgical com- </w:t>
      </w:r>
      <w:r>
        <w:rPr>
          <w:spacing w:val="-2"/>
        </w:rPr>
        <w:t>plications, surgical margins, adjuvant therapies, local, regional, or </w:t>
      </w:r>
      <w:r>
        <w:rPr/>
        <w:t>distant recurrence, and overall survival were analyzed.</w:t>
      </w:r>
    </w:p>
    <w:p>
      <w:pPr>
        <w:pStyle w:val="BodyText"/>
        <w:spacing w:line="213" w:lineRule="auto" w:before="13"/>
        <w:ind w:right="38" w:firstLine="199"/>
      </w:pPr>
      <w:r>
        <w:rPr/>
        <w:t>All</w:t>
      </w:r>
      <w:r>
        <w:rPr>
          <w:spacing w:val="-11"/>
        </w:rPr>
        <w:t> </w:t>
      </w:r>
      <w:r>
        <w:rPr/>
        <w:t>patients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staged</w:t>
      </w:r>
      <w:r>
        <w:rPr>
          <w:spacing w:val="-11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American</w:t>
      </w:r>
      <w:r>
        <w:rPr>
          <w:spacing w:val="-11"/>
        </w:rPr>
        <w:t> </w:t>
      </w:r>
      <w:r>
        <w:rPr/>
        <w:t>Joint</w:t>
      </w:r>
      <w:r>
        <w:rPr>
          <w:spacing w:val="-11"/>
        </w:rPr>
        <w:t> </w:t>
      </w:r>
      <w:r>
        <w:rPr/>
        <w:t>Com- mittee on Cancer guidelines for soft tissue and bone sarcomas</w:t>
      </w:r>
      <w:r>
        <w:rPr>
          <w:spacing w:val="40"/>
        </w:rPr>
        <w:t> </w:t>
      </w:r>
      <w:r>
        <w:rPr/>
        <w:t>(</w:t>
      </w:r>
      <w:hyperlink w:history="true" w:anchor="_bookmark8">
        <w:r>
          <w:rPr>
            <w:color w:val="6D6E71"/>
          </w:rPr>
          <w:t>6</w:t>
        </w:r>
      </w:hyperlink>
      <w:r>
        <w:rPr/>
        <w:t>,</w:t>
      </w:r>
      <w:r>
        <w:rPr>
          <w:spacing w:val="-1"/>
        </w:rPr>
        <w:t> </w:t>
      </w:r>
      <w:hyperlink w:history="true" w:anchor="_bookmark9">
        <w:r>
          <w:rPr>
            <w:color w:val="6D6E71"/>
          </w:rPr>
          <w:t>7</w:t>
        </w:r>
      </w:hyperlink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managed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multidisciplinary</w:t>
      </w:r>
      <w:r>
        <w:rPr>
          <w:spacing w:val="-1"/>
        </w:rPr>
        <w:t> </w:t>
      </w:r>
      <w:r>
        <w:rPr/>
        <w:t>head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neck team.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ablative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reconstructive</w:t>
      </w:r>
      <w:r>
        <w:rPr>
          <w:spacing w:val="-1"/>
        </w:rPr>
        <w:t> </w:t>
      </w:r>
      <w:r>
        <w:rPr/>
        <w:t>surgery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by plastic and craniomaxillofacial surgeons (STT, CAM, and CD), with involvement of a neurosurgeon when a transcranial pro- cedure was required. A neck dissection was performed when there was clinical and/or radiological evidence of cervical nodal metastasis and/or tumor resection encroached on the neck, par- ticularly if recipient vessels in the neck were needed in free flap reconstruction. All patients were routinely followed up by the multidisciplinary head and neck team, initially 1</w:t>
      </w:r>
      <w:r>
        <w:rPr>
          <w:spacing w:val="-11"/>
        </w:rPr>
        <w:t> </w:t>
      </w:r>
      <w:r>
        <w:rPr/>
        <w:t>month post- operatively and then 3-month with CT/MRI examination where indicated, for 5 years or until death.</w:t>
      </w:r>
    </w:p>
    <w:p>
      <w:pPr>
        <w:pStyle w:val="BodyText"/>
        <w:spacing w:line="213" w:lineRule="auto" w:before="15"/>
        <w:ind w:right="38" w:firstLine="199"/>
      </w:pPr>
      <w:r>
        <w:rPr/>
        <w:t>Patients</w:t>
      </w:r>
      <w:r>
        <w:rPr>
          <w:spacing w:val="-4"/>
        </w:rPr>
        <w:t> </w:t>
      </w:r>
      <w:r>
        <w:rPr/>
        <w:t>were divided into a pediatric cohort up to 16</w:t>
      </w:r>
      <w:r>
        <w:rPr>
          <w:spacing w:val="-11"/>
        </w:rPr>
        <w:t> </w:t>
      </w:r>
      <w:r>
        <w:rPr/>
        <w:t>years of age and an adult cohort &gt;16 years.</w:t>
      </w:r>
    </w:p>
    <w:p>
      <w:pPr>
        <w:pStyle w:val="Heading2"/>
        <w:spacing w:before="251"/>
      </w:pPr>
      <w:bookmarkStart w:name="Statistical Analysis" w:id="4"/>
      <w:bookmarkEnd w:id="4"/>
      <w:r>
        <w:rPr>
          <w:b w:val="0"/>
        </w:rPr>
      </w:r>
      <w:r>
        <w:rPr>
          <w:w w:val="90"/>
        </w:rPr>
        <w:t>Statistical</w:t>
      </w:r>
      <w:r>
        <w:rPr>
          <w:spacing w:val="27"/>
        </w:rPr>
        <w:t> </w:t>
      </w:r>
      <w:r>
        <w:rPr>
          <w:spacing w:val="-2"/>
        </w:rPr>
        <w:t>Analysis</w:t>
      </w:r>
    </w:p>
    <w:p>
      <w:pPr>
        <w:pStyle w:val="BodyText"/>
        <w:spacing w:line="213" w:lineRule="auto" w:before="27"/>
        <w:ind w:right="38"/>
      </w:pPr>
      <w:r>
        <w:rPr/>
        <w:t>Statistical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potential</w:t>
      </w:r>
      <w:r>
        <w:rPr>
          <w:spacing w:val="-11"/>
        </w:rPr>
        <w:t> </w:t>
      </w:r>
      <w:r>
        <w:rPr/>
        <w:t>prognostic</w:t>
      </w:r>
      <w:r>
        <w:rPr>
          <w:spacing w:val="-10"/>
        </w:rPr>
        <w:t> </w:t>
      </w:r>
      <w:r>
        <w:rPr/>
        <w:t>factors</w:t>
      </w:r>
      <w:r>
        <w:rPr>
          <w:spacing w:val="-11"/>
        </w:rPr>
        <w:t> </w:t>
      </w:r>
      <w:r>
        <w:rPr/>
        <w:t>influencing</w:t>
      </w:r>
      <w:r>
        <w:rPr>
          <w:spacing w:val="-11"/>
        </w:rPr>
        <w:t> </w:t>
      </w:r>
      <w:r>
        <w:rPr/>
        <w:t>sur- vival was performed using SPSS v.22 (GraphPad Inc., La Jolla, CA, USA).</w:t>
      </w:r>
    </w:p>
    <w:p>
      <w:pPr>
        <w:pStyle w:val="Heading1"/>
        <w:spacing w:before="253"/>
      </w:pPr>
      <w:bookmarkStart w:name="Results" w:id="5"/>
      <w:bookmarkEnd w:id="5"/>
      <w:r>
        <w:rPr>
          <w:b w:val="0"/>
        </w:rPr>
      </w:r>
      <w:r>
        <w:rPr>
          <w:spacing w:val="-2"/>
        </w:rPr>
        <w:t>Results</w:t>
      </w:r>
    </w:p>
    <w:p>
      <w:pPr>
        <w:pStyle w:val="BodyText"/>
        <w:spacing w:line="208" w:lineRule="auto" w:before="180"/>
        <w:ind w:right="38"/>
      </w:pP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1,486</w:t>
      </w:r>
      <w:r>
        <w:rPr>
          <w:spacing w:val="-9"/>
        </w:rPr>
        <w:t> </w:t>
      </w:r>
      <w:r>
        <w:rPr/>
        <w:t>head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neck</w:t>
      </w:r>
      <w:r>
        <w:rPr>
          <w:spacing w:val="-9"/>
        </w:rPr>
        <w:t> </w:t>
      </w:r>
      <w:r>
        <w:rPr/>
        <w:t>cancer</w:t>
      </w:r>
      <w:r>
        <w:rPr>
          <w:spacing w:val="-9"/>
        </w:rPr>
        <w:t> </w:t>
      </w:r>
      <w:r>
        <w:rPr/>
        <w:t>patients,</w:t>
      </w:r>
      <w:r>
        <w:rPr>
          <w:spacing w:val="-9"/>
        </w:rPr>
        <w:t> </w:t>
      </w:r>
      <w:r>
        <w:rPr/>
        <w:t>40</w:t>
      </w:r>
      <w:r>
        <w:rPr>
          <w:spacing w:val="-9"/>
        </w:rPr>
        <w:t> </w:t>
      </w:r>
      <w:r>
        <w:rPr/>
        <w:t>(3%)</w:t>
      </w:r>
      <w:r>
        <w:rPr>
          <w:spacing w:val="-9"/>
        </w:rPr>
        <w:t> </w:t>
      </w:r>
      <w:r>
        <w:rPr/>
        <w:t>patients</w:t>
      </w:r>
      <w:r>
        <w:rPr>
          <w:spacing w:val="-9"/>
        </w:rPr>
        <w:t> </w:t>
      </w:r>
      <w:r>
        <w:rPr/>
        <w:t>with 44 sarcomas were identified. Five patients were excluded from further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they</w:t>
      </w:r>
      <w:r>
        <w:rPr>
          <w:spacing w:val="-3"/>
        </w:rPr>
        <w:t> </w:t>
      </w:r>
      <w:r>
        <w:rPr/>
        <w:t>declined</w:t>
      </w:r>
      <w:r>
        <w:rPr>
          <w:spacing w:val="-3"/>
        </w:rPr>
        <w:t> </w:t>
      </w:r>
      <w:r>
        <w:rPr/>
        <w:t>surgery</w:t>
      </w:r>
      <w:r>
        <w:rPr>
          <w:spacing w:val="-3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11"/>
        </w:rPr>
        <w:t> </w:t>
      </w:r>
      <w:r>
        <w:rPr>
          <w:rFonts w:ascii="Lucida Sans Unicode"/>
          <w:sz w:val="18"/>
        </w:rPr>
        <w:t>=</w:t>
      </w:r>
      <w:r>
        <w:rPr>
          <w:rFonts w:ascii="Lucida Sans Unicode"/>
          <w:spacing w:val="-15"/>
          <w:sz w:val="18"/>
        </w:rPr>
        <w:t> </w:t>
      </w:r>
      <w:r>
        <w:rPr/>
        <w:t>3),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tumor was</w:t>
      </w:r>
      <w:r>
        <w:rPr>
          <w:spacing w:val="-11"/>
        </w:rPr>
        <w:t> </w:t>
      </w:r>
      <w:r>
        <w:rPr/>
        <w:t>inoperable</w:t>
      </w:r>
      <w:r>
        <w:rPr>
          <w:spacing w:val="-11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11"/>
        </w:rPr>
        <w:t> </w:t>
      </w:r>
      <w:r>
        <w:rPr>
          <w:rFonts w:ascii="Lucida Sans Unicode"/>
          <w:sz w:val="18"/>
        </w:rPr>
        <w:t>=</w:t>
      </w:r>
      <w:r>
        <w:rPr>
          <w:rFonts w:ascii="Lucida Sans Unicode"/>
          <w:spacing w:val="-14"/>
          <w:sz w:val="18"/>
        </w:rPr>
        <w:t> </w:t>
      </w:r>
      <w:r>
        <w:rPr/>
        <w:t>1)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10-year-old</w:t>
      </w:r>
      <w:r>
        <w:rPr>
          <w:spacing w:val="-10"/>
        </w:rPr>
        <w:t> </w:t>
      </w:r>
      <w:r>
        <w:rPr/>
        <w:t>child</w:t>
      </w:r>
      <w:r>
        <w:rPr>
          <w:spacing w:val="-11"/>
        </w:rPr>
        <w:t> </w:t>
      </w:r>
      <w:r>
        <w:rPr/>
        <w:t>referred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recon- struction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maxillary</w:t>
      </w:r>
      <w:r>
        <w:rPr>
          <w:spacing w:val="-11"/>
        </w:rPr>
        <w:t> </w:t>
      </w:r>
      <w:r>
        <w:rPr/>
        <w:t>hypoplasia</w:t>
      </w:r>
      <w:r>
        <w:rPr>
          <w:spacing w:val="-11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chemoradio- </w:t>
      </w:r>
      <w:r>
        <w:rPr>
          <w:spacing w:val="-2"/>
        </w:rPr>
        <w:t>therapy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right</w:t>
      </w:r>
      <w:r>
        <w:rPr>
          <w:spacing w:val="-7"/>
        </w:rPr>
        <w:t> </w:t>
      </w:r>
      <w:r>
        <w:rPr>
          <w:spacing w:val="-2"/>
        </w:rPr>
        <w:t>cheek</w:t>
      </w:r>
      <w:r>
        <w:rPr>
          <w:spacing w:val="-8"/>
        </w:rPr>
        <w:t> </w:t>
      </w:r>
      <w:r>
        <w:rPr>
          <w:spacing w:val="-2"/>
        </w:rPr>
        <w:t>rhabdomyosarcoma</w:t>
      </w:r>
      <w:r>
        <w:rPr>
          <w:spacing w:val="-7"/>
        </w:rPr>
        <w:t> </w:t>
      </w:r>
      <w:r>
        <w:rPr>
          <w:spacing w:val="-2"/>
        </w:rPr>
        <w:t>7</w:t>
      </w:r>
      <w:r>
        <w:rPr>
          <w:spacing w:val="-9"/>
        </w:rPr>
        <w:t> </w:t>
      </w:r>
      <w:r>
        <w:rPr>
          <w:spacing w:val="-2"/>
        </w:rPr>
        <w:t>years</w:t>
      </w:r>
      <w:r>
        <w:rPr>
          <w:spacing w:val="-7"/>
        </w:rPr>
        <w:t> </w:t>
      </w:r>
      <w:r>
        <w:rPr>
          <w:spacing w:val="-2"/>
        </w:rPr>
        <w:t>earlier.</w:t>
      </w:r>
      <w:r>
        <w:rPr>
          <w:spacing w:val="-7"/>
        </w:rPr>
        <w:t> </w:t>
      </w:r>
      <w:r>
        <w:rPr>
          <w:spacing w:val="-2"/>
        </w:rPr>
        <w:t>Thus, </w:t>
      </w:r>
      <w:r>
        <w:rPr/>
        <w:t>29</w:t>
      </w:r>
      <w:r>
        <w:rPr>
          <w:spacing w:val="5"/>
        </w:rPr>
        <w:t> </w:t>
      </w:r>
      <w:r>
        <w:rPr/>
        <w:t>(83%)</w:t>
      </w:r>
      <w:r>
        <w:rPr>
          <w:spacing w:val="4"/>
        </w:rPr>
        <w:t> </w:t>
      </w:r>
      <w:r>
        <w:rPr/>
        <w:t>adult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6</w:t>
      </w:r>
      <w:r>
        <w:rPr>
          <w:spacing w:val="6"/>
        </w:rPr>
        <w:t> </w:t>
      </w:r>
      <w:r>
        <w:rPr/>
        <w:t>(17%)</w:t>
      </w:r>
      <w:r>
        <w:rPr>
          <w:spacing w:val="5"/>
        </w:rPr>
        <w:t> </w:t>
      </w:r>
      <w:r>
        <w:rPr/>
        <w:t>pediatric</w:t>
      </w:r>
      <w:r>
        <w:rPr>
          <w:spacing w:val="5"/>
        </w:rPr>
        <w:t> </w:t>
      </w:r>
      <w:r>
        <w:rPr/>
        <w:t>patients</w:t>
      </w:r>
      <w:r>
        <w:rPr>
          <w:spacing w:val="5"/>
        </w:rPr>
        <w:t> </w:t>
      </w:r>
      <w:r>
        <w:rPr/>
        <w:t>were</w:t>
      </w:r>
      <w:r>
        <w:rPr>
          <w:spacing w:val="4"/>
        </w:rPr>
        <w:t> </w:t>
      </w:r>
      <w:r>
        <w:rPr/>
        <w:t>available</w:t>
      </w:r>
      <w:r>
        <w:rPr>
          <w:spacing w:val="5"/>
        </w:rPr>
        <w:t> </w:t>
      </w:r>
      <w:r>
        <w:rPr>
          <w:spacing w:val="-5"/>
        </w:rPr>
        <w:t>for</w:t>
      </w:r>
    </w:p>
    <w:p>
      <w:pPr>
        <w:spacing w:line="240" w:lineRule="exact" w:before="0"/>
        <w:ind w:left="102" w:right="0" w:firstLine="0"/>
        <w:jc w:val="both"/>
        <w:rPr>
          <w:sz w:val="19"/>
        </w:rPr>
      </w:pPr>
      <w:r>
        <w:rPr>
          <w:spacing w:val="-2"/>
          <w:sz w:val="19"/>
        </w:rPr>
        <w:t>analysis</w:t>
      </w:r>
      <w:r>
        <w:rPr>
          <w:spacing w:val="-6"/>
          <w:sz w:val="19"/>
        </w:rPr>
        <w:t> </w:t>
      </w:r>
      <w:r>
        <w:rPr>
          <w:spacing w:val="-2"/>
          <w:sz w:val="19"/>
        </w:rPr>
        <w:t>(</w:t>
      </w:r>
      <w:hyperlink w:history="true" w:anchor="_bookmark0">
        <w:r>
          <w:rPr>
            <w:b/>
            <w:spacing w:val="-2"/>
            <w:sz w:val="19"/>
          </w:rPr>
          <w:t>Table</w:t>
        </w:r>
        <w:r>
          <w:rPr>
            <w:b/>
            <w:spacing w:val="-6"/>
            <w:sz w:val="19"/>
          </w:rPr>
          <w:t> </w:t>
        </w:r>
        <w:r>
          <w:rPr>
            <w:b/>
            <w:spacing w:val="-5"/>
            <w:sz w:val="19"/>
          </w:rPr>
          <w:t>1</w:t>
        </w:r>
      </w:hyperlink>
      <w:r>
        <w:rPr>
          <w:spacing w:val="-5"/>
          <w:sz w:val="19"/>
        </w:rPr>
        <w:t>).</w:t>
      </w:r>
    </w:p>
    <w:p>
      <w:pPr>
        <w:spacing w:line="268" w:lineRule="auto" w:before="114"/>
        <w:ind w:left="102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b/>
          <w:w w:val="95"/>
          <w:sz w:val="14"/>
        </w:rPr>
        <w:t>TABLE</w:t>
      </w:r>
      <w:r>
        <w:rPr>
          <w:rFonts w:ascii="Tahoma"/>
          <w:b/>
          <w:spacing w:val="21"/>
          <w:sz w:val="14"/>
        </w:rPr>
        <w:t> </w:t>
      </w:r>
      <w:r>
        <w:rPr>
          <w:rFonts w:ascii="Tahoma"/>
          <w:b/>
          <w:w w:val="95"/>
          <w:sz w:val="14"/>
        </w:rPr>
        <w:t>1</w:t>
      </w:r>
      <w:r>
        <w:rPr>
          <w:rFonts w:ascii="Tahoma"/>
          <w:b/>
          <w:spacing w:val="22"/>
          <w:sz w:val="14"/>
        </w:rPr>
        <w:t> </w:t>
      </w:r>
      <w:r>
        <w:rPr>
          <w:rFonts w:ascii="Tahoma"/>
          <w:b/>
          <w:w w:val="75"/>
          <w:sz w:val="13"/>
        </w:rPr>
        <w:t>|</w:t>
      </w:r>
      <w:r>
        <w:rPr>
          <w:rFonts w:ascii="Tahoma"/>
          <w:b/>
          <w:spacing w:val="29"/>
          <w:w w:val="75"/>
          <w:sz w:val="13"/>
        </w:rPr>
        <w:t> </w:t>
      </w:r>
      <w:bookmarkStart w:name="_bookmark0" w:id="6"/>
      <w:bookmarkEnd w:id="6"/>
      <w:r>
        <w:rPr>
          <w:rFonts w:ascii="Tahoma"/>
          <w:b/>
          <w:spacing w:val="-9"/>
          <w:sz w:val="13"/>
        </w:rPr>
      </w:r>
      <w:r>
        <w:rPr>
          <w:rFonts w:ascii="Tahoma"/>
          <w:b/>
          <w:w w:val="95"/>
          <w:sz w:val="14"/>
        </w:rPr>
        <w:t>Patient</w:t>
      </w:r>
      <w:r>
        <w:rPr>
          <w:rFonts w:ascii="Tahoma"/>
          <w:b/>
          <w:spacing w:val="21"/>
          <w:sz w:val="14"/>
        </w:rPr>
        <w:t> </w:t>
      </w:r>
      <w:r>
        <w:rPr>
          <w:rFonts w:ascii="Tahoma"/>
          <w:b/>
          <w:w w:val="95"/>
          <w:sz w:val="14"/>
        </w:rPr>
        <w:t>demographics,</w:t>
      </w:r>
      <w:r>
        <w:rPr>
          <w:rFonts w:ascii="Tahoma"/>
          <w:b/>
          <w:spacing w:val="22"/>
          <w:sz w:val="14"/>
        </w:rPr>
        <w:t> </w:t>
      </w:r>
      <w:r>
        <w:rPr>
          <w:rFonts w:ascii="Tahoma"/>
          <w:b/>
          <w:w w:val="95"/>
          <w:sz w:val="14"/>
        </w:rPr>
        <w:t>tumor</w:t>
      </w:r>
      <w:r>
        <w:rPr>
          <w:rFonts w:ascii="Tahoma"/>
          <w:b/>
          <w:spacing w:val="22"/>
          <w:sz w:val="14"/>
        </w:rPr>
        <w:t> </w:t>
      </w:r>
      <w:r>
        <w:rPr>
          <w:rFonts w:ascii="Tahoma"/>
          <w:b/>
          <w:w w:val="95"/>
          <w:sz w:val="14"/>
        </w:rPr>
        <w:t>characteristics,</w:t>
      </w:r>
      <w:r>
        <w:rPr>
          <w:rFonts w:ascii="Tahoma"/>
          <w:b/>
          <w:spacing w:val="22"/>
          <w:sz w:val="14"/>
        </w:rPr>
        <w:t> </w:t>
      </w:r>
      <w:r>
        <w:rPr>
          <w:rFonts w:ascii="Tahoma"/>
          <w:b/>
          <w:w w:val="95"/>
          <w:sz w:val="14"/>
        </w:rPr>
        <w:t>and</w:t>
      </w:r>
      <w:r>
        <w:rPr>
          <w:rFonts w:ascii="Tahoma"/>
          <w:b/>
          <w:spacing w:val="21"/>
          <w:sz w:val="14"/>
        </w:rPr>
        <w:t> </w:t>
      </w:r>
      <w:r>
        <w:rPr>
          <w:rFonts w:ascii="Tahoma"/>
          <w:b/>
          <w:w w:val="95"/>
          <w:sz w:val="14"/>
        </w:rPr>
        <w:t>treatment</w:t>
      </w:r>
      <w:r>
        <w:rPr>
          <w:rFonts w:ascii="Tahoma"/>
          <w:b/>
          <w:sz w:val="14"/>
        </w:rPr>
        <w:t> </w:t>
      </w:r>
      <w:r>
        <w:rPr>
          <w:rFonts w:ascii="Tahoma"/>
          <w:b/>
          <w:spacing w:val="-2"/>
          <w:sz w:val="14"/>
        </w:rPr>
        <w:t>modality</w:t>
      </w:r>
      <w:r>
        <w:rPr>
          <w:rFonts w:ascii="Tahoma"/>
          <w:spacing w:val="-2"/>
          <w:sz w:val="14"/>
        </w:rPr>
        <w:t>.</w:t>
      </w:r>
    </w:p>
    <w:p>
      <w:pPr>
        <w:pStyle w:val="BodyText"/>
        <w:spacing w:before="4"/>
        <w:ind w:left="0"/>
        <w:jc w:val="left"/>
        <w:rPr>
          <w:rFonts w:ascii="Tahoma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3867658</wp:posOffset>
                </wp:positionH>
                <wp:positionV relativeFrom="paragraph">
                  <wp:posOffset>56200</wp:posOffset>
                </wp:positionV>
                <wp:extent cx="312166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121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1660" h="0">
                              <a:moveTo>
                                <a:pt x="0" y="0"/>
                              </a:moveTo>
                              <a:lnTo>
                                <a:pt x="3121533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40009pt;margin-top:4.42525pt;width:245.8pt;height:.1pt;mso-position-horizontal-relative:page;mso-position-vertical-relative:paragraph;z-index:-15727104;mso-wrap-distance-left:0;mso-wrap-distance-right:0" id="docshape13" coordorigin="6091,89" coordsize="4916,0" path="m6091,89l11007,89e" filled="false" stroked="true" strokeweight=".249pt" strokecolor="#6d6e7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810" w:val="left" w:leader="none"/>
        </w:tabs>
        <w:spacing w:before="82"/>
        <w:ind w:left="0" w:right="1350" w:firstLine="0"/>
        <w:jc w:val="center"/>
        <w:rPr>
          <w:rFonts w:ascii="Tahoma"/>
          <w:b/>
          <w:sz w:val="14"/>
        </w:rPr>
      </w:pPr>
      <w:r>
        <w:rPr>
          <w:rFonts w:ascii="Tahoma"/>
          <w:b/>
          <w:spacing w:val="-2"/>
          <w:sz w:val="14"/>
        </w:rPr>
        <w:t>Characteristic</w:t>
      </w:r>
      <w:r>
        <w:rPr>
          <w:rFonts w:ascii="Tahoma"/>
          <w:b/>
          <w:sz w:val="14"/>
        </w:rPr>
        <w:tab/>
      </w:r>
      <w:r>
        <w:rPr>
          <w:rFonts w:ascii="Tahoma"/>
          <w:b/>
          <w:spacing w:val="-6"/>
          <w:sz w:val="14"/>
        </w:rPr>
        <w:t>Number</w:t>
      </w:r>
      <w:r>
        <w:rPr>
          <w:rFonts w:ascii="Tahoma"/>
          <w:b/>
          <w:spacing w:val="-1"/>
          <w:sz w:val="14"/>
        </w:rPr>
        <w:t> </w:t>
      </w:r>
      <w:r>
        <w:rPr>
          <w:rFonts w:ascii="Tahoma"/>
          <w:b/>
          <w:spacing w:val="-5"/>
          <w:sz w:val="14"/>
        </w:rPr>
        <w:t>(%)</w:t>
      </w:r>
    </w:p>
    <w:p>
      <w:pPr>
        <w:pStyle w:val="BodyText"/>
        <w:spacing w:before="11"/>
        <w:ind w:left="0"/>
        <w:jc w:val="left"/>
        <w:rPr>
          <w:rFonts w:ascii="Tahoma"/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3867658</wp:posOffset>
                </wp:positionH>
                <wp:positionV relativeFrom="paragraph">
                  <wp:posOffset>76279</wp:posOffset>
                </wp:positionV>
                <wp:extent cx="312166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121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1660" h="0">
                              <a:moveTo>
                                <a:pt x="0" y="0"/>
                              </a:moveTo>
                              <a:lnTo>
                                <a:pt x="3121533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40009pt;margin-top:6.006281pt;width:245.8pt;height:.1pt;mso-position-horizontal-relative:page;mso-position-vertical-relative:paragraph;z-index:-15726592;mso-wrap-distance-left:0;mso-wrap-distance-right:0" id="docshape14" coordorigin="6091,120" coordsize="4916,0" path="m6091,120l11007,120e" filled="false" stroked="true" strokeweight=".249pt" strokecolor="#6d6e7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2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Age</w:t>
      </w:r>
    </w:p>
    <w:p>
      <w:pPr>
        <w:tabs>
          <w:tab w:pos="2790" w:val="left" w:leader="none"/>
        </w:tabs>
        <w:spacing w:before="19"/>
        <w:ind w:left="0" w:right="1279" w:firstLine="0"/>
        <w:jc w:val="center"/>
        <w:rPr>
          <w:rFonts w:ascii="Georgia"/>
          <w:sz w:val="14"/>
        </w:rPr>
      </w:pPr>
      <w:r>
        <w:rPr>
          <w:rFonts w:ascii="Verdana"/>
          <w:i/>
          <w:sz w:val="14"/>
        </w:rPr>
        <w:t>&gt;</w:t>
      </w:r>
      <w:r>
        <w:rPr>
          <w:rFonts w:ascii="Tahoma"/>
          <w:sz w:val="14"/>
        </w:rPr>
        <w:t>16</w:t>
      </w:r>
      <w:r>
        <w:rPr>
          <w:rFonts w:ascii="Tahoma"/>
          <w:spacing w:val="-11"/>
          <w:sz w:val="14"/>
        </w:rPr>
        <w:t> </w:t>
      </w:r>
      <w:r>
        <w:rPr>
          <w:rFonts w:ascii="Tahoma"/>
          <w:spacing w:val="-4"/>
          <w:sz w:val="14"/>
        </w:rPr>
        <w:t>years</w:t>
      </w:r>
      <w:r>
        <w:rPr>
          <w:rFonts w:ascii="Tahoma"/>
          <w:sz w:val="14"/>
        </w:rPr>
        <w:tab/>
        <w:t>29</w:t>
      </w:r>
      <w:r>
        <w:rPr>
          <w:rFonts w:ascii="Tahoma"/>
          <w:spacing w:val="-5"/>
          <w:sz w:val="14"/>
        </w:rPr>
        <w:t> </w:t>
      </w:r>
      <w:r>
        <w:rPr>
          <w:rFonts w:ascii="Georgia"/>
          <w:spacing w:val="-4"/>
          <w:sz w:val="14"/>
        </w:rPr>
        <w:t>(</w:t>
      </w:r>
      <w:r>
        <w:rPr>
          <w:rFonts w:ascii="Tahoma"/>
          <w:spacing w:val="-4"/>
          <w:sz w:val="14"/>
        </w:rPr>
        <w:t>83</w:t>
      </w:r>
      <w:r>
        <w:rPr>
          <w:rFonts w:ascii="Georgia"/>
          <w:spacing w:val="-4"/>
          <w:sz w:val="14"/>
        </w:rPr>
        <w:t>%)</w:t>
      </w:r>
    </w:p>
    <w:p>
      <w:pPr>
        <w:tabs>
          <w:tab w:pos="2867" w:val="left" w:leader="none"/>
        </w:tabs>
        <w:spacing w:before="19"/>
        <w:ind w:left="0" w:right="1279" w:firstLine="0"/>
        <w:jc w:val="center"/>
        <w:rPr>
          <w:rFonts w:ascii="Georgia"/>
          <w:sz w:val="14"/>
        </w:rPr>
      </w:pPr>
      <w:r>
        <w:rPr>
          <w:rFonts w:ascii="Tahoma"/>
          <w:sz w:val="14"/>
        </w:rPr>
        <w:t>Up</w:t>
      </w:r>
      <w:r>
        <w:rPr>
          <w:rFonts w:ascii="Tahoma"/>
          <w:spacing w:val="-6"/>
          <w:sz w:val="14"/>
        </w:rPr>
        <w:t> </w:t>
      </w:r>
      <w:r>
        <w:rPr>
          <w:rFonts w:ascii="Tahoma"/>
          <w:sz w:val="14"/>
        </w:rPr>
        <w:t>to</w:t>
      </w:r>
      <w:r>
        <w:rPr>
          <w:rFonts w:ascii="Tahoma"/>
          <w:spacing w:val="-4"/>
          <w:sz w:val="14"/>
        </w:rPr>
        <w:t> </w:t>
      </w:r>
      <w:r>
        <w:rPr>
          <w:rFonts w:ascii="Tahoma"/>
          <w:sz w:val="14"/>
        </w:rPr>
        <w:t>16</w:t>
      </w:r>
      <w:r>
        <w:rPr>
          <w:rFonts w:ascii="Tahoma"/>
          <w:spacing w:val="-21"/>
          <w:sz w:val="14"/>
        </w:rPr>
        <w:t> </w:t>
      </w:r>
      <w:r>
        <w:rPr>
          <w:rFonts w:ascii="Tahoma"/>
          <w:spacing w:val="-4"/>
          <w:sz w:val="14"/>
        </w:rPr>
        <w:t>years</w:t>
      </w:r>
      <w:r>
        <w:rPr>
          <w:rFonts w:ascii="Tahoma"/>
          <w:sz w:val="14"/>
        </w:rPr>
        <w:tab/>
        <w:t>6</w:t>
      </w:r>
      <w:r>
        <w:rPr>
          <w:rFonts w:ascii="Tahoma"/>
          <w:spacing w:val="-5"/>
          <w:sz w:val="14"/>
        </w:rPr>
        <w:t> </w:t>
      </w:r>
      <w:r>
        <w:rPr>
          <w:rFonts w:ascii="Georgia"/>
          <w:spacing w:val="-4"/>
          <w:sz w:val="14"/>
        </w:rPr>
        <w:t>(</w:t>
      </w:r>
      <w:r>
        <w:rPr>
          <w:rFonts w:ascii="Tahoma"/>
          <w:spacing w:val="-4"/>
          <w:sz w:val="14"/>
        </w:rPr>
        <w:t>17</w:t>
      </w:r>
      <w:r>
        <w:rPr>
          <w:rFonts w:ascii="Georgia"/>
          <w:spacing w:val="-4"/>
          <w:sz w:val="14"/>
        </w:rPr>
        <w:t>%)</w:t>
      </w:r>
    </w:p>
    <w:p>
      <w:pPr>
        <w:spacing w:before="19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Sex</w:t>
      </w:r>
    </w:p>
    <w:p>
      <w:pPr>
        <w:tabs>
          <w:tab w:pos="2790" w:val="left" w:leader="none"/>
        </w:tabs>
        <w:spacing w:before="19"/>
        <w:ind w:left="0" w:right="1527" w:firstLine="0"/>
        <w:jc w:val="right"/>
        <w:rPr>
          <w:rFonts w:ascii="Georgia"/>
          <w:sz w:val="14"/>
        </w:rPr>
      </w:pPr>
      <w:r>
        <w:rPr>
          <w:rFonts w:ascii="Tahoma"/>
          <w:spacing w:val="-2"/>
          <w:sz w:val="14"/>
        </w:rPr>
        <w:t>Female</w:t>
      </w:r>
      <w:r>
        <w:rPr>
          <w:rFonts w:ascii="Tahoma"/>
          <w:sz w:val="14"/>
        </w:rPr>
        <w:tab/>
        <w:t>18</w:t>
      </w:r>
      <w:r>
        <w:rPr>
          <w:rFonts w:ascii="Tahoma"/>
          <w:spacing w:val="-5"/>
          <w:sz w:val="14"/>
        </w:rPr>
        <w:t> </w:t>
      </w:r>
      <w:r>
        <w:rPr>
          <w:rFonts w:ascii="Georgia"/>
          <w:spacing w:val="-2"/>
          <w:sz w:val="14"/>
        </w:rPr>
        <w:t>(</w:t>
      </w:r>
      <w:r>
        <w:rPr>
          <w:rFonts w:ascii="Tahoma"/>
          <w:spacing w:val="-2"/>
          <w:sz w:val="14"/>
        </w:rPr>
        <w:t>51</w:t>
      </w:r>
      <w:r>
        <w:rPr>
          <w:rFonts w:ascii="Verdana"/>
          <w:i/>
          <w:spacing w:val="-2"/>
          <w:sz w:val="14"/>
        </w:rPr>
        <w:t>.</w:t>
      </w:r>
      <w:r>
        <w:rPr>
          <w:rFonts w:ascii="Tahoma"/>
          <w:spacing w:val="-2"/>
          <w:sz w:val="14"/>
        </w:rPr>
        <w:t>4</w:t>
      </w:r>
      <w:r>
        <w:rPr>
          <w:rFonts w:ascii="Georgia"/>
          <w:spacing w:val="-2"/>
          <w:sz w:val="14"/>
        </w:rPr>
        <w:t>)</w:t>
      </w:r>
    </w:p>
    <w:p>
      <w:pPr>
        <w:tabs>
          <w:tab w:pos="2790" w:val="left" w:leader="none"/>
        </w:tabs>
        <w:spacing w:before="18"/>
        <w:ind w:left="0" w:right="1527" w:firstLine="0"/>
        <w:jc w:val="right"/>
        <w:rPr>
          <w:rFonts w:ascii="Georgia"/>
          <w:sz w:val="14"/>
        </w:rPr>
      </w:pPr>
      <w:r>
        <w:rPr>
          <w:rFonts w:ascii="Tahoma"/>
          <w:spacing w:val="-4"/>
          <w:sz w:val="14"/>
        </w:rPr>
        <w:t>Male</w:t>
      </w:r>
      <w:r>
        <w:rPr>
          <w:rFonts w:ascii="Tahoma"/>
          <w:sz w:val="14"/>
        </w:rPr>
        <w:tab/>
        <w:t>17</w:t>
      </w:r>
      <w:r>
        <w:rPr>
          <w:rFonts w:ascii="Tahoma"/>
          <w:spacing w:val="-5"/>
          <w:sz w:val="14"/>
        </w:rPr>
        <w:t> </w:t>
      </w:r>
      <w:r>
        <w:rPr>
          <w:rFonts w:ascii="Georgia"/>
          <w:spacing w:val="-2"/>
          <w:sz w:val="14"/>
        </w:rPr>
        <w:t>(</w:t>
      </w:r>
      <w:r>
        <w:rPr>
          <w:rFonts w:ascii="Tahoma"/>
          <w:spacing w:val="-2"/>
          <w:sz w:val="14"/>
        </w:rPr>
        <w:t>48</w:t>
      </w:r>
      <w:r>
        <w:rPr>
          <w:rFonts w:ascii="Verdana"/>
          <w:i/>
          <w:spacing w:val="-2"/>
          <w:sz w:val="14"/>
        </w:rPr>
        <w:t>.</w:t>
      </w:r>
      <w:r>
        <w:rPr>
          <w:rFonts w:ascii="Tahoma"/>
          <w:spacing w:val="-2"/>
          <w:sz w:val="14"/>
        </w:rPr>
        <w:t>6</w:t>
      </w:r>
      <w:r>
        <w:rPr>
          <w:rFonts w:ascii="Georgia"/>
          <w:spacing w:val="-2"/>
          <w:sz w:val="14"/>
        </w:rPr>
        <w:t>)</w:t>
      </w:r>
    </w:p>
    <w:p>
      <w:pPr>
        <w:tabs>
          <w:tab w:pos="2930" w:val="left" w:leader="none"/>
        </w:tabs>
        <w:spacing w:before="18"/>
        <w:ind w:left="0" w:right="1527" w:firstLine="0"/>
        <w:jc w:val="right"/>
        <w:rPr>
          <w:rFonts w:ascii="Georgia"/>
          <w:sz w:val="14"/>
        </w:rPr>
      </w:pPr>
      <w:r>
        <w:rPr>
          <w:rFonts w:ascii="Tahoma"/>
          <w:spacing w:val="-4"/>
          <w:sz w:val="14"/>
        </w:rPr>
        <w:t>Primary</w:t>
      </w:r>
      <w:r>
        <w:rPr>
          <w:rFonts w:ascii="Tahoma"/>
          <w:spacing w:val="4"/>
          <w:sz w:val="14"/>
        </w:rPr>
        <w:t> </w:t>
      </w:r>
      <w:r>
        <w:rPr>
          <w:rFonts w:ascii="Tahoma"/>
          <w:spacing w:val="-2"/>
          <w:sz w:val="14"/>
        </w:rPr>
        <w:t>tumor</w:t>
      </w:r>
      <w:r>
        <w:rPr>
          <w:rFonts w:ascii="Tahoma"/>
          <w:sz w:val="14"/>
        </w:rPr>
        <w:tab/>
        <w:t>33</w:t>
      </w:r>
      <w:r>
        <w:rPr>
          <w:rFonts w:ascii="Tahoma"/>
          <w:spacing w:val="-5"/>
          <w:sz w:val="14"/>
        </w:rPr>
        <w:t> </w:t>
      </w:r>
      <w:r>
        <w:rPr>
          <w:rFonts w:ascii="Georgia"/>
          <w:spacing w:val="-2"/>
          <w:sz w:val="14"/>
        </w:rPr>
        <w:t>(</w:t>
      </w:r>
      <w:r>
        <w:rPr>
          <w:rFonts w:ascii="Tahoma"/>
          <w:spacing w:val="-2"/>
          <w:sz w:val="14"/>
        </w:rPr>
        <w:t>84</w:t>
      </w:r>
      <w:r>
        <w:rPr>
          <w:rFonts w:ascii="Verdana"/>
          <w:i/>
          <w:spacing w:val="-2"/>
          <w:sz w:val="14"/>
        </w:rPr>
        <w:t>.</w:t>
      </w:r>
      <w:r>
        <w:rPr>
          <w:rFonts w:ascii="Tahoma"/>
          <w:spacing w:val="-2"/>
          <w:sz w:val="14"/>
        </w:rPr>
        <w:t>6</w:t>
      </w:r>
      <w:r>
        <w:rPr>
          <w:rFonts w:ascii="Georgia"/>
          <w:spacing w:val="-2"/>
          <w:sz w:val="14"/>
        </w:rPr>
        <w:t>)</w:t>
      </w:r>
    </w:p>
    <w:p>
      <w:pPr>
        <w:tabs>
          <w:tab w:pos="3007" w:val="left" w:leader="none"/>
        </w:tabs>
        <w:spacing w:before="18"/>
        <w:ind w:left="0" w:right="1527" w:firstLine="0"/>
        <w:jc w:val="right"/>
        <w:rPr>
          <w:rFonts w:ascii="Georgia"/>
          <w:sz w:val="14"/>
        </w:rPr>
      </w:pPr>
      <w:r>
        <w:rPr>
          <w:rFonts w:ascii="Tahoma"/>
          <w:spacing w:val="-2"/>
          <w:sz w:val="14"/>
        </w:rPr>
        <w:t>Recurrent</w:t>
      </w:r>
      <w:r>
        <w:rPr>
          <w:rFonts w:ascii="Tahoma"/>
          <w:spacing w:val="-7"/>
          <w:sz w:val="14"/>
        </w:rPr>
        <w:t> </w:t>
      </w:r>
      <w:r>
        <w:rPr>
          <w:rFonts w:ascii="Tahoma"/>
          <w:spacing w:val="-4"/>
          <w:sz w:val="14"/>
        </w:rPr>
        <w:t>tumor</w:t>
      </w:r>
      <w:r>
        <w:rPr>
          <w:rFonts w:ascii="Tahoma"/>
          <w:sz w:val="14"/>
        </w:rPr>
        <w:tab/>
        <w:t>6</w:t>
      </w:r>
      <w:r>
        <w:rPr>
          <w:rFonts w:ascii="Tahoma"/>
          <w:spacing w:val="-5"/>
          <w:sz w:val="14"/>
        </w:rPr>
        <w:t> </w:t>
      </w:r>
      <w:r>
        <w:rPr>
          <w:rFonts w:ascii="Georgia"/>
          <w:spacing w:val="-2"/>
          <w:sz w:val="14"/>
        </w:rPr>
        <w:t>(</w:t>
      </w:r>
      <w:r>
        <w:rPr>
          <w:rFonts w:ascii="Tahoma"/>
          <w:spacing w:val="-2"/>
          <w:sz w:val="14"/>
        </w:rPr>
        <w:t>15</w:t>
      </w:r>
      <w:r>
        <w:rPr>
          <w:rFonts w:ascii="Verdana"/>
          <w:i/>
          <w:spacing w:val="-2"/>
          <w:sz w:val="14"/>
        </w:rPr>
        <w:t>.</w:t>
      </w:r>
      <w:r>
        <w:rPr>
          <w:rFonts w:ascii="Tahoma"/>
          <w:spacing w:val="-2"/>
          <w:sz w:val="14"/>
        </w:rPr>
        <w:t>4</w:t>
      </w:r>
      <w:r>
        <w:rPr>
          <w:rFonts w:ascii="Georgia"/>
          <w:spacing w:val="-2"/>
          <w:sz w:val="14"/>
        </w:rPr>
        <w:t>)</w:t>
      </w:r>
    </w:p>
    <w:p>
      <w:pPr>
        <w:spacing w:before="18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z w:val="14"/>
        </w:rPr>
        <w:t>Head</w:t>
      </w:r>
      <w:r>
        <w:rPr>
          <w:rFonts w:ascii="Tahoma"/>
          <w:spacing w:val="-4"/>
          <w:sz w:val="14"/>
        </w:rPr>
        <w:t> </w:t>
      </w:r>
      <w:r>
        <w:rPr>
          <w:rFonts w:ascii="Tahoma"/>
          <w:sz w:val="14"/>
        </w:rPr>
        <w:t>and</w:t>
      </w:r>
      <w:r>
        <w:rPr>
          <w:rFonts w:ascii="Tahoma"/>
          <w:spacing w:val="-4"/>
          <w:sz w:val="14"/>
        </w:rPr>
        <w:t> </w:t>
      </w:r>
      <w:r>
        <w:rPr>
          <w:rFonts w:ascii="Tahoma"/>
          <w:sz w:val="14"/>
        </w:rPr>
        <w:t>neck</w:t>
      </w:r>
      <w:r>
        <w:rPr>
          <w:rFonts w:ascii="Tahoma"/>
          <w:spacing w:val="-4"/>
          <w:sz w:val="14"/>
        </w:rPr>
        <w:t> </w:t>
      </w:r>
      <w:r>
        <w:rPr>
          <w:rFonts w:ascii="Tahoma"/>
          <w:spacing w:val="-2"/>
          <w:sz w:val="14"/>
        </w:rPr>
        <w:t>subsite</w:t>
      </w:r>
    </w:p>
    <w:p>
      <w:pPr>
        <w:tabs>
          <w:tab w:pos="3032" w:val="left" w:leader="none"/>
        </w:tabs>
        <w:spacing w:before="20"/>
        <w:ind w:left="241" w:right="0" w:firstLine="0"/>
        <w:jc w:val="left"/>
        <w:rPr>
          <w:rFonts w:ascii="Georgia"/>
          <w:sz w:val="14"/>
        </w:rPr>
      </w:pPr>
      <w:r>
        <w:rPr>
          <w:rFonts w:ascii="Tahoma"/>
          <w:sz w:val="14"/>
        </w:rPr>
        <w:t>Skin</w:t>
      </w:r>
      <w:r>
        <w:rPr>
          <w:rFonts w:ascii="Tahoma"/>
          <w:spacing w:val="-10"/>
          <w:sz w:val="14"/>
        </w:rPr>
        <w:t> </w:t>
      </w:r>
      <w:r>
        <w:rPr>
          <w:rFonts w:ascii="Tahoma"/>
          <w:sz w:val="14"/>
        </w:rPr>
        <w:t>and</w:t>
      </w:r>
      <w:r>
        <w:rPr>
          <w:rFonts w:ascii="Tahoma"/>
          <w:spacing w:val="-9"/>
          <w:sz w:val="14"/>
        </w:rPr>
        <w:t> </w:t>
      </w:r>
      <w:r>
        <w:rPr>
          <w:rFonts w:ascii="Tahoma"/>
          <w:sz w:val="14"/>
        </w:rPr>
        <w:t>soft</w:t>
      </w:r>
      <w:r>
        <w:rPr>
          <w:rFonts w:ascii="Tahoma"/>
          <w:spacing w:val="-9"/>
          <w:sz w:val="14"/>
        </w:rPr>
        <w:t> </w:t>
      </w:r>
      <w:r>
        <w:rPr>
          <w:rFonts w:ascii="Tahoma"/>
          <w:spacing w:val="-2"/>
          <w:sz w:val="14"/>
        </w:rPr>
        <w:t>tissues</w:t>
      </w:r>
      <w:r>
        <w:rPr>
          <w:rFonts w:ascii="Tahoma"/>
          <w:sz w:val="14"/>
        </w:rPr>
        <w:tab/>
        <w:t>21</w:t>
      </w:r>
      <w:r>
        <w:rPr>
          <w:rFonts w:ascii="Tahoma"/>
          <w:spacing w:val="-5"/>
          <w:sz w:val="14"/>
        </w:rPr>
        <w:t> </w:t>
      </w:r>
      <w:r>
        <w:rPr>
          <w:rFonts w:ascii="Georgia"/>
          <w:spacing w:val="-2"/>
          <w:sz w:val="14"/>
        </w:rPr>
        <w:t>(</w:t>
      </w:r>
      <w:r>
        <w:rPr>
          <w:rFonts w:ascii="Tahoma"/>
          <w:spacing w:val="-2"/>
          <w:sz w:val="14"/>
        </w:rPr>
        <w:t>53</w:t>
      </w:r>
      <w:r>
        <w:rPr>
          <w:rFonts w:ascii="Verdana"/>
          <w:i/>
          <w:spacing w:val="-2"/>
          <w:sz w:val="14"/>
        </w:rPr>
        <w:t>.</w:t>
      </w:r>
      <w:r>
        <w:rPr>
          <w:rFonts w:ascii="Tahoma"/>
          <w:spacing w:val="-2"/>
          <w:sz w:val="14"/>
        </w:rPr>
        <w:t>8</w:t>
      </w:r>
      <w:r>
        <w:rPr>
          <w:rFonts w:ascii="Georgia"/>
          <w:spacing w:val="-2"/>
          <w:sz w:val="14"/>
        </w:rPr>
        <w:t>)</w:t>
      </w:r>
    </w:p>
    <w:p>
      <w:pPr>
        <w:tabs>
          <w:tab w:pos="3032" w:val="left" w:leader="none"/>
        </w:tabs>
        <w:spacing w:before="18"/>
        <w:ind w:left="241" w:right="0" w:firstLine="0"/>
        <w:jc w:val="left"/>
        <w:rPr>
          <w:rFonts w:ascii="Georgia"/>
          <w:sz w:val="14"/>
        </w:rPr>
      </w:pPr>
      <w:r>
        <w:rPr>
          <w:rFonts w:ascii="Tahoma"/>
          <w:spacing w:val="-2"/>
          <w:sz w:val="14"/>
        </w:rPr>
        <w:t>Facial</w:t>
      </w:r>
      <w:r>
        <w:rPr>
          <w:rFonts w:ascii="Tahoma"/>
          <w:spacing w:val="-1"/>
          <w:sz w:val="14"/>
        </w:rPr>
        <w:t> </w:t>
      </w:r>
      <w:r>
        <w:rPr>
          <w:rFonts w:ascii="Tahoma"/>
          <w:spacing w:val="-2"/>
          <w:sz w:val="14"/>
        </w:rPr>
        <w:t>skeleton</w:t>
      </w:r>
      <w:r>
        <w:rPr>
          <w:rFonts w:ascii="Tahoma"/>
          <w:sz w:val="14"/>
        </w:rPr>
        <w:tab/>
        <w:t>12</w:t>
      </w:r>
      <w:r>
        <w:rPr>
          <w:rFonts w:ascii="Tahoma"/>
          <w:spacing w:val="-5"/>
          <w:sz w:val="14"/>
        </w:rPr>
        <w:t> </w:t>
      </w:r>
      <w:r>
        <w:rPr>
          <w:rFonts w:ascii="Georgia"/>
          <w:spacing w:val="-2"/>
          <w:sz w:val="14"/>
        </w:rPr>
        <w:t>(</w:t>
      </w:r>
      <w:r>
        <w:rPr>
          <w:rFonts w:ascii="Tahoma"/>
          <w:spacing w:val="-2"/>
          <w:sz w:val="14"/>
        </w:rPr>
        <w:t>30</w:t>
      </w:r>
      <w:r>
        <w:rPr>
          <w:rFonts w:ascii="Verdana"/>
          <w:i/>
          <w:spacing w:val="-2"/>
          <w:sz w:val="14"/>
        </w:rPr>
        <w:t>.</w:t>
      </w:r>
      <w:r>
        <w:rPr>
          <w:rFonts w:ascii="Tahoma"/>
          <w:spacing w:val="-2"/>
          <w:sz w:val="14"/>
        </w:rPr>
        <w:t>8</w:t>
      </w:r>
      <w:r>
        <w:rPr>
          <w:rFonts w:ascii="Georgia"/>
          <w:spacing w:val="-2"/>
          <w:sz w:val="14"/>
        </w:rPr>
        <w:t>)</w:t>
      </w:r>
    </w:p>
    <w:p>
      <w:pPr>
        <w:tabs>
          <w:tab w:pos="3109" w:val="left" w:leader="none"/>
        </w:tabs>
        <w:spacing w:before="17"/>
        <w:ind w:left="241" w:right="0" w:firstLine="0"/>
        <w:jc w:val="left"/>
        <w:rPr>
          <w:rFonts w:ascii="Georgia"/>
          <w:sz w:val="14"/>
        </w:rPr>
      </w:pPr>
      <w:r>
        <w:rPr>
          <w:rFonts w:ascii="Tahoma"/>
          <w:spacing w:val="-2"/>
          <w:sz w:val="14"/>
        </w:rPr>
        <w:t>Skull </w:t>
      </w:r>
      <w:r>
        <w:rPr>
          <w:rFonts w:ascii="Tahoma"/>
          <w:spacing w:val="-4"/>
          <w:sz w:val="14"/>
        </w:rPr>
        <w:t>base</w:t>
      </w:r>
      <w:r>
        <w:rPr>
          <w:rFonts w:ascii="Tahoma"/>
          <w:sz w:val="14"/>
        </w:rPr>
        <w:tab/>
        <w:t>6</w:t>
      </w:r>
      <w:r>
        <w:rPr>
          <w:rFonts w:ascii="Tahoma"/>
          <w:spacing w:val="-5"/>
          <w:sz w:val="14"/>
        </w:rPr>
        <w:t> </w:t>
      </w:r>
      <w:r>
        <w:rPr>
          <w:rFonts w:ascii="Georgia"/>
          <w:spacing w:val="-2"/>
          <w:sz w:val="14"/>
        </w:rPr>
        <w:t>(</w:t>
      </w:r>
      <w:r>
        <w:rPr>
          <w:rFonts w:ascii="Tahoma"/>
          <w:spacing w:val="-2"/>
          <w:sz w:val="14"/>
        </w:rPr>
        <w:t>15</w:t>
      </w:r>
      <w:r>
        <w:rPr>
          <w:rFonts w:ascii="Verdana"/>
          <w:i/>
          <w:spacing w:val="-2"/>
          <w:sz w:val="14"/>
        </w:rPr>
        <w:t>.</w:t>
      </w:r>
      <w:r>
        <w:rPr>
          <w:rFonts w:ascii="Tahoma"/>
          <w:spacing w:val="-2"/>
          <w:sz w:val="14"/>
        </w:rPr>
        <w:t>4</w:t>
      </w:r>
      <w:r>
        <w:rPr>
          <w:rFonts w:ascii="Georgia"/>
          <w:spacing w:val="-2"/>
          <w:sz w:val="14"/>
        </w:rPr>
        <w:t>)</w:t>
      </w:r>
    </w:p>
    <w:p>
      <w:pPr>
        <w:spacing w:before="19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2"/>
          <w:sz w:val="14"/>
        </w:rPr>
        <w:t>Maximum</w:t>
      </w:r>
      <w:r>
        <w:rPr>
          <w:rFonts w:ascii="Tahoma"/>
          <w:spacing w:val="-3"/>
          <w:sz w:val="14"/>
        </w:rPr>
        <w:t> </w:t>
      </w:r>
      <w:r>
        <w:rPr>
          <w:rFonts w:ascii="Tahoma"/>
          <w:spacing w:val="-2"/>
          <w:sz w:val="14"/>
        </w:rPr>
        <w:t>diameter</w:t>
      </w:r>
    </w:p>
    <w:p>
      <w:pPr>
        <w:tabs>
          <w:tab w:pos="3032" w:val="left" w:leader="none"/>
        </w:tabs>
        <w:spacing w:before="20"/>
        <w:ind w:left="241" w:right="0" w:firstLine="0"/>
        <w:jc w:val="left"/>
        <w:rPr>
          <w:rFonts w:ascii="Georgia" w:hAnsi="Georgia"/>
          <w:sz w:val="14"/>
        </w:rPr>
      </w:pPr>
      <w:r>
        <w:rPr>
          <w:rFonts w:ascii="Times New Roman" w:hAnsi="Times New Roman"/>
          <w:i/>
          <w:spacing w:val="6"/>
          <w:w w:val="110"/>
          <w:sz w:val="14"/>
        </w:rPr>
        <w:t>≤</w:t>
      </w:r>
      <w:r>
        <w:rPr>
          <w:rFonts w:ascii="Tahoma" w:hAnsi="Tahoma"/>
          <w:spacing w:val="6"/>
          <w:w w:val="110"/>
          <w:sz w:val="14"/>
        </w:rPr>
        <w:t>5</w:t>
      </w:r>
      <w:r>
        <w:rPr>
          <w:rFonts w:ascii="Tahoma" w:hAnsi="Tahoma"/>
          <w:spacing w:val="-6"/>
          <w:w w:val="110"/>
          <w:sz w:val="14"/>
        </w:rPr>
        <w:t> </w:t>
      </w:r>
      <w:r>
        <w:rPr>
          <w:rFonts w:ascii="Tahoma" w:hAnsi="Tahoma"/>
          <w:spacing w:val="-5"/>
          <w:w w:val="110"/>
          <w:sz w:val="14"/>
        </w:rPr>
        <w:t>cm</w:t>
      </w:r>
      <w:r>
        <w:rPr>
          <w:rFonts w:ascii="Tahoma" w:hAnsi="Tahoma"/>
          <w:sz w:val="14"/>
        </w:rPr>
        <w:tab/>
        <w:t>24</w:t>
      </w:r>
      <w:r>
        <w:rPr>
          <w:rFonts w:ascii="Tahoma" w:hAnsi="Tahoma"/>
          <w:spacing w:val="-5"/>
          <w:sz w:val="14"/>
        </w:rPr>
        <w:t> </w:t>
      </w:r>
      <w:r>
        <w:rPr>
          <w:rFonts w:ascii="Georgia" w:hAnsi="Georgia"/>
          <w:spacing w:val="-2"/>
          <w:w w:val="110"/>
          <w:sz w:val="14"/>
        </w:rPr>
        <w:t>(</w:t>
      </w:r>
      <w:r>
        <w:rPr>
          <w:rFonts w:ascii="Tahoma" w:hAnsi="Tahoma"/>
          <w:spacing w:val="-2"/>
          <w:w w:val="110"/>
          <w:sz w:val="14"/>
        </w:rPr>
        <w:t>61</w:t>
      </w:r>
      <w:r>
        <w:rPr>
          <w:rFonts w:ascii="Verdana" w:hAnsi="Verdana"/>
          <w:i/>
          <w:spacing w:val="-2"/>
          <w:w w:val="110"/>
          <w:sz w:val="14"/>
        </w:rPr>
        <w:t>.</w:t>
      </w:r>
      <w:r>
        <w:rPr>
          <w:rFonts w:ascii="Tahoma" w:hAnsi="Tahoma"/>
          <w:spacing w:val="-2"/>
          <w:w w:val="110"/>
          <w:sz w:val="14"/>
        </w:rPr>
        <w:t>5</w:t>
      </w:r>
      <w:r>
        <w:rPr>
          <w:rFonts w:ascii="Georgia" w:hAnsi="Georgia"/>
          <w:spacing w:val="-2"/>
          <w:w w:val="110"/>
          <w:sz w:val="14"/>
        </w:rPr>
        <w:t>)</w:t>
      </w:r>
    </w:p>
    <w:p>
      <w:pPr>
        <w:tabs>
          <w:tab w:pos="3032" w:val="left" w:leader="none"/>
        </w:tabs>
        <w:spacing w:before="18"/>
        <w:ind w:left="241" w:right="0" w:firstLine="0"/>
        <w:jc w:val="left"/>
        <w:rPr>
          <w:rFonts w:ascii="Georgia"/>
          <w:sz w:val="14"/>
        </w:rPr>
      </w:pPr>
      <w:r>
        <w:rPr>
          <w:rFonts w:ascii="Verdana"/>
          <w:i/>
          <w:sz w:val="14"/>
        </w:rPr>
        <w:t>&gt;</w:t>
      </w:r>
      <w:r>
        <w:rPr>
          <w:rFonts w:ascii="Tahoma"/>
          <w:sz w:val="14"/>
        </w:rPr>
        <w:t>5</w:t>
      </w:r>
      <w:r>
        <w:rPr>
          <w:rFonts w:ascii="Tahoma"/>
          <w:spacing w:val="-12"/>
          <w:sz w:val="14"/>
        </w:rPr>
        <w:t> </w:t>
      </w:r>
      <w:r>
        <w:rPr>
          <w:rFonts w:ascii="Tahoma"/>
          <w:spacing w:val="-5"/>
          <w:sz w:val="14"/>
        </w:rPr>
        <w:t>cm</w:t>
      </w:r>
      <w:r>
        <w:rPr>
          <w:rFonts w:ascii="Tahoma"/>
          <w:sz w:val="14"/>
        </w:rPr>
        <w:tab/>
        <w:t>15</w:t>
      </w:r>
      <w:r>
        <w:rPr>
          <w:rFonts w:ascii="Tahoma"/>
          <w:spacing w:val="-5"/>
          <w:sz w:val="14"/>
        </w:rPr>
        <w:t> </w:t>
      </w:r>
      <w:r>
        <w:rPr>
          <w:rFonts w:ascii="Georgia"/>
          <w:spacing w:val="-2"/>
          <w:sz w:val="14"/>
        </w:rPr>
        <w:t>(</w:t>
      </w:r>
      <w:r>
        <w:rPr>
          <w:rFonts w:ascii="Tahoma"/>
          <w:spacing w:val="-2"/>
          <w:sz w:val="14"/>
        </w:rPr>
        <w:t>38</w:t>
      </w:r>
      <w:r>
        <w:rPr>
          <w:rFonts w:ascii="Verdana"/>
          <w:i/>
          <w:spacing w:val="-2"/>
          <w:sz w:val="14"/>
        </w:rPr>
        <w:t>.</w:t>
      </w:r>
      <w:r>
        <w:rPr>
          <w:rFonts w:ascii="Tahoma"/>
          <w:spacing w:val="-2"/>
          <w:sz w:val="14"/>
        </w:rPr>
        <w:t>5</w:t>
      </w:r>
      <w:r>
        <w:rPr>
          <w:rFonts w:ascii="Georgia"/>
          <w:spacing w:val="-2"/>
          <w:sz w:val="14"/>
        </w:rPr>
        <w:t>)</w:t>
      </w:r>
    </w:p>
    <w:p>
      <w:pPr>
        <w:spacing w:before="18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2"/>
          <w:sz w:val="14"/>
        </w:rPr>
        <w:t>Lymph</w:t>
      </w:r>
      <w:r>
        <w:rPr>
          <w:rFonts w:ascii="Tahoma"/>
          <w:spacing w:val="-5"/>
          <w:sz w:val="14"/>
        </w:rPr>
        <w:t> </w:t>
      </w:r>
      <w:r>
        <w:rPr>
          <w:rFonts w:ascii="Tahoma"/>
          <w:spacing w:val="-2"/>
          <w:sz w:val="14"/>
        </w:rPr>
        <w:t>node</w:t>
      </w:r>
      <w:r>
        <w:rPr>
          <w:rFonts w:ascii="Tahoma"/>
          <w:spacing w:val="-3"/>
          <w:sz w:val="14"/>
        </w:rPr>
        <w:t> </w:t>
      </w:r>
      <w:r>
        <w:rPr>
          <w:rFonts w:ascii="Tahoma"/>
          <w:spacing w:val="-2"/>
          <w:sz w:val="14"/>
        </w:rPr>
        <w:t>status</w:t>
      </w:r>
    </w:p>
    <w:p>
      <w:pPr>
        <w:tabs>
          <w:tab w:pos="3109" w:val="left" w:leader="none"/>
        </w:tabs>
        <w:spacing w:before="20"/>
        <w:ind w:left="241" w:right="0" w:firstLine="0"/>
        <w:jc w:val="left"/>
        <w:rPr>
          <w:rFonts w:ascii="Georgia"/>
          <w:sz w:val="14"/>
        </w:rPr>
      </w:pPr>
      <w:r>
        <w:rPr>
          <w:rFonts w:ascii="Tahoma"/>
          <w:spacing w:val="-2"/>
          <w:sz w:val="14"/>
        </w:rPr>
        <w:t>Negative</w:t>
      </w:r>
      <w:r>
        <w:rPr>
          <w:rFonts w:ascii="Tahoma"/>
          <w:sz w:val="14"/>
        </w:rPr>
        <w:tab/>
        <w:t>3</w:t>
      </w:r>
      <w:r>
        <w:rPr>
          <w:rFonts w:ascii="Tahoma"/>
          <w:spacing w:val="-5"/>
          <w:sz w:val="14"/>
        </w:rPr>
        <w:t> </w:t>
      </w:r>
      <w:r>
        <w:rPr>
          <w:rFonts w:ascii="Georgia"/>
          <w:spacing w:val="-4"/>
          <w:sz w:val="14"/>
        </w:rPr>
        <w:t>(</w:t>
      </w:r>
      <w:r>
        <w:rPr>
          <w:rFonts w:ascii="Tahoma"/>
          <w:spacing w:val="-4"/>
          <w:sz w:val="14"/>
        </w:rPr>
        <w:t>7</w:t>
      </w:r>
      <w:r>
        <w:rPr>
          <w:rFonts w:ascii="Verdana"/>
          <w:i/>
          <w:spacing w:val="-4"/>
          <w:sz w:val="14"/>
        </w:rPr>
        <w:t>.</w:t>
      </w:r>
      <w:r>
        <w:rPr>
          <w:rFonts w:ascii="Tahoma"/>
          <w:spacing w:val="-4"/>
          <w:sz w:val="14"/>
        </w:rPr>
        <w:t>7</w:t>
      </w:r>
      <w:r>
        <w:rPr>
          <w:rFonts w:ascii="Georgia"/>
          <w:spacing w:val="-4"/>
          <w:sz w:val="14"/>
        </w:rPr>
        <w:t>)</w:t>
      </w:r>
    </w:p>
    <w:p>
      <w:pPr>
        <w:tabs>
          <w:tab w:pos="3032" w:val="left" w:leader="none"/>
        </w:tabs>
        <w:spacing w:before="17"/>
        <w:ind w:left="241" w:right="0" w:firstLine="0"/>
        <w:jc w:val="left"/>
        <w:rPr>
          <w:rFonts w:ascii="Georgia"/>
          <w:sz w:val="14"/>
        </w:rPr>
      </w:pPr>
      <w:r>
        <w:rPr>
          <w:rFonts w:ascii="Tahoma"/>
          <w:spacing w:val="-2"/>
          <w:sz w:val="14"/>
        </w:rPr>
        <w:t>Positive</w:t>
      </w:r>
      <w:r>
        <w:rPr>
          <w:rFonts w:ascii="Tahoma"/>
          <w:sz w:val="14"/>
        </w:rPr>
        <w:tab/>
        <w:t>36</w:t>
      </w:r>
      <w:r>
        <w:rPr>
          <w:rFonts w:ascii="Tahoma"/>
          <w:spacing w:val="-5"/>
          <w:sz w:val="14"/>
        </w:rPr>
        <w:t> </w:t>
      </w:r>
      <w:r>
        <w:rPr>
          <w:rFonts w:ascii="Georgia"/>
          <w:spacing w:val="-2"/>
          <w:sz w:val="14"/>
        </w:rPr>
        <w:t>(</w:t>
      </w:r>
      <w:r>
        <w:rPr>
          <w:rFonts w:ascii="Tahoma"/>
          <w:spacing w:val="-2"/>
          <w:sz w:val="14"/>
        </w:rPr>
        <w:t>92</w:t>
      </w:r>
      <w:r>
        <w:rPr>
          <w:rFonts w:ascii="Verdana"/>
          <w:i/>
          <w:spacing w:val="-2"/>
          <w:sz w:val="14"/>
        </w:rPr>
        <w:t>.</w:t>
      </w:r>
      <w:r>
        <w:rPr>
          <w:rFonts w:ascii="Tahoma"/>
          <w:spacing w:val="-2"/>
          <w:sz w:val="14"/>
        </w:rPr>
        <w:t>3</w:t>
      </w:r>
      <w:r>
        <w:rPr>
          <w:rFonts w:ascii="Georgia"/>
          <w:spacing w:val="-2"/>
          <w:sz w:val="14"/>
        </w:rPr>
        <w:t>)</w:t>
      </w:r>
    </w:p>
    <w:p>
      <w:pPr>
        <w:spacing w:before="19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2"/>
          <w:sz w:val="14"/>
        </w:rPr>
        <w:t>Surgical</w:t>
      </w:r>
      <w:r>
        <w:rPr>
          <w:rFonts w:ascii="Tahoma"/>
          <w:spacing w:val="1"/>
          <w:sz w:val="14"/>
        </w:rPr>
        <w:t> </w:t>
      </w:r>
      <w:r>
        <w:rPr>
          <w:rFonts w:ascii="Tahoma"/>
          <w:spacing w:val="-2"/>
          <w:sz w:val="14"/>
        </w:rPr>
        <w:t>margins</w:t>
      </w:r>
    </w:p>
    <w:p>
      <w:pPr>
        <w:tabs>
          <w:tab w:pos="3032" w:val="left" w:leader="none"/>
        </w:tabs>
        <w:spacing w:before="20"/>
        <w:ind w:left="241" w:right="0" w:firstLine="0"/>
        <w:jc w:val="left"/>
        <w:rPr>
          <w:rFonts w:ascii="Georgia"/>
          <w:sz w:val="14"/>
        </w:rPr>
      </w:pPr>
      <w:r>
        <w:rPr>
          <w:rFonts w:ascii="Tahoma"/>
          <w:spacing w:val="-2"/>
          <w:sz w:val="14"/>
        </w:rPr>
        <w:t>Clear</w:t>
      </w:r>
      <w:r>
        <w:rPr>
          <w:rFonts w:ascii="Tahoma"/>
          <w:spacing w:val="-5"/>
          <w:sz w:val="14"/>
        </w:rPr>
        <w:t> </w:t>
      </w:r>
      <w:r>
        <w:rPr>
          <w:rFonts w:ascii="Tahoma"/>
          <w:spacing w:val="-2"/>
          <w:sz w:val="14"/>
        </w:rPr>
        <w:t>(</w:t>
      </w:r>
      <w:r>
        <w:rPr>
          <w:rFonts w:ascii="Verdana"/>
          <w:i/>
          <w:spacing w:val="-2"/>
          <w:sz w:val="14"/>
        </w:rPr>
        <w:t>&gt;</w:t>
      </w:r>
      <w:r>
        <w:rPr>
          <w:rFonts w:ascii="Tahoma"/>
          <w:spacing w:val="-2"/>
          <w:sz w:val="14"/>
        </w:rPr>
        <w:t>1</w:t>
      </w:r>
      <w:r>
        <w:rPr>
          <w:rFonts w:ascii="Tahoma"/>
          <w:spacing w:val="-20"/>
          <w:sz w:val="14"/>
        </w:rPr>
        <w:t> </w:t>
      </w:r>
      <w:r>
        <w:rPr>
          <w:rFonts w:ascii="Tahoma"/>
          <w:spacing w:val="-5"/>
          <w:sz w:val="14"/>
        </w:rPr>
        <w:t>mm)</w:t>
      </w:r>
      <w:r>
        <w:rPr>
          <w:rFonts w:ascii="Tahoma"/>
          <w:sz w:val="14"/>
        </w:rPr>
        <w:tab/>
        <w:t>25</w:t>
      </w:r>
      <w:r>
        <w:rPr>
          <w:rFonts w:ascii="Tahoma"/>
          <w:spacing w:val="-5"/>
          <w:sz w:val="14"/>
        </w:rPr>
        <w:t> </w:t>
      </w:r>
      <w:r>
        <w:rPr>
          <w:rFonts w:ascii="Georgia"/>
          <w:spacing w:val="-2"/>
          <w:sz w:val="14"/>
        </w:rPr>
        <w:t>(</w:t>
      </w:r>
      <w:r>
        <w:rPr>
          <w:rFonts w:ascii="Tahoma"/>
          <w:spacing w:val="-2"/>
          <w:sz w:val="14"/>
        </w:rPr>
        <w:t>64</w:t>
      </w:r>
      <w:r>
        <w:rPr>
          <w:rFonts w:ascii="Verdana"/>
          <w:i/>
          <w:spacing w:val="-2"/>
          <w:sz w:val="14"/>
        </w:rPr>
        <w:t>.</w:t>
      </w:r>
      <w:r>
        <w:rPr>
          <w:rFonts w:ascii="Tahoma"/>
          <w:spacing w:val="-2"/>
          <w:sz w:val="14"/>
        </w:rPr>
        <w:t>1</w:t>
      </w:r>
      <w:r>
        <w:rPr>
          <w:rFonts w:ascii="Georgia"/>
          <w:spacing w:val="-2"/>
          <w:sz w:val="14"/>
        </w:rPr>
        <w:t>)</w:t>
      </w:r>
    </w:p>
    <w:p>
      <w:pPr>
        <w:tabs>
          <w:tab w:pos="3109" w:val="left" w:leader="none"/>
        </w:tabs>
        <w:spacing w:before="17"/>
        <w:ind w:left="241" w:right="0" w:firstLine="0"/>
        <w:jc w:val="left"/>
        <w:rPr>
          <w:rFonts w:ascii="Georgia"/>
          <w:sz w:val="14"/>
        </w:rPr>
      </w:pPr>
      <w:r>
        <w:rPr>
          <w:rFonts w:ascii="Tahoma"/>
          <w:sz w:val="14"/>
        </w:rPr>
        <w:t>Close</w:t>
      </w:r>
      <w:r>
        <w:rPr>
          <w:rFonts w:ascii="Tahoma"/>
          <w:spacing w:val="-7"/>
          <w:sz w:val="14"/>
        </w:rPr>
        <w:t> </w:t>
      </w:r>
      <w:r>
        <w:rPr>
          <w:rFonts w:ascii="Tahoma"/>
          <w:sz w:val="14"/>
        </w:rPr>
        <w:t>(</w:t>
      </w:r>
      <w:r>
        <w:rPr>
          <w:rFonts w:ascii="Verdana"/>
          <w:i/>
          <w:sz w:val="14"/>
        </w:rPr>
        <w:t>&lt;</w:t>
      </w:r>
      <w:r>
        <w:rPr>
          <w:rFonts w:ascii="Tahoma"/>
          <w:sz w:val="14"/>
        </w:rPr>
        <w:t>1</w:t>
      </w:r>
      <w:r>
        <w:rPr>
          <w:rFonts w:ascii="Tahoma"/>
          <w:spacing w:val="-21"/>
          <w:sz w:val="14"/>
        </w:rPr>
        <w:t> </w:t>
      </w:r>
      <w:r>
        <w:rPr>
          <w:rFonts w:ascii="Tahoma"/>
          <w:spacing w:val="-5"/>
          <w:sz w:val="14"/>
        </w:rPr>
        <w:t>mm)</w:t>
      </w:r>
      <w:r>
        <w:rPr>
          <w:rFonts w:ascii="Tahoma"/>
          <w:sz w:val="14"/>
        </w:rPr>
        <w:tab/>
        <w:t>5</w:t>
      </w:r>
      <w:r>
        <w:rPr>
          <w:rFonts w:ascii="Tahoma"/>
          <w:spacing w:val="-5"/>
          <w:sz w:val="14"/>
        </w:rPr>
        <w:t> </w:t>
      </w:r>
      <w:r>
        <w:rPr>
          <w:rFonts w:ascii="Georgia"/>
          <w:spacing w:val="-2"/>
          <w:sz w:val="14"/>
        </w:rPr>
        <w:t>(</w:t>
      </w:r>
      <w:r>
        <w:rPr>
          <w:rFonts w:ascii="Tahoma"/>
          <w:spacing w:val="-2"/>
          <w:sz w:val="14"/>
        </w:rPr>
        <w:t>12</w:t>
      </w:r>
      <w:r>
        <w:rPr>
          <w:rFonts w:ascii="Verdana"/>
          <w:i/>
          <w:spacing w:val="-2"/>
          <w:sz w:val="14"/>
        </w:rPr>
        <w:t>.</w:t>
      </w:r>
      <w:r>
        <w:rPr>
          <w:rFonts w:ascii="Tahoma"/>
          <w:spacing w:val="-2"/>
          <w:sz w:val="14"/>
        </w:rPr>
        <w:t>8</w:t>
      </w:r>
      <w:r>
        <w:rPr>
          <w:rFonts w:ascii="Georgia"/>
          <w:spacing w:val="-2"/>
          <w:sz w:val="14"/>
        </w:rPr>
        <w:t>)</w:t>
      </w:r>
    </w:p>
    <w:p>
      <w:pPr>
        <w:tabs>
          <w:tab w:pos="3109" w:val="left" w:leader="none"/>
        </w:tabs>
        <w:spacing w:before="18"/>
        <w:ind w:left="241" w:right="0" w:firstLine="0"/>
        <w:jc w:val="left"/>
        <w:rPr>
          <w:rFonts w:ascii="Georgia"/>
          <w:sz w:val="14"/>
        </w:rPr>
      </w:pPr>
      <w:r>
        <w:rPr>
          <w:rFonts w:ascii="Tahoma"/>
          <w:spacing w:val="-2"/>
          <w:sz w:val="14"/>
        </w:rPr>
        <w:t>Involved</w:t>
      </w:r>
      <w:r>
        <w:rPr>
          <w:rFonts w:ascii="Tahoma"/>
          <w:sz w:val="14"/>
        </w:rPr>
        <w:tab/>
        <w:t>9</w:t>
      </w:r>
      <w:r>
        <w:rPr>
          <w:rFonts w:ascii="Tahoma"/>
          <w:spacing w:val="-5"/>
          <w:sz w:val="14"/>
        </w:rPr>
        <w:t> </w:t>
      </w:r>
      <w:r>
        <w:rPr>
          <w:rFonts w:ascii="Georgia"/>
          <w:spacing w:val="-2"/>
          <w:sz w:val="14"/>
        </w:rPr>
        <w:t>(</w:t>
      </w:r>
      <w:r>
        <w:rPr>
          <w:rFonts w:ascii="Tahoma"/>
          <w:spacing w:val="-2"/>
          <w:sz w:val="14"/>
        </w:rPr>
        <w:t>23</w:t>
      </w:r>
      <w:r>
        <w:rPr>
          <w:rFonts w:ascii="Verdana"/>
          <w:i/>
          <w:spacing w:val="-2"/>
          <w:sz w:val="14"/>
        </w:rPr>
        <w:t>.</w:t>
      </w:r>
      <w:r>
        <w:rPr>
          <w:rFonts w:ascii="Tahoma"/>
          <w:spacing w:val="-2"/>
          <w:sz w:val="14"/>
        </w:rPr>
        <w:t>1</w:t>
      </w:r>
      <w:r>
        <w:rPr>
          <w:rFonts w:ascii="Georgia"/>
          <w:spacing w:val="-2"/>
          <w:sz w:val="14"/>
        </w:rPr>
        <w:t>)</w:t>
      </w:r>
    </w:p>
    <w:p>
      <w:pPr>
        <w:spacing w:before="19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6"/>
          <w:sz w:val="14"/>
        </w:rPr>
        <w:t>Treatment</w:t>
      </w:r>
      <w:r>
        <w:rPr>
          <w:rFonts w:ascii="Tahoma"/>
          <w:sz w:val="14"/>
        </w:rPr>
        <w:t> </w:t>
      </w:r>
      <w:r>
        <w:rPr>
          <w:rFonts w:ascii="Tahoma"/>
          <w:spacing w:val="-2"/>
          <w:sz w:val="14"/>
        </w:rPr>
        <w:t>modality</w:t>
      </w:r>
    </w:p>
    <w:p>
      <w:pPr>
        <w:pStyle w:val="BodyText"/>
        <w:spacing w:before="1"/>
        <w:ind w:left="0"/>
        <w:jc w:val="left"/>
        <w:rPr>
          <w:rFonts w:ascii="Tahoma"/>
          <w:sz w:val="2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5"/>
        <w:gridCol w:w="2291"/>
      </w:tblGrid>
      <w:tr>
        <w:trPr>
          <w:trHeight w:val="179" w:hRule="atLeast"/>
        </w:trPr>
        <w:tc>
          <w:tcPr>
            <w:tcW w:w="2625" w:type="dxa"/>
          </w:tcPr>
          <w:p>
            <w:pPr>
              <w:pStyle w:val="TableParagraph"/>
              <w:spacing w:line="159" w:lineRule="exact" w:before="0"/>
              <w:rPr>
                <w:sz w:val="14"/>
              </w:rPr>
            </w:pPr>
            <w:r>
              <w:rPr>
                <w:spacing w:val="-2"/>
                <w:sz w:val="14"/>
              </w:rPr>
              <w:t>Surgery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alone</w:t>
            </w:r>
          </w:p>
        </w:tc>
        <w:tc>
          <w:tcPr>
            <w:tcW w:w="2291" w:type="dxa"/>
          </w:tcPr>
          <w:p>
            <w:pPr>
              <w:pStyle w:val="TableParagraph"/>
              <w:spacing w:line="159" w:lineRule="exact" w:before="0"/>
              <w:ind w:left="305"/>
              <w:rPr>
                <w:rFonts w:ascii="Georgia"/>
                <w:sz w:val="14"/>
              </w:rPr>
            </w:pPr>
            <w:r>
              <w:rPr>
                <w:sz w:val="14"/>
              </w:rPr>
              <w:t>12</w:t>
            </w:r>
            <w:r>
              <w:rPr>
                <w:spacing w:val="-5"/>
                <w:sz w:val="14"/>
              </w:rPr>
              <w:t> </w:t>
            </w:r>
            <w:r>
              <w:rPr>
                <w:rFonts w:ascii="Georgia"/>
                <w:spacing w:val="-2"/>
                <w:sz w:val="14"/>
              </w:rPr>
              <w:t>(</w:t>
            </w:r>
            <w:r>
              <w:rPr>
                <w:spacing w:val="-2"/>
                <w:sz w:val="14"/>
              </w:rPr>
              <w:t>30</w:t>
            </w:r>
            <w:r>
              <w:rPr>
                <w:rFonts w:ascii="Verdan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8</w:t>
            </w:r>
            <w:r>
              <w:rPr>
                <w:rFonts w:ascii="Georgia"/>
                <w:spacing w:val="-2"/>
                <w:sz w:val="14"/>
              </w:rPr>
              <w:t>)</w:t>
            </w:r>
          </w:p>
        </w:tc>
      </w:tr>
      <w:tr>
        <w:trPr>
          <w:trHeight w:val="189" w:hRule="atLeast"/>
        </w:trPr>
        <w:tc>
          <w:tcPr>
            <w:tcW w:w="262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Surgery</w:t>
            </w:r>
            <w:r>
              <w:rPr>
                <w:spacing w:val="-13"/>
                <w:sz w:val="14"/>
              </w:rPr>
              <w:t> </w:t>
            </w:r>
            <w:r>
              <w:rPr>
                <w:rFonts w:ascii="Georgia"/>
                <w:sz w:val="14"/>
              </w:rPr>
              <w:t>+</w:t>
            </w:r>
            <w:r>
              <w:rPr>
                <w:rFonts w:ascii="Georgia"/>
                <w:spacing w:val="-2"/>
                <w:sz w:val="14"/>
              </w:rPr>
              <w:t> </w:t>
            </w:r>
            <w:r>
              <w:rPr>
                <w:spacing w:val="-2"/>
                <w:sz w:val="14"/>
              </w:rPr>
              <w:t>radiation</w:t>
            </w:r>
          </w:p>
        </w:tc>
        <w:tc>
          <w:tcPr>
            <w:tcW w:w="2291" w:type="dxa"/>
          </w:tcPr>
          <w:p>
            <w:pPr>
              <w:pStyle w:val="TableParagraph"/>
              <w:ind w:left="305"/>
              <w:rPr>
                <w:rFonts w:ascii="Georgia"/>
                <w:sz w:val="14"/>
              </w:rPr>
            </w:pPr>
            <w:r>
              <w:rPr>
                <w:sz w:val="14"/>
              </w:rPr>
              <w:t>12</w:t>
            </w:r>
            <w:r>
              <w:rPr>
                <w:spacing w:val="-5"/>
                <w:sz w:val="14"/>
              </w:rPr>
              <w:t> </w:t>
            </w:r>
            <w:r>
              <w:rPr>
                <w:rFonts w:ascii="Georgia"/>
                <w:spacing w:val="-2"/>
                <w:sz w:val="14"/>
              </w:rPr>
              <w:t>(</w:t>
            </w:r>
            <w:r>
              <w:rPr>
                <w:spacing w:val="-2"/>
                <w:sz w:val="14"/>
              </w:rPr>
              <w:t>30</w:t>
            </w:r>
            <w:r>
              <w:rPr>
                <w:rFonts w:ascii="Verdan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8</w:t>
            </w:r>
            <w:r>
              <w:rPr>
                <w:rFonts w:ascii="Georgia"/>
                <w:spacing w:val="-2"/>
                <w:sz w:val="14"/>
              </w:rPr>
              <w:t>)</w:t>
            </w:r>
          </w:p>
        </w:tc>
      </w:tr>
      <w:tr>
        <w:trPr>
          <w:trHeight w:val="189" w:hRule="atLeast"/>
        </w:trPr>
        <w:tc>
          <w:tcPr>
            <w:tcW w:w="262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Surgery</w:t>
            </w:r>
            <w:r>
              <w:rPr>
                <w:spacing w:val="-13"/>
                <w:sz w:val="14"/>
              </w:rPr>
              <w:t> </w:t>
            </w:r>
            <w:r>
              <w:rPr>
                <w:rFonts w:ascii="Georgia"/>
                <w:sz w:val="14"/>
              </w:rPr>
              <w:t>+</w:t>
            </w:r>
            <w:r>
              <w:rPr>
                <w:rFonts w:ascii="Georgia"/>
                <w:spacing w:val="-2"/>
                <w:sz w:val="14"/>
              </w:rPr>
              <w:t> </w:t>
            </w:r>
            <w:r>
              <w:rPr>
                <w:spacing w:val="-2"/>
                <w:sz w:val="14"/>
              </w:rPr>
              <w:t>chemotherapy</w:t>
            </w:r>
          </w:p>
        </w:tc>
        <w:tc>
          <w:tcPr>
            <w:tcW w:w="2291" w:type="dxa"/>
          </w:tcPr>
          <w:p>
            <w:pPr>
              <w:pStyle w:val="TableParagraph"/>
              <w:ind w:left="382"/>
              <w:rPr>
                <w:rFonts w:ascii="Georgia"/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rFonts w:ascii="Georgia"/>
                <w:spacing w:val="-2"/>
                <w:w w:val="105"/>
                <w:sz w:val="14"/>
              </w:rPr>
              <w:t>(</w:t>
            </w:r>
            <w:r>
              <w:rPr>
                <w:spacing w:val="-2"/>
                <w:w w:val="105"/>
                <w:sz w:val="14"/>
              </w:rPr>
              <w:t>17</w:t>
            </w:r>
            <w:r>
              <w:rPr>
                <w:rFonts w:ascii="Verdana"/>
                <w:i/>
                <w:spacing w:val="-2"/>
                <w:w w:val="105"/>
                <w:sz w:val="14"/>
              </w:rPr>
              <w:t>.</w:t>
            </w:r>
            <w:r>
              <w:rPr>
                <w:spacing w:val="-2"/>
                <w:w w:val="105"/>
                <w:sz w:val="14"/>
              </w:rPr>
              <w:t>9</w:t>
            </w:r>
            <w:r>
              <w:rPr>
                <w:rFonts w:ascii="Georgia"/>
                <w:spacing w:val="-2"/>
                <w:w w:val="105"/>
                <w:sz w:val="14"/>
              </w:rPr>
              <w:t>)</w:t>
            </w:r>
          </w:p>
        </w:tc>
      </w:tr>
      <w:tr>
        <w:trPr>
          <w:trHeight w:val="291" w:hRule="atLeast"/>
        </w:trPr>
        <w:tc>
          <w:tcPr>
            <w:tcW w:w="2625" w:type="dxa"/>
            <w:tcBorders>
              <w:bottom w:val="single" w:sz="2" w:space="0" w:color="6D6E71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Surgery</w:t>
            </w:r>
            <w:r>
              <w:rPr>
                <w:spacing w:val="-16"/>
                <w:sz w:val="14"/>
              </w:rPr>
              <w:t> </w:t>
            </w:r>
            <w:r>
              <w:rPr>
                <w:rFonts w:ascii="Georgia"/>
                <w:sz w:val="14"/>
              </w:rPr>
              <w:t>+</w:t>
            </w:r>
            <w:r>
              <w:rPr>
                <w:rFonts w:ascii="Georgia"/>
                <w:spacing w:val="-6"/>
                <w:sz w:val="14"/>
              </w:rPr>
              <w:t> </w:t>
            </w:r>
            <w:r>
              <w:rPr>
                <w:sz w:val="14"/>
              </w:rPr>
              <w:t>radiation</w:t>
            </w:r>
            <w:r>
              <w:rPr>
                <w:spacing w:val="-15"/>
                <w:sz w:val="14"/>
              </w:rPr>
              <w:t> </w:t>
            </w:r>
            <w:r>
              <w:rPr>
                <w:rFonts w:ascii="Georgia"/>
                <w:sz w:val="14"/>
              </w:rPr>
              <w:t>+</w:t>
            </w:r>
            <w:r>
              <w:rPr>
                <w:rFonts w:ascii="Georgia"/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chemotherapy</w:t>
            </w:r>
          </w:p>
        </w:tc>
        <w:tc>
          <w:tcPr>
            <w:tcW w:w="2291" w:type="dxa"/>
            <w:tcBorders>
              <w:bottom w:val="single" w:sz="2" w:space="0" w:color="6D6E71"/>
            </w:tcBorders>
          </w:tcPr>
          <w:p>
            <w:pPr>
              <w:pStyle w:val="TableParagraph"/>
              <w:spacing w:line="240" w:lineRule="auto"/>
              <w:ind w:left="382"/>
              <w:rPr>
                <w:rFonts w:ascii="Georgia"/>
                <w:sz w:val="14"/>
              </w:rPr>
            </w:pPr>
            <w:r>
              <w:rPr>
                <w:w w:val="105"/>
                <w:sz w:val="14"/>
              </w:rPr>
              <w:t>8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rFonts w:ascii="Georgia"/>
                <w:spacing w:val="-2"/>
                <w:w w:val="105"/>
                <w:sz w:val="14"/>
              </w:rPr>
              <w:t>(</w:t>
            </w:r>
            <w:r>
              <w:rPr>
                <w:spacing w:val="-2"/>
                <w:w w:val="105"/>
                <w:sz w:val="14"/>
              </w:rPr>
              <w:t>20</w:t>
            </w:r>
            <w:r>
              <w:rPr>
                <w:rFonts w:ascii="Verdana"/>
                <w:i/>
                <w:spacing w:val="-2"/>
                <w:w w:val="105"/>
                <w:sz w:val="14"/>
              </w:rPr>
              <w:t>.</w:t>
            </w:r>
            <w:r>
              <w:rPr>
                <w:spacing w:val="-2"/>
                <w:w w:val="105"/>
                <w:sz w:val="14"/>
              </w:rPr>
              <w:t>5</w:t>
            </w:r>
            <w:r>
              <w:rPr>
                <w:rFonts w:ascii="Georgia"/>
                <w:spacing w:val="-2"/>
                <w:w w:val="105"/>
                <w:sz w:val="14"/>
              </w:rPr>
              <w:t>)</w:t>
            </w:r>
          </w:p>
        </w:tc>
      </w:tr>
    </w:tbl>
    <w:p>
      <w:pPr>
        <w:pStyle w:val="BodyText"/>
        <w:ind w:left="0"/>
        <w:jc w:val="left"/>
        <w:rPr>
          <w:rFonts w:ascii="Tahoma"/>
          <w:sz w:val="14"/>
        </w:rPr>
      </w:pPr>
    </w:p>
    <w:p>
      <w:pPr>
        <w:pStyle w:val="BodyText"/>
        <w:spacing w:before="6"/>
        <w:ind w:left="0"/>
        <w:jc w:val="left"/>
        <w:rPr>
          <w:rFonts w:ascii="Tahoma"/>
          <w:sz w:val="14"/>
        </w:rPr>
      </w:pPr>
    </w:p>
    <w:p>
      <w:pPr>
        <w:pStyle w:val="Heading2"/>
      </w:pPr>
      <w:bookmarkStart w:name="Adult Patients" w:id="7"/>
      <w:bookmarkEnd w:id="7"/>
      <w:r>
        <w:rPr>
          <w:b w:val="0"/>
        </w:rPr>
      </w:r>
      <w:bookmarkStart w:name="Patient and Tumor Characteristics" w:id="8"/>
      <w:bookmarkEnd w:id="8"/>
      <w:r>
        <w:rPr>
          <w:b w:val="0"/>
        </w:rPr>
      </w:r>
      <w:r>
        <w:rPr>
          <w:spacing w:val="-7"/>
        </w:rPr>
        <w:t>Adult</w:t>
      </w:r>
      <w:r>
        <w:rPr>
          <w:spacing w:val="-9"/>
        </w:rPr>
        <w:t> </w:t>
      </w:r>
      <w:r>
        <w:rPr>
          <w:spacing w:val="-2"/>
        </w:rPr>
        <w:t>Patients</w:t>
      </w:r>
    </w:p>
    <w:p>
      <w:pPr>
        <w:pStyle w:val="Heading3"/>
        <w:jc w:val="left"/>
        <w:rPr>
          <w:rFonts w:ascii="Trebuchet MS"/>
        </w:rPr>
      </w:pPr>
      <w:r>
        <w:rPr>
          <w:rFonts w:ascii="Trebuchet MS"/>
        </w:rPr>
        <w:t>Patient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and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Tumor</w:t>
      </w:r>
      <w:r>
        <w:rPr>
          <w:rFonts w:ascii="Trebuchet MS"/>
          <w:spacing w:val="-3"/>
        </w:rPr>
        <w:t> </w:t>
      </w:r>
      <w:r>
        <w:rPr>
          <w:rFonts w:ascii="Trebuchet MS"/>
          <w:spacing w:val="-2"/>
        </w:rPr>
        <w:t>Characteristics</w:t>
      </w:r>
    </w:p>
    <w:p>
      <w:pPr>
        <w:pStyle w:val="BodyText"/>
        <w:spacing w:line="208" w:lineRule="auto" w:before="30"/>
        <w:ind w:right="139"/>
      </w:pPr>
      <w:r>
        <w:rPr/>
        <w:t>Twenty-five European and 4 Maori adult patients with a mean age of 57.7 (median, 62; range, 23–92) years and of equal sex distribution, were treated for 33 sarcomas. One patient with Li–Fraumeni syndrome accounted for four asynchronous </w:t>
      </w:r>
      <w:r>
        <w:rPr>
          <w:i/>
        </w:rPr>
        <w:t>de</w:t>
      </w:r>
      <w:r>
        <w:rPr>
          <w:i/>
        </w:rPr>
        <w:t> novo</w:t>
      </w:r>
      <w:r>
        <w:rPr>
          <w:i/>
          <w:spacing w:val="39"/>
        </w:rPr>
        <w:t> </w:t>
      </w:r>
      <w:r>
        <w:rPr/>
        <w:t>sarcomas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head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neck</w:t>
      </w:r>
      <w:r>
        <w:rPr>
          <w:spacing w:val="39"/>
        </w:rPr>
        <w:t> </w:t>
      </w:r>
      <w:r>
        <w:rPr/>
        <w:t>region</w:t>
      </w:r>
      <w:r>
        <w:rPr>
          <w:spacing w:val="39"/>
        </w:rPr>
        <w:t> </w:t>
      </w:r>
      <w:r>
        <w:rPr/>
        <w:t>(</w:t>
      </w:r>
      <w:hyperlink w:history="true" w:anchor="_bookmark10">
        <w:r>
          <w:rPr>
            <w:color w:val="6D6E71"/>
          </w:rPr>
          <w:t>8</w:t>
        </w:r>
      </w:hyperlink>
      <w:r>
        <w:rPr/>
        <w:t>).</w:t>
      </w:r>
      <w:r>
        <w:rPr>
          <w:spacing w:val="40"/>
        </w:rPr>
        <w:t> </w:t>
      </w:r>
      <w:r>
        <w:rPr/>
        <w:t>There</w:t>
      </w:r>
      <w:r>
        <w:rPr>
          <w:spacing w:val="39"/>
        </w:rPr>
        <w:t> </w:t>
      </w:r>
      <w:r>
        <w:rPr/>
        <w:t>were 21</w:t>
      </w:r>
      <w:r>
        <w:rPr>
          <w:spacing w:val="40"/>
        </w:rPr>
        <w:t> </w:t>
      </w:r>
      <w:r>
        <w:rPr/>
        <w:t>(64%)</w:t>
      </w:r>
      <w:r>
        <w:rPr>
          <w:spacing w:val="40"/>
        </w:rPr>
        <w:t> </w:t>
      </w:r>
      <w:r>
        <w:rPr/>
        <w:t>cases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skin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soft</w:t>
      </w:r>
      <w:r>
        <w:rPr>
          <w:spacing w:val="40"/>
        </w:rPr>
        <w:t> </w:t>
      </w:r>
      <w:r>
        <w:rPr/>
        <w:t>tissue</w:t>
      </w:r>
      <w:r>
        <w:rPr>
          <w:spacing w:val="40"/>
        </w:rPr>
        <w:t> </w:t>
      </w:r>
      <w:r>
        <w:rPr/>
        <w:t>sarcomas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head and</w:t>
      </w:r>
      <w:r>
        <w:rPr>
          <w:spacing w:val="30"/>
        </w:rPr>
        <w:t> </w:t>
      </w:r>
      <w:r>
        <w:rPr/>
        <w:t>neck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12</w:t>
      </w:r>
      <w:r>
        <w:rPr>
          <w:spacing w:val="30"/>
        </w:rPr>
        <w:t> </w:t>
      </w:r>
      <w:r>
        <w:rPr/>
        <w:t>(36%)</w:t>
      </w:r>
      <w:r>
        <w:rPr>
          <w:spacing w:val="30"/>
        </w:rPr>
        <w:t> </w:t>
      </w:r>
      <w:r>
        <w:rPr/>
        <w:t>sarcomas</w:t>
      </w:r>
      <w:r>
        <w:rPr>
          <w:spacing w:val="30"/>
        </w:rPr>
        <w:t> </w:t>
      </w:r>
      <w:r>
        <w:rPr/>
        <w:t>involved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facial</w:t>
      </w:r>
      <w:r>
        <w:rPr>
          <w:spacing w:val="30"/>
        </w:rPr>
        <w:t> </w:t>
      </w:r>
      <w:r>
        <w:rPr/>
        <w:t>skeleton (</w:t>
      </w:r>
      <w:r>
        <w:rPr>
          <w:i/>
        </w:rPr>
        <w:t>n</w:t>
      </w:r>
      <w:r>
        <w:rPr>
          <w:i/>
          <w:spacing w:val="-11"/>
        </w:rPr>
        <w:t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-15"/>
          <w:sz w:val="18"/>
        </w:rPr>
        <w:t> </w:t>
      </w:r>
      <w:r>
        <w:rPr/>
        <w:t>9)</w:t>
      </w:r>
      <w:r>
        <w:rPr>
          <w:spacing w:val="-10"/>
        </w:rPr>
        <w:t> </w:t>
      </w:r>
      <w:r>
        <w:rPr/>
        <w:t>and skull base (</w:t>
      </w:r>
      <w:r>
        <w:rPr>
          <w:i/>
        </w:rPr>
        <w:t>n</w:t>
      </w:r>
      <w:r>
        <w:rPr>
          <w:i/>
          <w:spacing w:val="-11"/>
        </w:rPr>
        <w:t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-15"/>
          <w:sz w:val="18"/>
        </w:rPr>
        <w:t> </w:t>
      </w:r>
      <w:r>
        <w:rPr/>
        <w:t>3).</w:t>
      </w:r>
      <w:r>
        <w:rPr>
          <w:spacing w:val="17"/>
        </w:rPr>
        <w:t> </w:t>
      </w:r>
      <w:r>
        <w:rPr/>
        <w:t>Twenty-seven primary sarcomas and six recurrent sarcomas arose from the soft tissue (</w:t>
      </w:r>
      <w:r>
        <w:rPr>
          <w:i/>
        </w:rPr>
        <w:t>n</w:t>
      </w:r>
      <w:r>
        <w:rPr>
          <w:i/>
          <w:spacing w:val="-11"/>
        </w:rPr>
        <w:t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-15"/>
          <w:sz w:val="18"/>
        </w:rPr>
        <w:t> </w:t>
      </w:r>
      <w:r>
        <w:rPr/>
        <w:t>22)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bone</w:t>
      </w:r>
      <w:r>
        <w:rPr>
          <w:spacing w:val="-9"/>
        </w:rPr>
        <w:t> </w:t>
      </w:r>
      <w:r>
        <w:rPr>
          <w:spacing w:val="-2"/>
        </w:rPr>
        <w:t>(</w:t>
      </w:r>
      <w:r>
        <w:rPr>
          <w:i/>
          <w:spacing w:val="-2"/>
        </w:rPr>
        <w:t>n</w:t>
      </w:r>
      <w:r>
        <w:rPr>
          <w:i/>
          <w:spacing w:val="-9"/>
        </w:rPr>
        <w:t> </w:t>
      </w:r>
      <w:r>
        <w:rPr>
          <w:rFonts w:ascii="Lucida Sans Unicode" w:hAnsi="Lucida Sans Unicode"/>
          <w:spacing w:val="-2"/>
          <w:sz w:val="18"/>
        </w:rPr>
        <w:t>=</w:t>
      </w:r>
      <w:r>
        <w:rPr>
          <w:rFonts w:ascii="Lucida Sans Unicode" w:hAnsi="Lucida Sans Unicode"/>
          <w:spacing w:val="-12"/>
          <w:sz w:val="18"/>
        </w:rPr>
        <w:t> </w:t>
      </w:r>
      <w:r>
        <w:rPr>
          <w:spacing w:val="-2"/>
        </w:rPr>
        <w:t>11),</w:t>
      </w:r>
      <w:r>
        <w:rPr>
          <w:spacing w:val="-8"/>
        </w:rPr>
        <w:t> </w:t>
      </w:r>
      <w:r>
        <w:rPr>
          <w:spacing w:val="-2"/>
        </w:rPr>
        <w:t>most</w:t>
      </w:r>
      <w:r>
        <w:rPr>
          <w:spacing w:val="-4"/>
        </w:rPr>
        <w:t> </w:t>
      </w:r>
      <w:r>
        <w:rPr>
          <w:spacing w:val="-2"/>
        </w:rPr>
        <w:t>commonly</w:t>
      </w:r>
      <w:r>
        <w:rPr>
          <w:spacing w:val="-6"/>
        </w:rPr>
        <w:t> </w:t>
      </w:r>
      <w:r>
        <w:rPr>
          <w:spacing w:val="-2"/>
        </w:rPr>
        <w:t>undifferentiated</w:t>
      </w:r>
      <w:r>
        <w:rPr>
          <w:spacing w:val="-5"/>
        </w:rPr>
        <w:t> </w:t>
      </w:r>
      <w:r>
        <w:rPr>
          <w:spacing w:val="-2"/>
        </w:rPr>
        <w:t>pleomorphic </w:t>
      </w:r>
      <w:r>
        <w:rPr/>
        <w:t>sarcoma</w:t>
      </w:r>
      <w:r>
        <w:rPr>
          <w:spacing w:val="-13"/>
        </w:rPr>
        <w:t> </w:t>
      </w:r>
      <w:r>
        <w:rPr/>
        <w:t>(UPS)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chondroblastic</w:t>
      </w:r>
      <w:r>
        <w:rPr>
          <w:spacing w:val="-11"/>
        </w:rPr>
        <w:t> </w:t>
      </w:r>
      <w:r>
        <w:rPr/>
        <w:t>osteosarcoma</w:t>
      </w:r>
      <w:r>
        <w:rPr>
          <w:spacing w:val="-10"/>
        </w:rPr>
        <w:t> </w:t>
      </w:r>
      <w:r>
        <w:rPr/>
        <w:t>(</w:t>
      </w:r>
      <w:hyperlink w:history="true" w:anchor="_bookmark1">
        <w:r>
          <w:rPr>
            <w:b/>
          </w:rPr>
          <w:t>Figure</w:t>
        </w:r>
        <w:r>
          <w:rPr>
            <w:b/>
            <w:spacing w:val="-11"/>
          </w:rPr>
          <w:t> </w:t>
        </w:r>
        <w:r>
          <w:rPr>
            <w:b/>
          </w:rPr>
          <w:t>1</w:t>
        </w:r>
      </w:hyperlink>
      <w:r>
        <w:rPr/>
        <w:t>).</w:t>
      </w:r>
      <w:r>
        <w:rPr>
          <w:spacing w:val="-10"/>
        </w:rPr>
        <w:t> </w:t>
      </w:r>
      <w:r>
        <w:rPr/>
        <w:t>The mean</w:t>
      </w:r>
      <w:r>
        <w:rPr>
          <w:spacing w:val="36"/>
        </w:rPr>
        <w:t> </w:t>
      </w:r>
      <w:r>
        <w:rPr/>
        <w:t>tumor</w:t>
      </w:r>
      <w:r>
        <w:rPr>
          <w:spacing w:val="36"/>
        </w:rPr>
        <w:t> </w:t>
      </w:r>
      <w:r>
        <w:rPr/>
        <w:t>size</w:t>
      </w:r>
      <w:r>
        <w:rPr>
          <w:spacing w:val="36"/>
        </w:rPr>
        <w:t> </w:t>
      </w:r>
      <w:r>
        <w:rPr/>
        <w:t>was</w:t>
      </w:r>
      <w:r>
        <w:rPr>
          <w:spacing w:val="36"/>
        </w:rPr>
        <w:t> </w:t>
      </w:r>
      <w:r>
        <w:rPr/>
        <w:t>3.9</w:t>
      </w:r>
      <w:r>
        <w:rPr>
          <w:spacing w:val="36"/>
        </w:rPr>
        <w:t> </w:t>
      </w:r>
      <w:r>
        <w:rPr/>
        <w:t>(range,</w:t>
      </w:r>
      <w:r>
        <w:rPr>
          <w:spacing w:val="36"/>
        </w:rPr>
        <w:t> </w:t>
      </w:r>
      <w:r>
        <w:rPr/>
        <w:t>1–10)</w:t>
      </w:r>
      <w:r>
        <w:rPr>
          <w:spacing w:val="36"/>
        </w:rPr>
        <w:t> </w:t>
      </w:r>
      <w:r>
        <w:rPr/>
        <w:t>cm</w:t>
      </w:r>
      <w:r>
        <w:rPr>
          <w:spacing w:val="37"/>
        </w:rPr>
        <w:t> </w:t>
      </w:r>
      <w:r>
        <w:rPr/>
        <w:t>including</w:t>
      </w:r>
      <w:r>
        <w:rPr>
          <w:spacing w:val="36"/>
        </w:rPr>
        <w:t> </w:t>
      </w:r>
      <w:r>
        <w:rPr/>
        <w:t>stage</w:t>
      </w:r>
      <w:r>
        <w:rPr>
          <w:spacing w:val="36"/>
        </w:rPr>
        <w:t> </w:t>
      </w:r>
      <w:r>
        <w:rPr/>
        <w:t>I (</w:t>
      </w:r>
      <w:r>
        <w:rPr>
          <w:i/>
        </w:rPr>
        <w:t>n</w:t>
      </w:r>
      <w:r>
        <w:rPr>
          <w:i/>
          <w:spacing w:val="-11"/>
        </w:rPr>
        <w:t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-15"/>
          <w:sz w:val="18"/>
        </w:rPr>
        <w:t> </w:t>
      </w:r>
      <w:r>
        <w:rPr/>
        <w:t>12),</w:t>
      </w:r>
      <w:r>
        <w:rPr>
          <w:spacing w:val="-10"/>
        </w:rPr>
        <w:t> </w:t>
      </w:r>
      <w:r>
        <w:rPr/>
        <w:t>stage</w:t>
      </w:r>
      <w:r>
        <w:rPr>
          <w:spacing w:val="-11"/>
        </w:rPr>
        <w:t> </w:t>
      </w:r>
      <w:r>
        <w:rPr/>
        <w:t>II</w:t>
      </w:r>
      <w:r>
        <w:rPr>
          <w:spacing w:val="-11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11"/>
        </w:rPr>
        <w:t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-14"/>
          <w:sz w:val="18"/>
        </w:rPr>
        <w:t> </w:t>
      </w:r>
      <w:r>
        <w:rPr/>
        <w:t>5),</w:t>
      </w:r>
      <w:r>
        <w:rPr>
          <w:spacing w:val="-3"/>
        </w:rPr>
        <w:t> </w:t>
      </w:r>
      <w:r>
        <w:rPr/>
        <w:t>stage</w:t>
      </w:r>
      <w:r>
        <w:rPr>
          <w:spacing w:val="8"/>
        </w:rPr>
        <w:t> </w:t>
      </w:r>
      <w:r>
        <w:rPr/>
        <w:t>III</w:t>
      </w:r>
      <w:r>
        <w:rPr>
          <w:spacing w:val="8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11"/>
        </w:rPr>
        <w:t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-15"/>
          <w:sz w:val="18"/>
        </w:rPr>
        <w:t> </w:t>
      </w:r>
      <w:r>
        <w:rPr/>
        <w:t>10),</w:t>
      </w:r>
      <w:r>
        <w:rPr>
          <w:spacing w:val="9"/>
        </w:rPr>
        <w:t> </w:t>
      </w:r>
      <w:r>
        <w:rPr/>
        <w:t>and stage IV</w:t>
      </w:r>
      <w:r>
        <w:rPr>
          <w:spacing w:val="8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11"/>
        </w:rPr>
        <w:t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-15"/>
          <w:sz w:val="18"/>
        </w:rPr>
        <w:t> </w:t>
      </w:r>
      <w:r>
        <w:rPr/>
        <w:t>6) disease at diagnosis. Two patients had distant metastases at </w:t>
      </w:r>
      <w:r>
        <w:rPr>
          <w:spacing w:val="-2"/>
        </w:rPr>
        <w:t>presentation.</w:t>
      </w:r>
    </w:p>
    <w:p>
      <w:pPr>
        <w:pStyle w:val="BodyText"/>
        <w:spacing w:line="213" w:lineRule="auto" w:before="8"/>
        <w:ind w:right="139" w:firstLine="199"/>
      </w:pPr>
      <w:r>
        <w:rPr/>
        <w:t>Surgical</w:t>
      </w:r>
      <w:r>
        <w:rPr>
          <w:spacing w:val="-9"/>
        </w:rPr>
        <w:t> </w:t>
      </w:r>
      <w:r>
        <w:rPr/>
        <w:t>resection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curative</w:t>
      </w:r>
      <w:r>
        <w:rPr>
          <w:spacing w:val="-9"/>
        </w:rPr>
        <w:t> </w:t>
      </w:r>
      <w:r>
        <w:rPr/>
        <w:t>intent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31</w:t>
      </w:r>
      <w:r>
        <w:rPr>
          <w:spacing w:val="-9"/>
        </w:rPr>
        <w:t> </w:t>
      </w:r>
      <w:r>
        <w:rPr/>
        <w:t>of the 33 sarcomas in 27 patients. Neck dissection was performed</w:t>
      </w:r>
      <w:r>
        <w:rPr>
          <w:spacing w:val="40"/>
        </w:rPr>
        <w:t> </w:t>
      </w:r>
      <w:r>
        <w:rPr/>
        <w:t>in six patients with osteosarcoma and one patient each with malignant peripheral nerve sheath tumor involving the vagus </w:t>
      </w:r>
      <w:r>
        <w:rPr>
          <w:spacing w:val="-2"/>
        </w:rPr>
        <w:t>nerve,</w:t>
      </w:r>
      <w:r>
        <w:rPr>
          <w:spacing w:val="-6"/>
        </w:rPr>
        <w:t> </w:t>
      </w:r>
      <w:r>
        <w:rPr>
          <w:spacing w:val="-2"/>
        </w:rPr>
        <w:t>extra-skeletal</w:t>
      </w:r>
      <w:r>
        <w:rPr>
          <w:spacing w:val="-6"/>
        </w:rPr>
        <w:t> </w:t>
      </w:r>
      <w:r>
        <w:rPr>
          <w:spacing w:val="-2"/>
        </w:rPr>
        <w:t>Ewing’s</w:t>
      </w:r>
      <w:r>
        <w:rPr>
          <w:spacing w:val="-6"/>
        </w:rPr>
        <w:t> </w:t>
      </w:r>
      <w:r>
        <w:rPr>
          <w:spacing w:val="-2"/>
        </w:rPr>
        <w:t>sarcoma</w:t>
      </w:r>
      <w:r>
        <w:rPr>
          <w:spacing w:val="-7"/>
        </w:rPr>
        <w:t> </w:t>
      </w:r>
      <w:r>
        <w:rPr>
          <w:spacing w:val="-2"/>
        </w:rPr>
        <w:t>affecting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submandibular gland,</w:t>
      </w:r>
      <w:r>
        <w:rPr>
          <w:spacing w:val="-6"/>
        </w:rPr>
        <w:t> </w:t>
      </w:r>
      <w:r>
        <w:rPr>
          <w:spacing w:val="-2"/>
        </w:rPr>
        <w:t>leiomyosarcoma,</w:t>
      </w:r>
      <w:r>
        <w:rPr>
          <w:spacing w:val="-6"/>
        </w:rPr>
        <w:t> </w:t>
      </w:r>
      <w:r>
        <w:rPr>
          <w:spacing w:val="-2"/>
        </w:rPr>
        <w:t>liposarcoma,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UPS.</w:t>
      </w:r>
      <w:r>
        <w:rPr>
          <w:spacing w:val="-6"/>
        </w:rPr>
        <w:t> </w:t>
      </w:r>
      <w:r>
        <w:rPr>
          <w:spacing w:val="-2"/>
        </w:rPr>
        <w:t>Two</w:t>
      </w:r>
      <w:r>
        <w:rPr>
          <w:spacing w:val="-6"/>
        </w:rPr>
        <w:t> </w:t>
      </w:r>
      <w:r>
        <w:rPr>
          <w:spacing w:val="-2"/>
        </w:rPr>
        <w:t>patients</w:t>
      </w:r>
      <w:r>
        <w:rPr>
          <w:spacing w:val="-6"/>
        </w:rPr>
        <w:t> </w:t>
      </w:r>
      <w:r>
        <w:rPr>
          <w:spacing w:val="-2"/>
        </w:rPr>
        <w:t>were </w:t>
      </w:r>
      <w:r>
        <w:rPr/>
        <w:t>treated</w:t>
      </w:r>
      <w:r>
        <w:rPr>
          <w:spacing w:val="-11"/>
        </w:rPr>
        <w:t> </w:t>
      </w:r>
      <w:r>
        <w:rPr/>
        <w:t>palliatively</w:t>
      </w:r>
      <w:r>
        <w:rPr>
          <w:spacing w:val="-11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patient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Ewing’s</w:t>
      </w:r>
      <w:r>
        <w:rPr>
          <w:spacing w:val="-11"/>
        </w:rPr>
        <w:t> </w:t>
      </w:r>
      <w:r>
        <w:rPr/>
        <w:t>sarcoma</w:t>
      </w:r>
      <w:r>
        <w:rPr>
          <w:spacing w:val="-11"/>
        </w:rPr>
        <w:t> </w:t>
      </w:r>
      <w:r>
        <w:rPr/>
        <w:t>of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left</w:t>
      </w:r>
      <w:r>
        <w:rPr>
          <w:spacing w:val="-7"/>
        </w:rPr>
        <w:t> </w:t>
      </w:r>
      <w:r>
        <w:rPr>
          <w:spacing w:val="-2"/>
        </w:rPr>
        <w:t>maxilla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multiple</w:t>
      </w:r>
      <w:r>
        <w:rPr>
          <w:spacing w:val="-7"/>
        </w:rPr>
        <w:t> </w:t>
      </w:r>
      <w:r>
        <w:rPr>
          <w:spacing w:val="-2"/>
        </w:rPr>
        <w:t>lung</w:t>
      </w:r>
      <w:r>
        <w:rPr>
          <w:spacing w:val="-7"/>
        </w:rPr>
        <w:t> </w:t>
      </w:r>
      <w:r>
        <w:rPr>
          <w:spacing w:val="-2"/>
        </w:rPr>
        <w:t>metastases,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another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an </w:t>
      </w:r>
      <w:r>
        <w:rPr/>
        <w:t>8</w:t>
      </w:r>
      <w:r>
        <w:rPr>
          <w:spacing w:val="-11"/>
        </w:rPr>
        <w:t> </w:t>
      </w:r>
      <w:r>
        <w:rPr/>
        <w:t>cm</w:t>
      </w:r>
      <w:r>
        <w:rPr>
          <w:spacing w:val="-2"/>
        </w:rPr>
        <w:t> </w:t>
      </w:r>
      <w:r>
        <w:rPr/>
        <w:t>right mandibular osteosarcoma with a past history of stage IIIC</w:t>
      </w:r>
      <w:r>
        <w:rPr>
          <w:spacing w:val="-9"/>
        </w:rPr>
        <w:t> </w:t>
      </w:r>
      <w:r>
        <w:rPr/>
        <w:t>ovarian</w:t>
      </w:r>
      <w:r>
        <w:rPr>
          <w:spacing w:val="-8"/>
        </w:rPr>
        <w:t> </w:t>
      </w:r>
      <w:r>
        <w:rPr/>
        <w:t>cancer</w:t>
      </w:r>
      <w:r>
        <w:rPr>
          <w:spacing w:val="-9"/>
        </w:rPr>
        <w:t> </w:t>
      </w:r>
      <w:r>
        <w:rPr/>
        <w:t>treated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surgery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chemoradiotherapy.</w:t>
      </w:r>
    </w:p>
    <w:p>
      <w:pPr>
        <w:pStyle w:val="BodyText"/>
        <w:spacing w:line="189" w:lineRule="auto" w:before="29"/>
        <w:ind w:right="140"/>
      </w:pPr>
      <w:r>
        <w:rPr/>
        <w:t>Clear surgical margins were achieved in 24 (73%) sarcomas in</w:t>
      </w:r>
      <w:r>
        <w:rPr>
          <w:spacing w:val="40"/>
        </w:rPr>
        <w:t> </w:t>
      </w:r>
      <w:r>
        <w:rPr/>
        <w:t>20</w:t>
      </w:r>
      <w:r>
        <w:rPr>
          <w:spacing w:val="-3"/>
        </w:rPr>
        <w:t> </w:t>
      </w:r>
      <w:r>
        <w:rPr/>
        <w:t>patients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included</w:t>
      </w:r>
      <w:r>
        <w:rPr>
          <w:spacing w:val="1"/>
        </w:rPr>
        <w:t> </w:t>
      </w:r>
      <w:r>
        <w:rPr/>
        <w:t>close</w:t>
      </w:r>
      <w:r>
        <w:rPr>
          <w:spacing w:val="2"/>
        </w:rPr>
        <w:t> </w:t>
      </w:r>
      <w:r>
        <w:rPr/>
        <w:t>(</w:t>
      </w:r>
      <w:r>
        <w:rPr>
          <w:rFonts w:ascii="Meiryo UI"/>
          <w:i/>
          <w:sz w:val="18"/>
        </w:rPr>
        <w:t>&lt;</w:t>
      </w:r>
      <w:r>
        <w:rPr/>
        <w:t>1</w:t>
      </w:r>
      <w:r>
        <w:rPr>
          <w:spacing w:val="-12"/>
        </w:rPr>
        <w:t> </w:t>
      </w:r>
      <w:r>
        <w:rPr/>
        <w:t>mm)</w:t>
      </w:r>
      <w:r>
        <w:rPr>
          <w:spacing w:val="1"/>
        </w:rPr>
        <w:t> </w:t>
      </w:r>
      <w:r>
        <w:rPr/>
        <w:t>surgical</w:t>
      </w:r>
      <w:r>
        <w:rPr>
          <w:spacing w:val="2"/>
        </w:rPr>
        <w:t> </w:t>
      </w:r>
      <w:r>
        <w:rPr/>
        <w:t>margins</w:t>
      </w:r>
      <w:r>
        <w:rPr>
          <w:spacing w:val="2"/>
        </w:rPr>
        <w:t> </w:t>
      </w:r>
      <w:r>
        <w:rPr>
          <w:spacing w:val="-5"/>
        </w:rPr>
        <w:t>in</w:t>
      </w:r>
    </w:p>
    <w:p>
      <w:pPr>
        <w:spacing w:after="0" w:line="189" w:lineRule="auto"/>
        <w:sectPr>
          <w:type w:val="continuous"/>
          <w:pgSz w:w="11910" w:h="15600"/>
          <w:pgMar w:header="553" w:footer="588" w:top="440" w:bottom="780" w:left="800" w:right="760"/>
          <w:cols w:num="2" w:equalWidth="0">
            <w:col w:w="5059" w:space="130"/>
            <w:col w:w="5161"/>
          </w:cols>
        </w:sectPr>
      </w:pPr>
    </w:p>
    <w:p>
      <w:pPr>
        <w:pStyle w:val="BodyText"/>
        <w:spacing w:before="57"/>
        <w:ind w:left="0"/>
        <w:jc w:val="left"/>
        <w:rPr>
          <w:sz w:val="20"/>
        </w:rPr>
      </w:pPr>
    </w:p>
    <w:p>
      <w:pPr>
        <w:pStyle w:val="BodyText"/>
        <w:ind w:left="111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04610" cy="2263140"/>
                <wp:effectExtent l="9525" t="0" r="0" b="381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404610" cy="2263140"/>
                          <a:chExt cx="6404610" cy="226314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053" y="94185"/>
                            <a:ext cx="4284897" cy="17410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1581" y="1581"/>
                            <a:ext cx="6401435" cy="2259965"/>
                          </a:xfrm>
                          <a:prstGeom prst="rect">
                            <a:avLst/>
                          </a:prstGeom>
                          <a:ln w="3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56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68" w:lineRule="auto" w:before="0"/>
                                <w:ind w:left="119" w:right="191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14"/>
                                </w:rPr>
                                <w:t>FIGURE 1 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13"/>
                                </w:rPr>
                                <w:t>| </w:t>
                              </w:r>
                              <w:bookmarkStart w:name="_bookmark1" w:id="9"/>
                              <w:bookmarkEnd w:id="9"/>
                              <w:r>
                                <w:rPr>
                                  <w:rFonts w:ascii="Tahoma"/>
                                  <w:b/>
                                  <w:spacing w:val="-3"/>
                                  <w:sz w:val="13"/>
                                </w:rPr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14"/>
                                </w:rPr>
                                <w:t>Histological types and numbers of head and neck sarcomas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4"/>
                                </w:rPr>
                                <w:t>. UPS, undifferentiated pleomorphic sarcoma; DFSP, dermatofibrosarcoma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 protuberans.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3pt;height:178.2pt;mso-position-horizontal-relative:char;mso-position-vertical-relative:line" id="docshapegroup15" coordorigin="0,0" coordsize="10086,3564">
                <v:shape style="position:absolute;left:1677;top:148;width:6748;height:2742" type="#_x0000_t75" id="docshape16" stroked="false">
                  <v:imagedata r:id="rId19" o:title=""/>
                </v:shape>
                <v:shape style="position:absolute;left:2;top:2;width:10081;height:3559" type="#_x0000_t202" id="docshape17" filled="false" stroked="true" strokeweight=".249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56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68" w:lineRule="auto" w:before="0"/>
                          <w:ind w:left="119" w:right="191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spacing w:val="-4"/>
                            <w:sz w:val="14"/>
                          </w:rPr>
                          <w:t>FIGURE 1 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13"/>
                          </w:rPr>
                          <w:t>| </w:t>
                        </w:r>
                        <w:bookmarkStart w:name="_bookmark1" w:id="10"/>
                        <w:bookmarkEnd w:id="10"/>
                        <w:r>
                          <w:rPr>
                            <w:rFonts w:ascii="Tahoma"/>
                            <w:b/>
                            <w:spacing w:val="-3"/>
                            <w:sz w:val="13"/>
                          </w:rPr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14"/>
                          </w:rPr>
                          <w:t>Histological types and numbers of head and neck sarcomas</w:t>
                        </w:r>
                        <w:r>
                          <w:rPr>
                            <w:rFonts w:ascii="Tahoma"/>
                            <w:spacing w:val="-4"/>
                            <w:sz w:val="14"/>
                          </w:rPr>
                          <w:t>. UPS, undifferentiated pleomorphic sarcoma; DFSP, dermatofibrosarcoma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 protuberans.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pgSz w:w="11910" w:h="15600"/>
          <w:pgMar w:header="553" w:footer="588" w:top="840" w:bottom="780" w:left="800" w:right="760"/>
        </w:sectPr>
      </w:pPr>
    </w:p>
    <w:p>
      <w:pPr>
        <w:pStyle w:val="BodyText"/>
        <w:spacing w:line="211" w:lineRule="auto" w:before="122"/>
        <w:ind w:right="38"/>
      </w:pPr>
      <w:r>
        <w:rPr>
          <w:spacing w:val="-2"/>
        </w:rPr>
        <w:t>four sarcomas while involved margins occurred in nine sarcomas. </w:t>
      </w:r>
      <w:r>
        <w:rPr/>
        <w:t>Selective neck dissection (</w:t>
      </w:r>
      <w:r>
        <w:rPr>
          <w:i/>
        </w:rPr>
        <w:t>n</w:t>
      </w:r>
      <w:r>
        <w:rPr>
          <w:i/>
          <w:spacing w:val="-11"/>
        </w:rPr>
        <w:t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-15"/>
          <w:sz w:val="18"/>
        </w:rPr>
        <w:t> </w:t>
      </w:r>
      <w:r>
        <w:rPr/>
        <w:t>6) and a modified radical neck dissection</w:t>
      </w:r>
      <w:r>
        <w:rPr>
          <w:spacing w:val="-11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11"/>
        </w:rPr>
        <w:t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-14"/>
          <w:sz w:val="18"/>
        </w:rPr>
        <w:t> </w:t>
      </w:r>
      <w:r>
        <w:rPr/>
        <w:t>5) were performed in 11 patients. Three of these </w:t>
      </w:r>
      <w:r>
        <w:rPr>
          <w:spacing w:val="-2"/>
        </w:rPr>
        <w:t>patients</w:t>
      </w:r>
      <w:r>
        <w:rPr>
          <w:spacing w:val="-4"/>
        </w:rPr>
        <w:t> </w:t>
      </w:r>
      <w:r>
        <w:rPr>
          <w:spacing w:val="-2"/>
        </w:rPr>
        <w:t>had</w:t>
      </w:r>
      <w:r>
        <w:rPr>
          <w:spacing w:val="-4"/>
        </w:rPr>
        <w:t> </w:t>
      </w:r>
      <w:r>
        <w:rPr>
          <w:spacing w:val="-2"/>
        </w:rPr>
        <w:t>nodal</w:t>
      </w:r>
      <w:r>
        <w:rPr>
          <w:spacing w:val="-4"/>
        </w:rPr>
        <w:t> </w:t>
      </w:r>
      <w:r>
        <w:rPr>
          <w:spacing w:val="-2"/>
        </w:rPr>
        <w:t>involvement</w:t>
      </w:r>
      <w:r>
        <w:rPr>
          <w:spacing w:val="-4"/>
        </w:rPr>
        <w:t> </w:t>
      </w:r>
      <w:r>
        <w:rPr>
          <w:spacing w:val="-2"/>
        </w:rPr>
        <w:t>confirmed</w:t>
      </w:r>
      <w:r>
        <w:rPr>
          <w:spacing w:val="-4"/>
        </w:rPr>
        <w:t> </w:t>
      </w:r>
      <w:r>
        <w:rPr>
          <w:spacing w:val="-2"/>
        </w:rPr>
        <w:t>histologically:</w:t>
      </w:r>
      <w:r>
        <w:rPr>
          <w:spacing w:val="-4"/>
        </w:rPr>
        <w:t> </w:t>
      </w:r>
      <w:r>
        <w:rPr>
          <w:spacing w:val="-2"/>
        </w:rPr>
        <w:t>one</w:t>
      </w:r>
      <w:r>
        <w:rPr>
          <w:spacing w:val="-4"/>
        </w:rPr>
        <w:t> </w:t>
      </w:r>
      <w:r>
        <w:rPr>
          <w:spacing w:val="-2"/>
        </w:rPr>
        <w:t>case </w:t>
      </w:r>
      <w:r>
        <w:rPr/>
        <w:t>each for UPS, extra-skeletal Ewing’s sarcoma of submandibular gland, and osteosarcoma. Post-operatively 11 patients received radiotherapy</w:t>
      </w:r>
      <w:r>
        <w:rPr>
          <w:spacing w:val="-11"/>
        </w:rPr>
        <w:t> </w:t>
      </w:r>
      <w:r>
        <w:rPr/>
        <w:t>alone,</w:t>
      </w:r>
      <w:r>
        <w:rPr>
          <w:spacing w:val="-11"/>
        </w:rPr>
        <w:t> </w:t>
      </w:r>
      <w:r>
        <w:rPr/>
        <w:t>5</w:t>
      </w:r>
      <w:r>
        <w:rPr>
          <w:spacing w:val="-11"/>
        </w:rPr>
        <w:t> </w:t>
      </w:r>
      <w:r>
        <w:rPr/>
        <w:t>received</w:t>
      </w:r>
      <w:r>
        <w:rPr>
          <w:spacing w:val="-11"/>
        </w:rPr>
        <w:t> </w:t>
      </w:r>
      <w:r>
        <w:rPr/>
        <w:t>chemoradiotherapy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6</w:t>
      </w:r>
      <w:r>
        <w:rPr>
          <w:spacing w:val="-11"/>
        </w:rPr>
        <w:t> </w:t>
      </w:r>
      <w:r>
        <w:rPr/>
        <w:t>received chemotherapy alone. Two patients declined radiotherapy and in two cases chemotherapy was discontinued due to toxicity.</w:t>
      </w:r>
    </w:p>
    <w:p>
      <w:pPr>
        <w:pStyle w:val="Heading3"/>
        <w:spacing w:before="157"/>
        <w:rPr>
          <w:rFonts w:ascii="Trebuchet MS"/>
        </w:rPr>
      </w:pPr>
      <w:bookmarkStart w:name="Treatment Outcomes" w:id="11"/>
      <w:bookmarkEnd w:id="11"/>
      <w:r>
        <w:rPr/>
      </w:r>
      <w:r>
        <w:rPr>
          <w:rFonts w:ascii="Trebuchet MS"/>
          <w:spacing w:val="-5"/>
        </w:rPr>
        <w:t>Treatment</w:t>
      </w:r>
      <w:r>
        <w:rPr>
          <w:rFonts w:ascii="Trebuchet MS"/>
          <w:spacing w:val="1"/>
        </w:rPr>
        <w:t> </w:t>
      </w:r>
      <w:r>
        <w:rPr>
          <w:rFonts w:ascii="Trebuchet MS"/>
          <w:spacing w:val="-2"/>
        </w:rPr>
        <w:t>Outcomes</w:t>
      </w:r>
    </w:p>
    <w:p>
      <w:pPr>
        <w:pStyle w:val="BodyText"/>
        <w:spacing w:line="201" w:lineRule="auto" w:before="35"/>
        <w:ind w:right="38"/>
      </w:pPr>
      <w:r>
        <w:rPr/>
        <w:t>Mean follow-up/survival interval was 66.5 (median, 35; range, 10–281) months. Overall 5-year survival was 66% for patients treated</w:t>
      </w:r>
      <w:r>
        <w:rPr>
          <w:spacing w:val="-11"/>
        </w:rPr>
        <w:t> </w:t>
      </w:r>
      <w:r>
        <w:rPr/>
        <w:t>with</w:t>
      </w:r>
      <w:r>
        <w:rPr>
          <w:spacing w:val="-4"/>
        </w:rPr>
        <w:t> </w:t>
      </w:r>
      <w:r>
        <w:rPr/>
        <w:t>curative intent. Local (</w:t>
      </w:r>
      <w:r>
        <w:rPr>
          <w:i/>
        </w:rPr>
        <w:t>n</w:t>
      </w:r>
      <w:r>
        <w:rPr>
          <w:i/>
          <w:spacing w:val="-11"/>
        </w:rPr>
        <w:t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-15"/>
          <w:sz w:val="18"/>
        </w:rPr>
        <w:t> </w:t>
      </w:r>
      <w:r>
        <w:rPr/>
        <w:t>6), regional (</w:t>
      </w:r>
      <w:r>
        <w:rPr>
          <w:i/>
        </w:rPr>
        <w:t>n</w:t>
      </w:r>
      <w:r>
        <w:rPr>
          <w:i/>
          <w:spacing w:val="-11"/>
        </w:rPr>
        <w:t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-15"/>
          <w:sz w:val="18"/>
        </w:rPr>
        <w:t> </w:t>
      </w:r>
      <w:r>
        <w:rPr/>
        <w:t>1), and distant</w:t>
      </w:r>
      <w:r>
        <w:rPr>
          <w:spacing w:val="-4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11"/>
        </w:rPr>
        <w:t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-15"/>
          <w:sz w:val="18"/>
        </w:rPr>
        <w:t> </w:t>
      </w:r>
      <w:r>
        <w:rPr/>
        <w:t>7) recurrence occurred in 14 patients. The median interval to local recurrence was 14</w:t>
      </w:r>
      <w:r>
        <w:rPr>
          <w:spacing w:val="-11"/>
        </w:rPr>
        <w:t> </w:t>
      </w:r>
      <w:r>
        <w:rPr/>
        <w:t>months. Six of the seven patients</w:t>
      </w:r>
      <w:r>
        <w:rPr>
          <w:spacing w:val="-11"/>
        </w:rPr>
        <w:t> </w:t>
      </w:r>
      <w:r>
        <w:rPr/>
        <w:t>with</w:t>
      </w:r>
      <w:r>
        <w:rPr>
          <w:spacing w:val="-3"/>
        </w:rPr>
        <w:t> </w:t>
      </w:r>
      <w:r>
        <w:rPr/>
        <w:t>a local or regional recurrence had involved (</w:t>
      </w:r>
      <w:r>
        <w:rPr>
          <w:i/>
        </w:rPr>
        <w:t>n</w:t>
      </w:r>
      <w:r>
        <w:rPr>
          <w:i/>
          <w:spacing w:val="-11"/>
        </w:rPr>
        <w:t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-15"/>
          <w:sz w:val="18"/>
        </w:rPr>
        <w:t> </w:t>
      </w:r>
      <w:r>
        <w:rPr/>
        <w:t>4) or close (</w:t>
      </w:r>
      <w:r>
        <w:rPr>
          <w:rFonts w:ascii="Meiryo UI" w:hAnsi="Meiryo UI"/>
          <w:i/>
          <w:sz w:val="18"/>
        </w:rPr>
        <w:t>&lt;</w:t>
      </w:r>
      <w:r>
        <w:rPr/>
        <w:t>1</w:t>
      </w:r>
      <w:r>
        <w:rPr>
          <w:spacing w:val="-11"/>
        </w:rPr>
        <w:t> </w:t>
      </w:r>
      <w:r>
        <w:rPr/>
        <w:t>mm, </w:t>
      </w:r>
      <w:r>
        <w:rPr>
          <w:i/>
        </w:rPr>
        <w:t>n</w:t>
      </w:r>
      <w:r>
        <w:rPr>
          <w:i/>
          <w:spacing w:val="-11"/>
        </w:rPr>
        <w:t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-15"/>
          <w:sz w:val="18"/>
        </w:rPr>
        <w:t> </w:t>
      </w:r>
      <w:r>
        <w:rPr/>
        <w:t>2) surgical margins. Four of these seven </w:t>
      </w:r>
      <w:r>
        <w:rPr>
          <w:spacing w:val="-2"/>
        </w:rPr>
        <w:t>patients</w:t>
      </w:r>
      <w:r>
        <w:rPr>
          <w:spacing w:val="-1"/>
        </w:rPr>
        <w:t> </w:t>
      </w:r>
      <w:r>
        <w:rPr>
          <w:spacing w:val="-2"/>
        </w:rPr>
        <w:t>with</w:t>
      </w:r>
      <w:r>
        <w:rPr>
          <w:spacing w:val="1"/>
        </w:rPr>
        <w:t> </w:t>
      </w:r>
      <w:r>
        <w:rPr>
          <w:spacing w:val="-2"/>
        </w:rPr>
        <w:t>loco-regional</w:t>
      </w:r>
      <w:r>
        <w:rPr/>
        <w:t> </w:t>
      </w:r>
      <w:r>
        <w:rPr>
          <w:spacing w:val="-2"/>
        </w:rPr>
        <w:t>recurrence</w:t>
      </w:r>
      <w:r>
        <w:rPr/>
        <w:t> </w:t>
      </w:r>
      <w:r>
        <w:rPr>
          <w:spacing w:val="-2"/>
        </w:rPr>
        <w:t>died</w:t>
      </w:r>
      <w:r>
        <w:rPr/>
        <w:t> </w:t>
      </w:r>
      <w:r>
        <w:rPr>
          <w:spacing w:val="-2"/>
        </w:rPr>
        <w:t>from</w:t>
      </w:r>
      <w:r>
        <w:rPr>
          <w:spacing w:val="1"/>
        </w:rPr>
        <w:t> </w:t>
      </w:r>
      <w:r>
        <w:rPr>
          <w:spacing w:val="-2"/>
        </w:rPr>
        <w:t>distant</w:t>
      </w:r>
      <w:r>
        <w:rPr>
          <w:spacing w:val="-1"/>
        </w:rPr>
        <w:t> </w:t>
      </w:r>
      <w:r>
        <w:rPr>
          <w:spacing w:val="-2"/>
        </w:rPr>
        <w:t>metasta-</w:t>
      </w:r>
    </w:p>
    <w:p>
      <w:pPr>
        <w:pStyle w:val="BodyText"/>
        <w:spacing w:line="213" w:lineRule="auto" w:before="13"/>
        <w:ind w:right="38"/>
      </w:pPr>
      <w:r>
        <w:rPr>
          <w:spacing w:val="-2"/>
        </w:rPr>
        <w:t>sis</w:t>
      </w:r>
      <w:r>
        <w:rPr>
          <w:spacing w:val="-4"/>
        </w:rPr>
        <w:t> </w:t>
      </w:r>
      <w:r>
        <w:rPr>
          <w:spacing w:val="-2"/>
        </w:rPr>
        <w:t>subsequently,</w:t>
      </w:r>
      <w:r>
        <w:rPr>
          <w:spacing w:val="-4"/>
        </w:rPr>
        <w:t> </w:t>
      </w:r>
      <w:r>
        <w:rPr>
          <w:spacing w:val="-2"/>
        </w:rPr>
        <w:t>two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alive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disease-free,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remaining </w:t>
      </w:r>
      <w:r>
        <w:rPr/>
        <w:t>patient is alive but with widespread local disease. Overall, 11 (38%) patients died at a median interval of 21</w:t>
      </w:r>
      <w:r>
        <w:rPr>
          <w:spacing w:val="-11"/>
        </w:rPr>
        <w:t> </w:t>
      </w:r>
      <w:r>
        <w:rPr/>
        <w:t>months after treatment.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death</w:t>
      </w:r>
      <w:r>
        <w:rPr>
          <w:spacing w:val="40"/>
        </w:rPr>
        <w:t> </w:t>
      </w:r>
      <w:r>
        <w:rPr/>
        <w:t>occurred</w:t>
      </w:r>
      <w:r>
        <w:rPr>
          <w:spacing w:val="40"/>
        </w:rPr>
        <w:t> </w:t>
      </w:r>
      <w:r>
        <w:rPr/>
        <w:t>within</w:t>
      </w:r>
      <w:r>
        <w:rPr>
          <w:spacing w:val="40"/>
        </w:rPr>
        <w:t> </w:t>
      </w:r>
      <w:r>
        <w:rPr/>
        <w:t>4.5</w:t>
      </w:r>
      <w:r>
        <w:rPr>
          <w:spacing w:val="-11"/>
        </w:rPr>
        <w:t> </w:t>
      </w:r>
      <w:r>
        <w:rPr/>
        <w:t>years,</w:t>
      </w:r>
      <w:r>
        <w:rPr>
          <w:spacing w:val="40"/>
        </w:rPr>
        <w:t> </w:t>
      </w:r>
      <w:r>
        <w:rPr/>
        <w:t>due to distant metastasis. The two patients treated palliatively died from distant metastases 15 and 36</w:t>
      </w:r>
      <w:r>
        <w:rPr>
          <w:spacing w:val="-11"/>
        </w:rPr>
        <w:t> </w:t>
      </w:r>
      <w:r>
        <w:rPr/>
        <w:t>months following treatment, </w:t>
      </w:r>
      <w:r>
        <w:rPr>
          <w:spacing w:val="-2"/>
        </w:rPr>
        <w:t>respectively.</w:t>
      </w:r>
    </w:p>
    <w:p>
      <w:pPr>
        <w:pStyle w:val="BodyText"/>
        <w:spacing w:line="199" w:lineRule="auto" w:before="18"/>
        <w:ind w:right="38" w:firstLine="199"/>
      </w:pPr>
      <w:r>
        <w:rPr/>
        <w:t>Recurrent</w:t>
      </w:r>
      <w:r>
        <w:rPr>
          <w:spacing w:val="-5"/>
        </w:rPr>
        <w:t> </w:t>
      </w:r>
      <w:r>
        <w:rPr/>
        <w:t>sarcomas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poorer</w:t>
      </w:r>
      <w:r>
        <w:rPr>
          <w:spacing w:val="-5"/>
        </w:rPr>
        <w:t> </w:t>
      </w:r>
      <w:r>
        <w:rPr/>
        <w:t>survival</w:t>
      </w:r>
      <w:r>
        <w:rPr>
          <w:spacing w:val="-5"/>
        </w:rPr>
        <w:t> </w:t>
      </w:r>
      <w:r>
        <w:rPr/>
        <w:t>than primary sarcomas (</w:t>
      </w:r>
      <w:r>
        <w:rPr>
          <w:i/>
        </w:rPr>
        <w:t>p</w:t>
      </w:r>
      <w:r>
        <w:rPr>
          <w:i/>
          <w:spacing w:val="-11"/>
        </w:rPr>
        <w:t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-15"/>
          <w:sz w:val="18"/>
        </w:rPr>
        <w:t> </w:t>
      </w:r>
      <w:r>
        <w:rPr/>
        <w:t>0.01).</w:t>
      </w:r>
      <w:r>
        <w:rPr>
          <w:spacing w:val="40"/>
        </w:rPr>
        <w:t> </w:t>
      </w:r>
      <w:r>
        <w:rPr/>
        <w:t>In addition, close (</w:t>
      </w:r>
      <w:r>
        <w:rPr>
          <w:rFonts w:ascii="Meiryo UI" w:hAnsi="Meiryo UI"/>
          <w:i/>
          <w:sz w:val="18"/>
        </w:rPr>
        <w:t>&lt;</w:t>
      </w:r>
      <w:r>
        <w:rPr/>
        <w:t>1</w:t>
      </w:r>
      <w:r>
        <w:rPr>
          <w:spacing w:val="-11"/>
        </w:rPr>
        <w:t> </w:t>
      </w:r>
      <w:r>
        <w:rPr/>
        <w:t>mm) or involved</w:t>
      </w:r>
      <w:r>
        <w:rPr>
          <w:spacing w:val="-11"/>
        </w:rPr>
        <w:t> </w:t>
      </w:r>
      <w:r>
        <w:rPr/>
        <w:t>surgical</w:t>
      </w:r>
      <w:r>
        <w:rPr>
          <w:spacing w:val="-3"/>
        </w:rPr>
        <w:t> </w:t>
      </w:r>
      <w:r>
        <w:rPr/>
        <w:t>margins</w:t>
      </w:r>
      <w:r>
        <w:rPr>
          <w:spacing w:val="16"/>
        </w:rPr>
        <w:t> </w:t>
      </w:r>
      <w:r>
        <w:rPr/>
        <w:t>(Fisher’s</w:t>
      </w:r>
      <w:r>
        <w:rPr>
          <w:spacing w:val="16"/>
        </w:rPr>
        <w:t> </w:t>
      </w:r>
      <w:r>
        <w:rPr/>
        <w:t>Exact</w:t>
      </w:r>
      <w:r>
        <w:rPr>
          <w:spacing w:val="16"/>
        </w:rPr>
        <w:t> </w:t>
      </w:r>
      <w:r>
        <w:rPr/>
        <w:t>test</w:t>
      </w:r>
      <w:r>
        <w:rPr>
          <w:spacing w:val="16"/>
        </w:rPr>
        <w:t> </w:t>
      </w:r>
      <w:r>
        <w:rPr/>
        <w:t>df</w:t>
      </w:r>
      <w:r>
        <w:rPr>
          <w:spacing w:val="-11"/>
        </w:rPr>
        <w:t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-15"/>
          <w:sz w:val="18"/>
        </w:rPr>
        <w:t> </w:t>
      </w:r>
      <w:r>
        <w:rPr/>
        <w:t>28;</w:t>
      </w:r>
      <w:r>
        <w:rPr>
          <w:spacing w:val="17"/>
        </w:rPr>
        <w:t> </w:t>
      </w:r>
      <w:r>
        <w:rPr>
          <w:i/>
        </w:rPr>
        <w:t>p</w:t>
      </w:r>
      <w:r>
        <w:rPr>
          <w:i/>
          <w:spacing w:val="-11"/>
        </w:rPr>
        <w:t> </w:t>
      </w:r>
      <w:r>
        <w:rPr>
          <w:rFonts w:ascii="Meiryo UI" w:hAnsi="Meiryo UI"/>
          <w:i/>
          <w:sz w:val="18"/>
        </w:rPr>
        <w:t>&lt;</w:t>
      </w:r>
      <w:r>
        <w:rPr>
          <w:rFonts w:ascii="Meiryo UI" w:hAnsi="Meiryo UI"/>
          <w:i/>
          <w:spacing w:val="-16"/>
          <w:sz w:val="18"/>
        </w:rPr>
        <w:t> </w:t>
      </w:r>
      <w:r>
        <w:rPr/>
        <w:t>0.05) and</w:t>
      </w:r>
      <w:r>
        <w:rPr>
          <w:spacing w:val="-8"/>
        </w:rPr>
        <w:t> </w:t>
      </w:r>
      <w:r>
        <w:rPr/>
        <w:t>advanced age (</w:t>
      </w:r>
      <w:r>
        <w:rPr>
          <w:i/>
        </w:rPr>
        <w:t>p</w:t>
      </w:r>
      <w:r>
        <w:rPr>
          <w:i/>
          <w:spacing w:val="-11"/>
        </w:rPr>
        <w:t> </w:t>
      </w:r>
      <w:r>
        <w:rPr>
          <w:rFonts w:ascii="Meiryo UI" w:hAnsi="Meiryo UI"/>
          <w:i/>
          <w:sz w:val="18"/>
        </w:rPr>
        <w:t>&lt;</w:t>
      </w:r>
      <w:r>
        <w:rPr>
          <w:rFonts w:ascii="Meiryo UI" w:hAnsi="Meiryo UI"/>
          <w:i/>
          <w:spacing w:val="-16"/>
          <w:sz w:val="18"/>
        </w:rPr>
        <w:t> </w:t>
      </w:r>
      <w:r>
        <w:rPr/>
        <w:t>0.05) were associated with reduced sur- vival. There was no significant difference in survival between</w:t>
      </w:r>
      <w:r>
        <w:rPr>
          <w:spacing w:val="40"/>
        </w:rPr>
        <w:t> </w:t>
      </w:r>
      <w:r>
        <w:rPr/>
        <w:t>soft tissue and bone sarcomas, nor between the genders. Tumor size and tumor stage did not show statistical difference, but the subgroups were too small in numbers for reliable analysis.</w:t>
      </w:r>
    </w:p>
    <w:p>
      <w:pPr>
        <w:pStyle w:val="Heading2"/>
        <w:spacing w:before="161"/>
        <w:jc w:val="both"/>
      </w:pPr>
      <w:bookmarkStart w:name="Pediatric Patients" w:id="12"/>
      <w:bookmarkEnd w:id="12"/>
      <w:r>
        <w:rPr>
          <w:b w:val="0"/>
        </w:rPr>
      </w:r>
      <w:bookmarkStart w:name="Patient and Tumor Characteristics" w:id="13"/>
      <w:bookmarkEnd w:id="13"/>
      <w:r>
        <w:rPr>
          <w:b w:val="0"/>
        </w:rPr>
      </w:r>
      <w:r>
        <w:rPr>
          <w:spacing w:val="-5"/>
        </w:rPr>
        <w:t>Pediatric</w:t>
      </w:r>
      <w:r>
        <w:rPr>
          <w:spacing w:val="-6"/>
        </w:rPr>
        <w:t> </w:t>
      </w:r>
      <w:r>
        <w:rPr>
          <w:spacing w:val="-2"/>
        </w:rPr>
        <w:t>Patients</w:t>
      </w:r>
    </w:p>
    <w:p>
      <w:pPr>
        <w:pStyle w:val="Heading3"/>
        <w:rPr>
          <w:rFonts w:ascii="Trebuchet MS"/>
        </w:rPr>
      </w:pPr>
      <w:r>
        <w:rPr>
          <w:rFonts w:ascii="Trebuchet MS"/>
        </w:rPr>
        <w:t>Patient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and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Tumor</w:t>
      </w:r>
      <w:r>
        <w:rPr>
          <w:rFonts w:ascii="Trebuchet MS"/>
          <w:spacing w:val="-3"/>
        </w:rPr>
        <w:t> </w:t>
      </w:r>
      <w:r>
        <w:rPr>
          <w:rFonts w:ascii="Trebuchet MS"/>
          <w:spacing w:val="-2"/>
        </w:rPr>
        <w:t>Characteristics</w:t>
      </w:r>
    </w:p>
    <w:p>
      <w:pPr>
        <w:pStyle w:val="BodyText"/>
        <w:spacing w:line="213" w:lineRule="auto" w:before="26"/>
        <w:ind w:right="38"/>
      </w:pPr>
      <w:r>
        <w:rPr>
          <w:spacing w:val="-2"/>
        </w:rPr>
        <w:t>There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9"/>
        </w:rPr>
        <w:t> </w:t>
      </w:r>
      <w:r>
        <w:rPr>
          <w:spacing w:val="-2"/>
        </w:rPr>
        <w:t>six</w:t>
      </w:r>
      <w:r>
        <w:rPr>
          <w:spacing w:val="-9"/>
        </w:rPr>
        <w:t> </w:t>
      </w:r>
      <w:r>
        <w:rPr>
          <w:spacing w:val="-2"/>
        </w:rPr>
        <w:t>pediatric</w:t>
      </w:r>
      <w:r>
        <w:rPr>
          <w:spacing w:val="-9"/>
        </w:rPr>
        <w:t> </w:t>
      </w:r>
      <w:r>
        <w:rPr>
          <w:spacing w:val="-2"/>
        </w:rPr>
        <w:t>patients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six</w:t>
      </w:r>
      <w:r>
        <w:rPr>
          <w:spacing w:val="-9"/>
        </w:rPr>
        <w:t> </w:t>
      </w:r>
      <w:r>
        <w:rPr>
          <w:spacing w:val="-2"/>
        </w:rPr>
        <w:t>primary</w:t>
      </w:r>
      <w:r>
        <w:rPr>
          <w:spacing w:val="-8"/>
        </w:rPr>
        <w:t> </w:t>
      </w:r>
      <w:r>
        <w:rPr>
          <w:spacing w:val="-2"/>
        </w:rPr>
        <w:t>sarcomas,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a mean</w:t>
      </w:r>
      <w:r>
        <w:rPr>
          <w:spacing w:val="-9"/>
        </w:rPr>
        <w:t> </w:t>
      </w:r>
      <w:r>
        <w:rPr>
          <w:spacing w:val="-2"/>
        </w:rPr>
        <w:t>age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9</w:t>
      </w:r>
      <w:r>
        <w:rPr>
          <w:spacing w:val="-9"/>
        </w:rPr>
        <w:t> </w:t>
      </w:r>
      <w:r>
        <w:rPr>
          <w:spacing w:val="-2"/>
        </w:rPr>
        <w:t>(median,</w:t>
      </w:r>
      <w:r>
        <w:rPr>
          <w:spacing w:val="-8"/>
        </w:rPr>
        <w:t> </w:t>
      </w:r>
      <w:r>
        <w:rPr>
          <w:spacing w:val="-2"/>
        </w:rPr>
        <w:t>12;</w:t>
      </w:r>
      <w:r>
        <w:rPr>
          <w:spacing w:val="-9"/>
        </w:rPr>
        <w:t> </w:t>
      </w:r>
      <w:r>
        <w:rPr>
          <w:spacing w:val="-2"/>
        </w:rPr>
        <w:t>range</w:t>
      </w:r>
      <w:r>
        <w:rPr>
          <w:spacing w:val="-9"/>
        </w:rPr>
        <w:t> </w:t>
      </w:r>
      <w:r>
        <w:rPr>
          <w:spacing w:val="-2"/>
        </w:rPr>
        <w:t>3–15)</w:t>
      </w:r>
      <w:r>
        <w:rPr>
          <w:spacing w:val="-9"/>
        </w:rPr>
        <w:t> </w:t>
      </w:r>
      <w:r>
        <w:rPr>
          <w:spacing w:val="-2"/>
        </w:rPr>
        <w:t>years,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equal</w:t>
      </w:r>
      <w:r>
        <w:rPr>
          <w:spacing w:val="-9"/>
        </w:rPr>
        <w:t> </w:t>
      </w:r>
      <w:r>
        <w:rPr>
          <w:spacing w:val="-2"/>
        </w:rPr>
        <w:t>sex</w:t>
      </w:r>
      <w:r>
        <w:rPr>
          <w:spacing w:val="-9"/>
        </w:rPr>
        <w:t> </w:t>
      </w:r>
      <w:r>
        <w:rPr>
          <w:spacing w:val="-2"/>
        </w:rPr>
        <w:t>distribu- </w:t>
      </w:r>
      <w:r>
        <w:rPr/>
        <w:t>tion.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five</w:t>
      </w:r>
      <w:r>
        <w:rPr>
          <w:spacing w:val="-7"/>
        </w:rPr>
        <w:t> </w:t>
      </w:r>
      <w:r>
        <w:rPr/>
        <w:t>primary</w:t>
      </w:r>
      <w:r>
        <w:rPr>
          <w:spacing w:val="-7"/>
        </w:rPr>
        <w:t> </w:t>
      </w:r>
      <w:r>
        <w:rPr/>
        <w:t>soft</w:t>
      </w:r>
      <w:r>
        <w:rPr>
          <w:spacing w:val="-7"/>
        </w:rPr>
        <w:t> </w:t>
      </w:r>
      <w:r>
        <w:rPr/>
        <w:t>tissue</w:t>
      </w:r>
      <w:r>
        <w:rPr>
          <w:spacing w:val="-7"/>
        </w:rPr>
        <w:t> </w:t>
      </w:r>
      <w:r>
        <w:rPr/>
        <w:t>sarcomas</w:t>
      </w:r>
      <w:r>
        <w:rPr>
          <w:spacing w:val="-7"/>
        </w:rPr>
        <w:t> </w:t>
      </w:r>
      <w:r>
        <w:rPr/>
        <w:t>(all</w:t>
      </w:r>
      <w:r>
        <w:rPr>
          <w:spacing w:val="-7"/>
        </w:rPr>
        <w:t> </w:t>
      </w:r>
      <w:r>
        <w:rPr/>
        <w:t>embryonal rhabdomyosarcomas),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one</w:t>
      </w:r>
      <w:r>
        <w:rPr>
          <w:spacing w:val="36"/>
        </w:rPr>
        <w:t> </w:t>
      </w:r>
      <w:r>
        <w:rPr/>
        <w:t>bone</w:t>
      </w:r>
      <w:r>
        <w:rPr>
          <w:spacing w:val="36"/>
        </w:rPr>
        <w:t> </w:t>
      </w:r>
      <w:r>
        <w:rPr/>
        <w:t>sarcoma</w:t>
      </w:r>
      <w:r>
        <w:rPr>
          <w:spacing w:val="37"/>
        </w:rPr>
        <w:t> </w:t>
      </w:r>
      <w:r>
        <w:rPr>
          <w:spacing w:val="-2"/>
        </w:rPr>
        <w:t>(chondroblastic</w:t>
      </w:r>
    </w:p>
    <w:p>
      <w:pPr>
        <w:pStyle w:val="BodyText"/>
        <w:spacing w:line="201" w:lineRule="auto" w:before="130"/>
        <w:ind w:right="139"/>
      </w:pPr>
      <w:r>
        <w:rPr/>
        <w:br w:type="column"/>
      </w:r>
      <w:r>
        <w:rPr/>
        <w:t>osteosarcoma) involving the skull base and facial skeleton. The mean</w:t>
      </w:r>
      <w:r>
        <w:rPr>
          <w:spacing w:val="-11"/>
        </w:rPr>
        <w:t> </w:t>
      </w:r>
      <w:r>
        <w:rPr/>
        <w:t>tumor</w:t>
      </w:r>
      <w:r>
        <w:rPr>
          <w:spacing w:val="-11"/>
        </w:rPr>
        <w:t> </w:t>
      </w:r>
      <w:r>
        <w:rPr/>
        <w:t>size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6.3</w:t>
      </w:r>
      <w:r>
        <w:rPr>
          <w:spacing w:val="-2"/>
        </w:rPr>
        <w:t> </w:t>
      </w:r>
      <w:r>
        <w:rPr/>
        <w:t>(range</w:t>
      </w:r>
      <w:r>
        <w:rPr>
          <w:spacing w:val="-2"/>
        </w:rPr>
        <w:t> </w:t>
      </w:r>
      <w:r>
        <w:rPr/>
        <w:t>6.0–6.5)</w:t>
      </w:r>
      <w:r>
        <w:rPr>
          <w:spacing w:val="-2"/>
        </w:rPr>
        <w:t> </w:t>
      </w:r>
      <w:r>
        <w:rPr/>
        <w:t>cm,</w:t>
      </w:r>
      <w:r>
        <w:rPr>
          <w:spacing w:val="-2"/>
        </w:rPr>
        <w:t> </w:t>
      </w:r>
      <w:r>
        <w:rPr/>
        <w:t>stages</w:t>
      </w:r>
      <w:r>
        <w:rPr>
          <w:spacing w:val="-2"/>
        </w:rPr>
        <w:t> </w:t>
      </w:r>
      <w:r>
        <w:rPr/>
        <w:t>III</w:t>
      </w:r>
      <w:r>
        <w:rPr>
          <w:spacing w:val="-2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11"/>
        </w:rPr>
        <w:t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-15"/>
          <w:sz w:val="18"/>
        </w:rPr>
        <w:t> </w:t>
      </w:r>
      <w:r>
        <w:rPr/>
        <w:t>5)</w:t>
      </w:r>
      <w:r>
        <w:rPr>
          <w:spacing w:val="-1"/>
        </w:rPr>
        <w:t> </w:t>
      </w:r>
      <w:r>
        <w:rPr/>
        <w:t>or IV (</w:t>
      </w:r>
      <w:r>
        <w:rPr>
          <w:i/>
        </w:rPr>
        <w:t>n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-4"/>
          <w:sz w:val="18"/>
        </w:rPr>
        <w:t> </w:t>
      </w:r>
      <w:r>
        <w:rPr/>
        <w:t>1) at presentation.</w:t>
      </w:r>
    </w:p>
    <w:p>
      <w:pPr>
        <w:pStyle w:val="BodyText"/>
        <w:spacing w:line="211" w:lineRule="auto"/>
        <w:ind w:right="139" w:firstLine="199"/>
      </w:pPr>
      <w:r>
        <w:rPr/>
        <w:t>Surgery with curative intent was performed in five patients, achieving</w:t>
      </w:r>
      <w:r>
        <w:rPr>
          <w:spacing w:val="40"/>
        </w:rPr>
        <w:t> </w:t>
      </w:r>
      <w:r>
        <w:rPr/>
        <w:t>clear</w:t>
      </w:r>
      <w:r>
        <w:rPr>
          <w:spacing w:val="40"/>
        </w:rPr>
        <w:t> </w:t>
      </w:r>
      <w:r>
        <w:rPr/>
        <w:t>surgical</w:t>
      </w:r>
      <w:r>
        <w:rPr>
          <w:spacing w:val="40"/>
        </w:rPr>
        <w:t> </w:t>
      </w:r>
      <w:r>
        <w:rPr/>
        <w:t>margins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cases</w:t>
      </w:r>
      <w:r>
        <w:rPr>
          <w:spacing w:val="40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close (</w:t>
      </w:r>
      <w:r>
        <w:rPr>
          <w:rFonts w:ascii="Meiryo UI"/>
          <w:i/>
          <w:sz w:val="18"/>
        </w:rPr>
        <w:t>&lt;</w:t>
      </w:r>
      <w:r>
        <w:rPr/>
        <w:t>1</w:t>
      </w:r>
      <w:r>
        <w:rPr>
          <w:spacing w:val="-11"/>
        </w:rPr>
        <w:t> </w:t>
      </w:r>
      <w:r>
        <w:rPr/>
        <w:t>mm)</w:t>
      </w:r>
      <w:r>
        <w:rPr>
          <w:spacing w:val="-9"/>
        </w:rPr>
        <w:t> </w:t>
      </w:r>
      <w:r>
        <w:rPr/>
        <w:t>margins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patient.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surgical margin in the case treated palliatively, in which the tumor pre- sented in the</w:t>
      </w:r>
      <w:r>
        <w:rPr>
          <w:spacing w:val="-1"/>
        </w:rPr>
        <w:t> </w:t>
      </w:r>
      <w:r>
        <w:rPr/>
        <w:t>right pterygopalatine fossa with intracranial exten- sion around the brainstem and cavernous sinus. Four patients received neoadjuvant chemoradiotherapy, one patient received radiotherapy</w:t>
      </w:r>
      <w:r>
        <w:rPr>
          <w:spacing w:val="-5"/>
        </w:rPr>
        <w:t> </w:t>
      </w:r>
      <w:r>
        <w:rPr/>
        <w:t>alone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patient</w:t>
      </w:r>
      <w:r>
        <w:rPr>
          <w:spacing w:val="-5"/>
        </w:rPr>
        <w:t> </w:t>
      </w:r>
      <w:r>
        <w:rPr/>
        <w:t>underwent</w:t>
      </w:r>
      <w:r>
        <w:rPr>
          <w:spacing w:val="-5"/>
        </w:rPr>
        <w:t> </w:t>
      </w:r>
      <w:r>
        <w:rPr/>
        <w:t>neoad- juvant chemotherapy.</w:t>
      </w:r>
    </w:p>
    <w:p>
      <w:pPr>
        <w:pStyle w:val="Heading3"/>
        <w:spacing w:before="156"/>
        <w:rPr>
          <w:rFonts w:ascii="Trebuchet MS"/>
        </w:rPr>
      </w:pPr>
      <w:bookmarkStart w:name="Treatment Outcomes" w:id="14"/>
      <w:bookmarkEnd w:id="14"/>
      <w:r>
        <w:rPr/>
      </w:r>
      <w:r>
        <w:rPr>
          <w:rFonts w:ascii="Trebuchet MS"/>
          <w:spacing w:val="-5"/>
        </w:rPr>
        <w:t>Treatment</w:t>
      </w:r>
      <w:r>
        <w:rPr>
          <w:rFonts w:ascii="Trebuchet MS"/>
          <w:spacing w:val="1"/>
        </w:rPr>
        <w:t> </w:t>
      </w:r>
      <w:r>
        <w:rPr>
          <w:rFonts w:ascii="Trebuchet MS"/>
          <w:spacing w:val="-2"/>
        </w:rPr>
        <w:t>Outcomes</w:t>
      </w:r>
    </w:p>
    <w:p>
      <w:pPr>
        <w:pStyle w:val="BodyText"/>
        <w:spacing w:line="208" w:lineRule="auto" w:before="29"/>
        <w:ind w:right="139"/>
      </w:pPr>
      <w:r>
        <w:rPr/>
        <w:t>Median follow-up/survival interval was 74 (mean, 102; range, 13–252) months. One patient developed local and two patients developed</w:t>
      </w:r>
      <w:r>
        <w:rPr>
          <w:spacing w:val="-10"/>
        </w:rPr>
        <w:t> </w:t>
      </w:r>
      <w:r>
        <w:rPr/>
        <w:t>distant</w:t>
      </w:r>
      <w:r>
        <w:rPr>
          <w:spacing w:val="-3"/>
        </w:rPr>
        <w:t> </w:t>
      </w:r>
      <w:r>
        <w:rPr/>
        <w:t>metastasis,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whom</w:t>
      </w:r>
      <w:r>
        <w:rPr>
          <w:spacing w:val="-4"/>
        </w:rPr>
        <w:t> </w:t>
      </w:r>
      <w:r>
        <w:rPr/>
        <w:t>died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31</w:t>
      </w:r>
      <w:r>
        <w:rPr>
          <w:spacing w:val="-11"/>
        </w:rPr>
        <w:t> </w:t>
      </w:r>
      <w:r>
        <w:rPr/>
        <w:t>months of treatment. The two patients who died from distant metastasis had</w:t>
      </w:r>
      <w:r>
        <w:rPr>
          <w:spacing w:val="-11"/>
        </w:rPr>
        <w:t> </w:t>
      </w:r>
      <w:r>
        <w:rPr/>
        <w:t>close</w:t>
      </w:r>
      <w:r>
        <w:rPr>
          <w:spacing w:val="-11"/>
        </w:rPr>
        <w:t> </w:t>
      </w:r>
      <w:r>
        <w:rPr/>
        <w:t>(</w:t>
      </w:r>
      <w:r>
        <w:rPr>
          <w:rFonts w:ascii="Meiryo UI" w:hAnsi="Meiryo UI"/>
          <w:i/>
          <w:sz w:val="18"/>
        </w:rPr>
        <w:t>&lt;</w:t>
      </w:r>
      <w:r>
        <w:rPr/>
        <w:t>1</w:t>
      </w:r>
      <w:r>
        <w:rPr>
          <w:spacing w:val="-11"/>
        </w:rPr>
        <w:t> </w:t>
      </w:r>
      <w:r>
        <w:rPr/>
        <w:t>mm)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involved</w:t>
      </w:r>
      <w:r>
        <w:rPr>
          <w:spacing w:val="-11"/>
        </w:rPr>
        <w:t> </w:t>
      </w:r>
      <w:r>
        <w:rPr/>
        <w:t>surgical</w:t>
      </w:r>
      <w:r>
        <w:rPr>
          <w:spacing w:val="-11"/>
        </w:rPr>
        <w:t> </w:t>
      </w:r>
      <w:r>
        <w:rPr/>
        <w:t>margins.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10"/>
        </w:rPr>
        <w:t> </w:t>
      </w:r>
      <w:r>
        <w:rPr/>
        <w:t>treated palliatively</w:t>
      </w:r>
      <w:r>
        <w:rPr>
          <w:spacing w:val="-11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local</w:t>
      </w:r>
      <w:r>
        <w:rPr>
          <w:spacing w:val="-11"/>
        </w:rPr>
        <w:t> </w:t>
      </w:r>
      <w:r>
        <w:rPr/>
        <w:t>recurrence</w:t>
      </w:r>
      <w:r>
        <w:rPr>
          <w:spacing w:val="-11"/>
        </w:rPr>
        <w:t> </w:t>
      </w:r>
      <w:r>
        <w:rPr/>
        <w:t>1</w:t>
      </w:r>
      <w:r>
        <w:rPr>
          <w:spacing w:val="-10"/>
        </w:rPr>
        <w:t> </w:t>
      </w:r>
      <w:r>
        <w:rPr/>
        <w:t>month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surgery and died 12 months later.</w:t>
      </w:r>
    </w:p>
    <w:p>
      <w:pPr>
        <w:pStyle w:val="BodyText"/>
        <w:spacing w:line="213" w:lineRule="auto" w:before="4"/>
        <w:ind w:right="140" w:firstLine="199"/>
      </w:pPr>
      <w:r>
        <w:rPr/>
        <w:t>The number of pediatric cases was too small for meaningful statistical analysis of potential prognostic factors.</w:t>
      </w:r>
    </w:p>
    <w:p>
      <w:pPr>
        <w:pStyle w:val="Heading2"/>
        <w:spacing w:line="235" w:lineRule="auto" w:before="155"/>
      </w:pPr>
      <w:bookmarkStart w:name="Reconstructive Procedures and Surgical C" w:id="15"/>
      <w:bookmarkEnd w:id="15"/>
      <w:r>
        <w:rPr>
          <w:b w:val="0"/>
        </w:rPr>
      </w:r>
      <w:r>
        <w:rPr>
          <w:spacing w:val="-6"/>
        </w:rPr>
        <w:t>Reconstructive Procedures and </w:t>
      </w:r>
      <w:r>
        <w:rPr>
          <w:spacing w:val="-6"/>
        </w:rPr>
        <w:t>Surgical </w:t>
      </w:r>
      <w:r>
        <w:rPr/>
        <w:t>Complications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6"/>
        </w:rPr>
        <w:t> </w:t>
      </w:r>
      <w:r>
        <w:rPr/>
        <w:t>Series</w:t>
      </w:r>
    </w:p>
    <w:p>
      <w:pPr>
        <w:pStyle w:val="BodyText"/>
        <w:spacing w:line="213" w:lineRule="auto" w:before="28"/>
        <w:ind w:right="139"/>
      </w:pPr>
      <w:r>
        <w:rPr/>
        <w:t>Twenty-three free flaps and eight regional flaps were performed in 25 patients (</w:t>
      </w:r>
      <w:hyperlink w:history="true" w:anchor="_bookmark2">
        <w:r>
          <w:rPr>
            <w:b/>
          </w:rPr>
          <w:t>Table 2</w:t>
        </w:r>
      </w:hyperlink>
      <w:r>
        <w:rPr/>
        <w:t>). The patient with Li–Fraumeni syn- </w:t>
      </w:r>
      <w:r>
        <w:rPr>
          <w:spacing w:val="-2"/>
        </w:rPr>
        <w:t>drome</w:t>
      </w:r>
      <w:r>
        <w:rPr>
          <w:spacing w:val="-7"/>
        </w:rPr>
        <w:t> </w:t>
      </w:r>
      <w:r>
        <w:rPr>
          <w:spacing w:val="-2"/>
        </w:rPr>
        <w:t>had</w:t>
      </w:r>
      <w:r>
        <w:rPr>
          <w:spacing w:val="-7"/>
        </w:rPr>
        <w:t> </w:t>
      </w:r>
      <w:r>
        <w:rPr>
          <w:spacing w:val="-2"/>
        </w:rPr>
        <w:t>five</w:t>
      </w:r>
      <w:r>
        <w:rPr>
          <w:spacing w:val="-7"/>
        </w:rPr>
        <w:t> </w:t>
      </w:r>
      <w:r>
        <w:rPr>
          <w:spacing w:val="-2"/>
        </w:rPr>
        <w:t>free</w:t>
      </w:r>
      <w:r>
        <w:rPr>
          <w:spacing w:val="-7"/>
        </w:rPr>
        <w:t> </w:t>
      </w:r>
      <w:r>
        <w:rPr>
          <w:spacing w:val="-2"/>
        </w:rPr>
        <w:t>flaps</w:t>
      </w:r>
      <w:r>
        <w:rPr>
          <w:spacing w:val="-7"/>
        </w:rPr>
        <w:t> </w:t>
      </w:r>
      <w:r>
        <w:rPr>
          <w:spacing w:val="-2"/>
        </w:rPr>
        <w:t>following</w:t>
      </w:r>
      <w:r>
        <w:rPr>
          <w:spacing w:val="-7"/>
        </w:rPr>
        <w:t> </w:t>
      </w:r>
      <w:r>
        <w:rPr>
          <w:spacing w:val="-2"/>
        </w:rPr>
        <w:t>resection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four</w:t>
      </w:r>
      <w:r>
        <w:rPr>
          <w:spacing w:val="-7"/>
        </w:rPr>
        <w:t> </w:t>
      </w:r>
      <w:r>
        <w:rPr>
          <w:spacing w:val="-2"/>
        </w:rPr>
        <w:t>asynchronous </w:t>
      </w:r>
      <w:r>
        <w:rPr/>
        <w:t>sarcomas. Another patient with an osteosarcoma involving the mandible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had</w:t>
      </w:r>
      <w:r>
        <w:rPr>
          <w:spacing w:val="-11"/>
        </w:rPr>
        <w:t> </w:t>
      </w:r>
      <w:r>
        <w:rPr/>
        <w:t>five</w:t>
      </w:r>
      <w:r>
        <w:rPr>
          <w:spacing w:val="-11"/>
        </w:rPr>
        <w:t> </w:t>
      </w:r>
      <w:r>
        <w:rPr/>
        <w:t>free</w:t>
      </w:r>
      <w:r>
        <w:rPr>
          <w:spacing w:val="-10"/>
        </w:rPr>
        <w:t> </w:t>
      </w:r>
      <w:r>
        <w:rPr/>
        <w:t>flaps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flap</w:t>
      </w:r>
      <w:r>
        <w:rPr>
          <w:spacing w:val="-11"/>
        </w:rPr>
        <w:t> </w:t>
      </w:r>
      <w:r>
        <w:rPr/>
        <w:t>failure.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free</w:t>
      </w:r>
      <w:r>
        <w:rPr>
          <w:spacing w:val="-11"/>
        </w:rPr>
        <w:t> </w:t>
      </w:r>
      <w:r>
        <w:rPr/>
        <w:t>fibular osseocutaneous flap and a superficial ulnar artery forearm flap were performed at initial surgery. Histology showed incomplete margins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further</w:t>
      </w:r>
      <w:r>
        <w:rPr>
          <w:spacing w:val="-8"/>
        </w:rPr>
        <w:t> </w:t>
      </w:r>
      <w:r>
        <w:rPr/>
        <w:t>resection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reconstruction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con- tralateral free fibular osseocutaneous flap and superficial ulnar artery</w:t>
      </w:r>
      <w:r>
        <w:rPr>
          <w:spacing w:val="-11"/>
        </w:rPr>
        <w:t> </w:t>
      </w:r>
      <w:r>
        <w:rPr/>
        <w:t>forearm</w:t>
      </w:r>
      <w:r>
        <w:rPr>
          <w:spacing w:val="-11"/>
        </w:rPr>
        <w:t> </w:t>
      </w:r>
      <w:r>
        <w:rPr/>
        <w:t>flap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performed.</w:t>
      </w:r>
      <w:r>
        <w:rPr>
          <w:spacing w:val="-10"/>
        </w:rPr>
        <w:t> </w:t>
      </w:r>
      <w:r>
        <w:rPr/>
        <w:t>Two</w:t>
      </w:r>
      <w:r>
        <w:rPr>
          <w:spacing w:val="-11"/>
        </w:rPr>
        <w:t> </w:t>
      </w:r>
      <w:r>
        <w:rPr/>
        <w:t>additional</w:t>
      </w:r>
      <w:r>
        <w:rPr>
          <w:spacing w:val="-11"/>
        </w:rPr>
        <w:t> </w:t>
      </w:r>
      <w:r>
        <w:rPr/>
        <w:t>free</w:t>
      </w:r>
      <w:r>
        <w:rPr>
          <w:spacing w:val="-11"/>
        </w:rPr>
        <w:t> </w:t>
      </w:r>
      <w:r>
        <w:rPr/>
        <w:t>flaps</w:t>
      </w:r>
      <w:r>
        <w:rPr>
          <w:spacing w:val="-11"/>
        </w:rPr>
        <w:t> </w:t>
      </w:r>
      <w:r>
        <w:rPr/>
        <w:t>were performed following flap failure for two other patients.</w:t>
      </w:r>
    </w:p>
    <w:p>
      <w:pPr>
        <w:pStyle w:val="BodyText"/>
        <w:spacing w:line="213" w:lineRule="auto" w:before="6"/>
        <w:ind w:right="139" w:firstLine="199"/>
      </w:pPr>
      <w:r>
        <w:rPr/>
        <w:t>Eleven out of thirty-nine (28%) tumors in 11 patients devel- oped 16 complications. More than one complication occurred</w:t>
      </w:r>
      <w:r>
        <w:rPr>
          <w:spacing w:val="80"/>
        </w:rPr>
        <w:t> </w:t>
      </w:r>
      <w:r>
        <w:rPr/>
        <w:t>in four of these patients. Eight patients with major complica- tions</w:t>
      </w:r>
      <w:r>
        <w:rPr>
          <w:spacing w:val="29"/>
        </w:rPr>
        <w:t> </w:t>
      </w:r>
      <w:r>
        <w:rPr/>
        <w:t>required</w:t>
      </w:r>
      <w:r>
        <w:rPr>
          <w:spacing w:val="29"/>
        </w:rPr>
        <w:t> </w:t>
      </w:r>
      <w:r>
        <w:rPr/>
        <w:t>re-operation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remainder</w:t>
      </w:r>
      <w:r>
        <w:rPr>
          <w:spacing w:val="29"/>
        </w:rPr>
        <w:t> </w:t>
      </w:r>
      <w:r>
        <w:rPr/>
        <w:t>were</w:t>
      </w:r>
      <w:r>
        <w:rPr>
          <w:spacing w:val="29"/>
        </w:rPr>
        <w:t> </w:t>
      </w:r>
      <w:r>
        <w:rPr>
          <w:spacing w:val="-2"/>
        </w:rPr>
        <w:t>managed</w:t>
      </w:r>
    </w:p>
    <w:p>
      <w:pPr>
        <w:spacing w:after="0" w:line="213" w:lineRule="auto"/>
        <w:sectPr>
          <w:type w:val="continuous"/>
          <w:pgSz w:w="11910" w:h="15600"/>
          <w:pgMar w:header="553" w:footer="588" w:top="440" w:bottom="780" w:left="800" w:right="760"/>
          <w:cols w:num="2" w:equalWidth="0">
            <w:col w:w="5059" w:space="130"/>
            <w:col w:w="5161"/>
          </w:cols>
        </w:sectPr>
      </w:pPr>
    </w:p>
    <w:p>
      <w:pPr>
        <w:pStyle w:val="BodyText"/>
        <w:spacing w:before="7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5600"/>
          <w:pgMar w:header="553" w:footer="588" w:top="840" w:bottom="780" w:left="800" w:right="760"/>
        </w:sectPr>
      </w:pPr>
    </w:p>
    <w:p>
      <w:pPr>
        <w:spacing w:before="118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b/>
          <w:w w:val="95"/>
          <w:sz w:val="14"/>
        </w:rPr>
        <w:t>TABLE</w:t>
      </w:r>
      <w:r>
        <w:rPr>
          <w:rFonts w:ascii="Tahoma"/>
          <w:b/>
          <w:spacing w:val="-7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2</w:t>
      </w:r>
      <w:r>
        <w:rPr>
          <w:rFonts w:ascii="Tahoma"/>
          <w:b/>
          <w:spacing w:val="-6"/>
          <w:w w:val="95"/>
          <w:sz w:val="14"/>
        </w:rPr>
        <w:t> </w:t>
      </w:r>
      <w:r>
        <w:rPr>
          <w:rFonts w:ascii="Tahoma"/>
          <w:b/>
          <w:w w:val="75"/>
          <w:sz w:val="13"/>
        </w:rPr>
        <w:t>|</w:t>
      </w:r>
      <w:r>
        <w:rPr>
          <w:rFonts w:ascii="Tahoma"/>
          <w:b/>
          <w:spacing w:val="-7"/>
          <w:sz w:val="13"/>
        </w:rPr>
        <w:t> </w:t>
      </w:r>
      <w:bookmarkStart w:name="_bookmark2" w:id="16"/>
      <w:bookmarkEnd w:id="16"/>
      <w:r>
        <w:rPr>
          <w:rFonts w:ascii="Tahoma"/>
          <w:b/>
          <w:spacing w:val="-2"/>
          <w:sz w:val="13"/>
        </w:rPr>
      </w:r>
      <w:r>
        <w:rPr>
          <w:rFonts w:ascii="Tahoma"/>
          <w:b/>
          <w:w w:val="95"/>
          <w:sz w:val="14"/>
        </w:rPr>
        <w:t>23</w:t>
      </w:r>
      <w:r>
        <w:rPr>
          <w:rFonts w:ascii="Tahoma"/>
          <w:b/>
          <w:spacing w:val="-7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Free</w:t>
      </w:r>
      <w:r>
        <w:rPr>
          <w:rFonts w:ascii="Tahoma"/>
          <w:b/>
          <w:spacing w:val="-6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Flaps</w:t>
      </w:r>
      <w:r>
        <w:rPr>
          <w:rFonts w:ascii="Tahoma"/>
          <w:b/>
          <w:spacing w:val="-7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and</w:t>
      </w:r>
      <w:r>
        <w:rPr>
          <w:rFonts w:ascii="Tahoma"/>
          <w:b/>
          <w:spacing w:val="-6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8</w:t>
      </w:r>
      <w:r>
        <w:rPr>
          <w:rFonts w:ascii="Tahoma"/>
          <w:b/>
          <w:spacing w:val="-6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Regional</w:t>
      </w:r>
      <w:r>
        <w:rPr>
          <w:rFonts w:ascii="Tahoma"/>
          <w:b/>
          <w:spacing w:val="-7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Flaps</w:t>
      </w:r>
      <w:r>
        <w:rPr>
          <w:rFonts w:ascii="Tahoma"/>
          <w:b/>
          <w:spacing w:val="-6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in</w:t>
      </w:r>
      <w:r>
        <w:rPr>
          <w:rFonts w:ascii="Tahoma"/>
          <w:b/>
          <w:spacing w:val="-7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25</w:t>
      </w:r>
      <w:r>
        <w:rPr>
          <w:rFonts w:ascii="Tahoma"/>
          <w:b/>
          <w:spacing w:val="-6"/>
          <w:w w:val="95"/>
          <w:sz w:val="14"/>
        </w:rPr>
        <w:t> </w:t>
      </w:r>
      <w:r>
        <w:rPr>
          <w:rFonts w:ascii="Tahoma"/>
          <w:b/>
          <w:spacing w:val="-2"/>
          <w:w w:val="95"/>
          <w:sz w:val="14"/>
        </w:rPr>
        <w:t>Patients</w:t>
      </w:r>
      <w:r>
        <w:rPr>
          <w:rFonts w:ascii="Tahoma"/>
          <w:b/>
          <w:spacing w:val="-2"/>
          <w:w w:val="95"/>
          <w:sz w:val="14"/>
          <w:vertAlign w:val="superscript"/>
        </w:rPr>
        <w:t>a</w:t>
      </w:r>
      <w:r>
        <w:rPr>
          <w:rFonts w:ascii="Tahoma"/>
          <w:spacing w:val="-2"/>
          <w:w w:val="95"/>
          <w:sz w:val="14"/>
          <w:vertAlign w:val="baseline"/>
        </w:rPr>
        <w:t>.</w:t>
      </w:r>
    </w:p>
    <w:p>
      <w:pPr>
        <w:spacing w:before="107"/>
        <w:ind w:left="102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b/>
          <w:w w:val="95"/>
          <w:sz w:val="14"/>
        </w:rPr>
        <w:t>TABLE</w:t>
      </w:r>
      <w:r>
        <w:rPr>
          <w:rFonts w:ascii="Tahoma"/>
          <w:b/>
          <w:spacing w:val="-8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3</w:t>
      </w:r>
      <w:r>
        <w:rPr>
          <w:rFonts w:ascii="Tahoma"/>
          <w:b/>
          <w:spacing w:val="-7"/>
          <w:w w:val="95"/>
          <w:sz w:val="14"/>
        </w:rPr>
        <w:t> </w:t>
      </w:r>
      <w:r>
        <w:rPr>
          <w:rFonts w:ascii="Tahoma"/>
          <w:b/>
          <w:w w:val="75"/>
          <w:sz w:val="13"/>
        </w:rPr>
        <w:t>|</w:t>
      </w:r>
      <w:r>
        <w:rPr>
          <w:rFonts w:ascii="Tahoma"/>
          <w:b/>
          <w:spacing w:val="-9"/>
          <w:sz w:val="13"/>
        </w:rPr>
        <w:t> </w:t>
      </w:r>
      <w:bookmarkStart w:name="_bookmark3" w:id="17"/>
      <w:bookmarkEnd w:id="17"/>
      <w:r>
        <w:rPr>
          <w:rFonts w:ascii="Tahoma"/>
          <w:b/>
          <w:spacing w:val="-3"/>
          <w:sz w:val="13"/>
        </w:rPr>
      </w:r>
      <w:r>
        <w:rPr>
          <w:rFonts w:ascii="Tahoma"/>
          <w:b/>
          <w:w w:val="95"/>
          <w:sz w:val="14"/>
        </w:rPr>
        <w:t>Complications</w:t>
      </w:r>
      <w:r>
        <w:rPr>
          <w:rFonts w:ascii="Tahoma"/>
          <w:b/>
          <w:spacing w:val="-7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in</w:t>
      </w:r>
      <w:r>
        <w:rPr>
          <w:rFonts w:ascii="Tahoma"/>
          <w:b/>
          <w:spacing w:val="-7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11</w:t>
      </w:r>
      <w:r>
        <w:rPr>
          <w:rFonts w:ascii="Tahoma"/>
          <w:b/>
          <w:spacing w:val="-7"/>
          <w:w w:val="95"/>
          <w:sz w:val="14"/>
        </w:rPr>
        <w:t> </w:t>
      </w:r>
      <w:r>
        <w:rPr>
          <w:rFonts w:ascii="Tahoma"/>
          <w:b/>
          <w:spacing w:val="-2"/>
          <w:w w:val="95"/>
          <w:sz w:val="14"/>
        </w:rPr>
        <w:t>patients</w:t>
      </w:r>
      <w:r>
        <w:rPr>
          <w:rFonts w:ascii="Tahoma"/>
          <w:spacing w:val="-2"/>
          <w:w w:val="95"/>
          <w:sz w:val="14"/>
        </w:rPr>
        <w:t>.</w:t>
      </w:r>
    </w:p>
    <w:p>
      <w:pPr>
        <w:spacing w:after="0"/>
        <w:jc w:val="left"/>
        <w:rPr>
          <w:rFonts w:ascii="Tahoma"/>
          <w:sz w:val="14"/>
        </w:rPr>
        <w:sectPr>
          <w:type w:val="continuous"/>
          <w:pgSz w:w="11910" w:h="15600"/>
          <w:pgMar w:header="553" w:footer="588" w:top="440" w:bottom="780" w:left="800" w:right="760"/>
          <w:cols w:num="2" w:equalWidth="0">
            <w:col w:w="4157" w:space="1032"/>
            <w:col w:w="5161"/>
          </w:cols>
        </w:sectPr>
      </w:pPr>
    </w:p>
    <w:p>
      <w:pPr>
        <w:pStyle w:val="BodyText"/>
        <w:spacing w:before="2"/>
        <w:ind w:left="0"/>
        <w:jc w:val="left"/>
        <w:rPr>
          <w:rFonts w:ascii="Tahoma"/>
          <w:sz w:val="9"/>
        </w:rPr>
      </w:pPr>
    </w:p>
    <w:p>
      <w:pPr>
        <w:pStyle w:val="BodyText"/>
        <w:spacing w:line="20" w:lineRule="exact"/>
        <w:ind w:right="-29"/>
        <w:jc w:val="left"/>
        <w:rPr>
          <w:rFonts w:ascii="Tahoma"/>
          <w:sz w:val="2"/>
        </w:rPr>
      </w:pPr>
      <w:r>
        <w:rPr>
          <w:rFonts w:ascii="Tahoma"/>
          <w:sz w:val="2"/>
        </w:rPr>
        <mc:AlternateContent>
          <mc:Choice Requires="wps">
            <w:drawing>
              <wp:inline distT="0" distB="0" distL="0" distR="0">
                <wp:extent cx="3121660" cy="3175"/>
                <wp:effectExtent l="9525" t="0" r="0" b="635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121660" cy="3175"/>
                          <a:chExt cx="3121660" cy="317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581"/>
                            <a:ext cx="3121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1660" h="0">
                                <a:moveTo>
                                  <a:pt x="0" y="0"/>
                                </a:moveTo>
                                <a:lnTo>
                                  <a:pt x="3121533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5.8pt;height:.25pt;mso-position-horizontal-relative:char;mso-position-vertical-relative:line" id="docshapegroup18" coordorigin="0,0" coordsize="4916,5">
                <v:line style="position:absolute" from="0,2" to="4916,2" stroked="true" strokeweight=".249pt" strokecolor="#6d6e71">
                  <v:stroke dashstyle="solid"/>
                </v:line>
              </v:group>
            </w:pict>
          </mc:Fallback>
        </mc:AlternateContent>
      </w:r>
      <w:r>
        <w:rPr>
          <w:rFonts w:ascii="Tahoma"/>
          <w:sz w:val="2"/>
        </w:rPr>
      </w:r>
    </w:p>
    <w:p>
      <w:pPr>
        <w:tabs>
          <w:tab w:pos="4366" w:val="left" w:leader="none"/>
        </w:tabs>
        <w:spacing w:before="64"/>
        <w:ind w:left="102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spacing w:val="-6"/>
          <w:sz w:val="14"/>
        </w:rPr>
        <w:t>Types</w:t>
      </w:r>
      <w:r>
        <w:rPr>
          <w:rFonts w:ascii="Tahoma"/>
          <w:b/>
          <w:sz w:val="14"/>
        </w:rPr>
        <w:t> </w:t>
      </w:r>
      <w:r>
        <w:rPr>
          <w:rFonts w:ascii="Tahoma"/>
          <w:b/>
          <w:spacing w:val="-6"/>
          <w:sz w:val="14"/>
        </w:rPr>
        <w:t>of</w:t>
      </w:r>
      <w:r>
        <w:rPr>
          <w:rFonts w:ascii="Tahoma"/>
          <w:b/>
          <w:sz w:val="14"/>
        </w:rPr>
        <w:t> </w:t>
      </w:r>
      <w:r>
        <w:rPr>
          <w:rFonts w:ascii="Tahoma"/>
          <w:b/>
          <w:spacing w:val="-6"/>
          <w:sz w:val="14"/>
        </w:rPr>
        <w:t>flaps</w:t>
      </w:r>
      <w:r>
        <w:rPr>
          <w:rFonts w:ascii="Tahoma"/>
          <w:b/>
          <w:sz w:val="14"/>
        </w:rPr>
        <w:tab/>
      </w:r>
      <w:r>
        <w:rPr>
          <w:rFonts w:ascii="Tahoma"/>
          <w:b/>
          <w:spacing w:val="-2"/>
          <w:sz w:val="14"/>
        </w:rPr>
        <w:t>Number</w:t>
      </w:r>
    </w:p>
    <w:p>
      <w:pPr>
        <w:tabs>
          <w:tab w:pos="4735" w:val="right" w:leader="none"/>
        </w:tabs>
        <w:spacing w:before="205"/>
        <w:ind w:left="102" w:right="0" w:firstLine="0"/>
        <w:jc w:val="left"/>
        <w:rPr>
          <w:rFonts w:ascii="Tahoma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572897</wp:posOffset>
                </wp:positionH>
                <wp:positionV relativeFrom="paragraph">
                  <wp:posOffset>76463</wp:posOffset>
                </wp:positionV>
                <wp:extent cx="312166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121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1660" h="0">
                              <a:moveTo>
                                <a:pt x="0" y="0"/>
                              </a:moveTo>
                              <a:lnTo>
                                <a:pt x="3121533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45.110001pt,6.020781pt" to="290.900001pt,6.020781pt" stroked="true" strokeweight=".249pt" strokecolor="#6d6e71">
                <v:stroke dashstyle="solid"/>
                <w10:wrap type="none"/>
              </v:line>
            </w:pict>
          </mc:Fallback>
        </mc:AlternateContent>
      </w:r>
      <w:r>
        <w:rPr>
          <w:rFonts w:ascii="Tahoma"/>
          <w:b/>
          <w:spacing w:val="-4"/>
          <w:sz w:val="14"/>
        </w:rPr>
        <w:t>Free</w:t>
      </w:r>
      <w:r>
        <w:rPr>
          <w:rFonts w:ascii="Tahoma"/>
          <w:b/>
          <w:spacing w:val="-3"/>
          <w:sz w:val="14"/>
        </w:rPr>
        <w:t> </w:t>
      </w:r>
      <w:r>
        <w:rPr>
          <w:rFonts w:ascii="Tahoma"/>
          <w:b/>
          <w:spacing w:val="-2"/>
          <w:sz w:val="14"/>
        </w:rPr>
        <w:t>flaps</w:t>
      </w:r>
      <w:r>
        <w:rPr>
          <w:rFonts w:ascii="Tahoma"/>
          <w:b/>
          <w:sz w:val="14"/>
        </w:rPr>
        <w:tab/>
      </w:r>
      <w:r>
        <w:rPr>
          <w:rFonts w:ascii="Tahoma"/>
          <w:b/>
          <w:spacing w:val="-7"/>
          <w:sz w:val="14"/>
        </w:rPr>
        <w:t>23</w:t>
      </w:r>
    </w:p>
    <w:p>
      <w:pPr>
        <w:tabs>
          <w:tab w:pos="4735" w:val="right" w:leader="none"/>
        </w:tabs>
        <w:spacing w:before="20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z w:val="14"/>
        </w:rPr>
        <w:t>Rectus</w:t>
      </w:r>
      <w:r>
        <w:rPr>
          <w:rFonts w:ascii="Tahoma"/>
          <w:spacing w:val="-9"/>
          <w:sz w:val="14"/>
        </w:rPr>
        <w:t> </w:t>
      </w:r>
      <w:r>
        <w:rPr>
          <w:rFonts w:ascii="Tahoma"/>
          <w:sz w:val="14"/>
        </w:rPr>
        <w:t>abdominis</w:t>
      </w:r>
      <w:r>
        <w:rPr>
          <w:rFonts w:ascii="Tahoma"/>
          <w:spacing w:val="-9"/>
          <w:sz w:val="14"/>
        </w:rPr>
        <w:t> </w:t>
      </w:r>
      <w:r>
        <w:rPr>
          <w:rFonts w:ascii="Tahoma"/>
          <w:sz w:val="14"/>
        </w:rPr>
        <w:t>muscle</w:t>
      </w:r>
      <w:r>
        <w:rPr>
          <w:rFonts w:ascii="Tahoma"/>
          <w:spacing w:val="-8"/>
          <w:sz w:val="14"/>
        </w:rPr>
        <w:t> </w:t>
      </w:r>
      <w:r>
        <w:rPr>
          <w:rFonts w:ascii="Tahoma"/>
          <w:sz w:val="14"/>
        </w:rPr>
        <w:t>or</w:t>
      </w:r>
      <w:r>
        <w:rPr>
          <w:rFonts w:ascii="Tahoma"/>
          <w:spacing w:val="-9"/>
          <w:sz w:val="14"/>
        </w:rPr>
        <w:t> </w:t>
      </w:r>
      <w:r>
        <w:rPr>
          <w:rFonts w:ascii="Tahoma"/>
          <w:sz w:val="14"/>
        </w:rPr>
        <w:t>myocutaneous</w:t>
      </w:r>
      <w:r>
        <w:rPr>
          <w:rFonts w:ascii="Tahoma"/>
          <w:spacing w:val="-9"/>
          <w:sz w:val="14"/>
        </w:rPr>
        <w:t> </w:t>
      </w:r>
      <w:r>
        <w:rPr>
          <w:rFonts w:ascii="Tahoma"/>
          <w:spacing w:val="-4"/>
          <w:sz w:val="14"/>
        </w:rPr>
        <w:t>flap</w:t>
      </w:r>
      <w:r>
        <w:rPr>
          <w:rFonts w:ascii="Tahoma"/>
          <w:sz w:val="14"/>
        </w:rPr>
        <w:tab/>
      </w:r>
      <w:r>
        <w:rPr>
          <w:rFonts w:ascii="Tahoma"/>
          <w:spacing w:val="-10"/>
          <w:sz w:val="14"/>
        </w:rPr>
        <w:t>6</w:t>
      </w:r>
    </w:p>
    <w:p>
      <w:pPr>
        <w:tabs>
          <w:tab w:pos="4735" w:val="right" w:leader="none"/>
        </w:tabs>
        <w:spacing w:before="20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4"/>
          <w:sz w:val="14"/>
        </w:rPr>
        <w:t>Deep</w:t>
      </w:r>
      <w:r>
        <w:rPr>
          <w:rFonts w:ascii="Tahoma"/>
          <w:spacing w:val="2"/>
          <w:sz w:val="14"/>
        </w:rPr>
        <w:t> </w:t>
      </w:r>
      <w:r>
        <w:rPr>
          <w:rFonts w:ascii="Tahoma"/>
          <w:spacing w:val="-4"/>
          <w:sz w:val="14"/>
        </w:rPr>
        <w:t>circumflex</w:t>
      </w:r>
      <w:r>
        <w:rPr>
          <w:rFonts w:ascii="Tahoma"/>
          <w:spacing w:val="1"/>
          <w:sz w:val="14"/>
        </w:rPr>
        <w:t> </w:t>
      </w:r>
      <w:r>
        <w:rPr>
          <w:rFonts w:ascii="Tahoma"/>
          <w:spacing w:val="-4"/>
          <w:sz w:val="14"/>
        </w:rPr>
        <w:t>iliac</w:t>
      </w:r>
      <w:r>
        <w:rPr>
          <w:rFonts w:ascii="Tahoma"/>
          <w:spacing w:val="2"/>
          <w:sz w:val="14"/>
        </w:rPr>
        <w:t> </w:t>
      </w:r>
      <w:r>
        <w:rPr>
          <w:rFonts w:ascii="Tahoma"/>
          <w:spacing w:val="-4"/>
          <w:sz w:val="14"/>
        </w:rPr>
        <w:t>artery</w:t>
      </w:r>
      <w:r>
        <w:rPr>
          <w:rFonts w:ascii="Tahoma"/>
          <w:spacing w:val="2"/>
          <w:sz w:val="14"/>
        </w:rPr>
        <w:t> </w:t>
      </w:r>
      <w:r>
        <w:rPr>
          <w:rFonts w:ascii="Tahoma"/>
          <w:spacing w:val="-4"/>
          <w:sz w:val="14"/>
        </w:rPr>
        <w:t>flap</w:t>
      </w:r>
      <w:r>
        <w:rPr>
          <w:rFonts w:ascii="Tahoma"/>
          <w:sz w:val="14"/>
        </w:rPr>
        <w:tab/>
      </w:r>
      <w:r>
        <w:rPr>
          <w:rFonts w:ascii="Tahoma"/>
          <w:spacing w:val="-12"/>
          <w:sz w:val="14"/>
        </w:rPr>
        <w:t>5</w:t>
      </w:r>
    </w:p>
    <w:p>
      <w:pPr>
        <w:tabs>
          <w:tab w:pos="4735" w:val="right" w:leader="none"/>
        </w:tabs>
        <w:spacing w:before="21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2"/>
          <w:sz w:val="14"/>
        </w:rPr>
        <w:t>Fibula</w:t>
      </w:r>
      <w:r>
        <w:rPr>
          <w:rFonts w:ascii="Tahoma"/>
          <w:spacing w:val="2"/>
          <w:sz w:val="14"/>
        </w:rPr>
        <w:t> </w:t>
      </w:r>
      <w:r>
        <w:rPr>
          <w:rFonts w:ascii="Tahoma"/>
          <w:spacing w:val="-2"/>
          <w:sz w:val="14"/>
        </w:rPr>
        <w:t>osteocutaneous</w:t>
      </w:r>
      <w:r>
        <w:rPr>
          <w:rFonts w:ascii="Tahoma"/>
          <w:spacing w:val="3"/>
          <w:sz w:val="14"/>
        </w:rPr>
        <w:t> </w:t>
      </w:r>
      <w:r>
        <w:rPr>
          <w:rFonts w:ascii="Tahoma"/>
          <w:spacing w:val="-4"/>
          <w:sz w:val="14"/>
        </w:rPr>
        <w:t>flap</w:t>
      </w:r>
      <w:r>
        <w:rPr>
          <w:rFonts w:ascii="Tahoma"/>
          <w:sz w:val="14"/>
        </w:rPr>
        <w:tab/>
      </w:r>
      <w:r>
        <w:rPr>
          <w:rFonts w:ascii="Tahoma"/>
          <w:spacing w:val="-12"/>
          <w:sz w:val="14"/>
        </w:rPr>
        <w:t>4</w:t>
      </w:r>
    </w:p>
    <w:p>
      <w:pPr>
        <w:tabs>
          <w:tab w:pos="4735" w:val="right" w:leader="none"/>
        </w:tabs>
        <w:spacing w:before="20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2"/>
          <w:sz w:val="14"/>
        </w:rPr>
        <w:t>Lateral</w:t>
      </w:r>
      <w:r>
        <w:rPr>
          <w:rFonts w:ascii="Tahoma"/>
          <w:spacing w:val="-1"/>
          <w:sz w:val="14"/>
        </w:rPr>
        <w:t> </w:t>
      </w:r>
      <w:r>
        <w:rPr>
          <w:rFonts w:ascii="Tahoma"/>
          <w:spacing w:val="-2"/>
          <w:sz w:val="14"/>
        </w:rPr>
        <w:t>arm</w:t>
      </w:r>
      <w:r>
        <w:rPr>
          <w:rFonts w:ascii="Tahoma"/>
          <w:sz w:val="14"/>
        </w:rPr>
        <w:t> </w:t>
      </w:r>
      <w:r>
        <w:rPr>
          <w:rFonts w:ascii="Tahoma"/>
          <w:spacing w:val="-2"/>
          <w:sz w:val="14"/>
        </w:rPr>
        <w:t>fasciocutaneous</w:t>
      </w:r>
      <w:r>
        <w:rPr>
          <w:rFonts w:ascii="Tahoma"/>
          <w:spacing w:val="-1"/>
          <w:sz w:val="14"/>
        </w:rPr>
        <w:t> </w:t>
      </w:r>
      <w:r>
        <w:rPr>
          <w:rFonts w:ascii="Tahoma"/>
          <w:spacing w:val="-4"/>
          <w:sz w:val="14"/>
        </w:rPr>
        <w:t>flap</w:t>
      </w:r>
      <w:r>
        <w:rPr>
          <w:rFonts w:ascii="Tahoma"/>
          <w:sz w:val="14"/>
        </w:rPr>
        <w:tab/>
      </w:r>
      <w:r>
        <w:rPr>
          <w:rFonts w:ascii="Tahoma"/>
          <w:spacing w:val="-10"/>
          <w:sz w:val="14"/>
        </w:rPr>
        <w:t>3</w:t>
      </w:r>
    </w:p>
    <w:p>
      <w:pPr>
        <w:tabs>
          <w:tab w:pos="4735" w:val="right" w:leader="none"/>
        </w:tabs>
        <w:spacing w:before="20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2"/>
          <w:sz w:val="14"/>
        </w:rPr>
        <w:t>Ulnar</w:t>
      </w:r>
      <w:r>
        <w:rPr>
          <w:rFonts w:ascii="Tahoma"/>
          <w:spacing w:val="-6"/>
          <w:sz w:val="14"/>
        </w:rPr>
        <w:t> </w:t>
      </w:r>
      <w:r>
        <w:rPr>
          <w:rFonts w:ascii="Tahoma"/>
          <w:spacing w:val="-2"/>
          <w:sz w:val="14"/>
        </w:rPr>
        <w:t>forearm</w:t>
      </w:r>
      <w:r>
        <w:rPr>
          <w:rFonts w:ascii="Tahoma"/>
          <w:spacing w:val="-6"/>
          <w:sz w:val="14"/>
        </w:rPr>
        <w:t> </w:t>
      </w:r>
      <w:r>
        <w:rPr>
          <w:rFonts w:ascii="Tahoma"/>
          <w:spacing w:val="-2"/>
          <w:sz w:val="14"/>
        </w:rPr>
        <w:t>fasciocutaneous</w:t>
      </w:r>
      <w:r>
        <w:rPr>
          <w:rFonts w:ascii="Tahoma"/>
          <w:spacing w:val="-6"/>
          <w:sz w:val="14"/>
        </w:rPr>
        <w:t> </w:t>
      </w:r>
      <w:r>
        <w:rPr>
          <w:rFonts w:ascii="Tahoma"/>
          <w:spacing w:val="-4"/>
          <w:sz w:val="14"/>
        </w:rPr>
        <w:t>flap</w:t>
      </w:r>
      <w:r>
        <w:rPr>
          <w:rFonts w:ascii="Tahoma"/>
          <w:sz w:val="14"/>
        </w:rPr>
        <w:tab/>
      </w:r>
      <w:r>
        <w:rPr>
          <w:rFonts w:ascii="Tahoma"/>
          <w:spacing w:val="-10"/>
          <w:sz w:val="14"/>
        </w:rPr>
        <w:t>2</w:t>
      </w:r>
    </w:p>
    <w:p>
      <w:pPr>
        <w:tabs>
          <w:tab w:pos="4735" w:val="right" w:leader="none"/>
        </w:tabs>
        <w:spacing w:before="21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4"/>
          <w:sz w:val="14"/>
        </w:rPr>
        <w:t>Superficial</w:t>
      </w:r>
      <w:r>
        <w:rPr>
          <w:rFonts w:ascii="Tahoma"/>
          <w:spacing w:val="-1"/>
          <w:sz w:val="14"/>
        </w:rPr>
        <w:t> </w:t>
      </w:r>
      <w:r>
        <w:rPr>
          <w:rFonts w:ascii="Tahoma"/>
          <w:spacing w:val="-4"/>
          <w:sz w:val="14"/>
        </w:rPr>
        <w:t>ulnar</w:t>
      </w:r>
      <w:r>
        <w:rPr>
          <w:rFonts w:ascii="Tahoma"/>
          <w:spacing w:val="-1"/>
          <w:sz w:val="14"/>
        </w:rPr>
        <w:t> </w:t>
      </w:r>
      <w:r>
        <w:rPr>
          <w:rFonts w:ascii="Tahoma"/>
          <w:spacing w:val="-4"/>
          <w:sz w:val="14"/>
        </w:rPr>
        <w:t>artery</w:t>
      </w:r>
      <w:r>
        <w:rPr>
          <w:rFonts w:ascii="Tahoma"/>
          <w:spacing w:val="-1"/>
          <w:sz w:val="14"/>
        </w:rPr>
        <w:t> </w:t>
      </w:r>
      <w:r>
        <w:rPr>
          <w:rFonts w:ascii="Tahoma"/>
          <w:spacing w:val="-4"/>
          <w:sz w:val="14"/>
        </w:rPr>
        <w:t>forearm</w:t>
      </w:r>
      <w:r>
        <w:rPr>
          <w:rFonts w:ascii="Tahoma"/>
          <w:spacing w:val="-2"/>
          <w:sz w:val="14"/>
        </w:rPr>
        <w:t> </w:t>
      </w:r>
      <w:r>
        <w:rPr>
          <w:rFonts w:ascii="Tahoma"/>
          <w:spacing w:val="-4"/>
          <w:sz w:val="14"/>
        </w:rPr>
        <w:t>flap</w:t>
      </w:r>
      <w:r>
        <w:rPr>
          <w:rFonts w:ascii="Tahoma"/>
          <w:sz w:val="14"/>
        </w:rPr>
        <w:tab/>
      </w:r>
      <w:r>
        <w:rPr>
          <w:rFonts w:ascii="Tahoma"/>
          <w:spacing w:val="-10"/>
          <w:sz w:val="14"/>
        </w:rPr>
        <w:t>2</w:t>
      </w:r>
    </w:p>
    <w:p>
      <w:pPr>
        <w:tabs>
          <w:tab w:pos="4735" w:val="right" w:leader="none"/>
        </w:tabs>
        <w:spacing w:before="20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2"/>
          <w:sz w:val="14"/>
        </w:rPr>
        <w:t>Superficial</w:t>
      </w:r>
      <w:r>
        <w:rPr>
          <w:rFonts w:ascii="Tahoma"/>
          <w:spacing w:val="-7"/>
          <w:sz w:val="14"/>
        </w:rPr>
        <w:t> </w:t>
      </w:r>
      <w:r>
        <w:rPr>
          <w:rFonts w:ascii="Tahoma"/>
          <w:spacing w:val="-2"/>
          <w:sz w:val="14"/>
        </w:rPr>
        <w:t>circumflex</w:t>
      </w:r>
      <w:r>
        <w:rPr>
          <w:rFonts w:ascii="Tahoma"/>
          <w:spacing w:val="-7"/>
          <w:sz w:val="14"/>
        </w:rPr>
        <w:t> </w:t>
      </w:r>
      <w:r>
        <w:rPr>
          <w:rFonts w:ascii="Tahoma"/>
          <w:spacing w:val="-2"/>
          <w:sz w:val="14"/>
        </w:rPr>
        <w:t>iliac</w:t>
      </w:r>
      <w:r>
        <w:rPr>
          <w:rFonts w:ascii="Tahoma"/>
          <w:spacing w:val="-6"/>
          <w:sz w:val="14"/>
        </w:rPr>
        <w:t> </w:t>
      </w:r>
      <w:r>
        <w:rPr>
          <w:rFonts w:ascii="Tahoma"/>
          <w:spacing w:val="-2"/>
          <w:sz w:val="14"/>
        </w:rPr>
        <w:t>artery</w:t>
      </w:r>
      <w:r>
        <w:rPr>
          <w:rFonts w:ascii="Tahoma"/>
          <w:spacing w:val="-6"/>
          <w:sz w:val="14"/>
        </w:rPr>
        <w:t> </w:t>
      </w:r>
      <w:r>
        <w:rPr>
          <w:rFonts w:ascii="Tahoma"/>
          <w:spacing w:val="-2"/>
          <w:sz w:val="14"/>
        </w:rPr>
        <w:t>fasciocutaneous</w:t>
      </w:r>
      <w:r>
        <w:rPr>
          <w:rFonts w:ascii="Tahoma"/>
          <w:spacing w:val="-7"/>
          <w:sz w:val="14"/>
        </w:rPr>
        <w:t> </w:t>
      </w:r>
      <w:r>
        <w:rPr>
          <w:rFonts w:ascii="Tahoma"/>
          <w:spacing w:val="-4"/>
          <w:sz w:val="14"/>
        </w:rPr>
        <w:t>flap</w:t>
      </w:r>
      <w:r>
        <w:rPr>
          <w:rFonts w:ascii="Tahoma"/>
          <w:sz w:val="14"/>
        </w:rPr>
        <w:tab/>
      </w:r>
      <w:r>
        <w:rPr>
          <w:rFonts w:ascii="Tahoma"/>
          <w:spacing w:val="-10"/>
          <w:sz w:val="14"/>
        </w:rPr>
        <w:t>1</w:t>
      </w:r>
    </w:p>
    <w:p>
      <w:pPr>
        <w:tabs>
          <w:tab w:pos="4735" w:val="right" w:leader="none"/>
        </w:tabs>
        <w:spacing w:before="90"/>
        <w:ind w:left="102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spacing w:val="-5"/>
          <w:sz w:val="14"/>
        </w:rPr>
        <w:t>Regional</w:t>
      </w:r>
      <w:r>
        <w:rPr>
          <w:rFonts w:ascii="Tahoma"/>
          <w:b/>
          <w:spacing w:val="-1"/>
          <w:sz w:val="14"/>
        </w:rPr>
        <w:t> </w:t>
      </w:r>
      <w:r>
        <w:rPr>
          <w:rFonts w:ascii="Tahoma"/>
          <w:b/>
          <w:spacing w:val="-2"/>
          <w:sz w:val="14"/>
        </w:rPr>
        <w:t>flaps</w:t>
      </w:r>
      <w:r>
        <w:rPr>
          <w:rFonts w:ascii="Tahoma"/>
          <w:b/>
          <w:sz w:val="14"/>
        </w:rPr>
        <w:tab/>
      </w:r>
      <w:r>
        <w:rPr>
          <w:rFonts w:ascii="Tahoma"/>
          <w:b/>
          <w:spacing w:val="-10"/>
          <w:sz w:val="14"/>
        </w:rPr>
        <w:t>8</w:t>
      </w:r>
    </w:p>
    <w:p>
      <w:pPr>
        <w:tabs>
          <w:tab w:pos="4735" w:val="right" w:leader="none"/>
        </w:tabs>
        <w:spacing w:before="20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z w:val="14"/>
        </w:rPr>
        <w:t>Scalp</w:t>
      </w:r>
      <w:r>
        <w:rPr>
          <w:rFonts w:ascii="Tahoma"/>
          <w:spacing w:val="-11"/>
          <w:sz w:val="14"/>
        </w:rPr>
        <w:t> </w:t>
      </w:r>
      <w:r>
        <w:rPr>
          <w:rFonts w:ascii="Tahoma"/>
          <w:sz w:val="14"/>
        </w:rPr>
        <w:t>transposition</w:t>
      </w:r>
      <w:r>
        <w:rPr>
          <w:rFonts w:ascii="Tahoma"/>
          <w:spacing w:val="-10"/>
          <w:sz w:val="14"/>
        </w:rPr>
        <w:t> </w:t>
      </w:r>
      <w:r>
        <w:rPr>
          <w:rFonts w:ascii="Tahoma"/>
          <w:spacing w:val="-4"/>
          <w:sz w:val="14"/>
        </w:rPr>
        <w:t>flap</w:t>
      </w:r>
      <w:r>
        <w:rPr>
          <w:rFonts w:ascii="Tahoma"/>
          <w:sz w:val="14"/>
        </w:rPr>
        <w:tab/>
      </w:r>
      <w:r>
        <w:rPr>
          <w:rFonts w:ascii="Tahoma"/>
          <w:spacing w:val="-10"/>
          <w:sz w:val="14"/>
        </w:rPr>
        <w:t>3</w:t>
      </w:r>
    </w:p>
    <w:p>
      <w:pPr>
        <w:tabs>
          <w:tab w:pos="4735" w:val="right" w:leader="none"/>
        </w:tabs>
        <w:spacing w:before="21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2"/>
          <w:sz w:val="14"/>
        </w:rPr>
        <w:t>Cervicofacial</w:t>
      </w:r>
      <w:r>
        <w:rPr>
          <w:rFonts w:ascii="Tahoma"/>
          <w:spacing w:val="5"/>
          <w:sz w:val="14"/>
        </w:rPr>
        <w:t> </w:t>
      </w:r>
      <w:r>
        <w:rPr>
          <w:rFonts w:ascii="Tahoma"/>
          <w:spacing w:val="-4"/>
          <w:sz w:val="14"/>
        </w:rPr>
        <w:t>flap</w:t>
      </w:r>
      <w:r>
        <w:rPr>
          <w:rFonts w:ascii="Tahoma"/>
          <w:sz w:val="14"/>
        </w:rPr>
        <w:tab/>
      </w:r>
      <w:r>
        <w:rPr>
          <w:rFonts w:ascii="Tahoma"/>
          <w:spacing w:val="-12"/>
          <w:sz w:val="14"/>
        </w:rPr>
        <w:t>2</w:t>
      </w:r>
    </w:p>
    <w:p>
      <w:pPr>
        <w:tabs>
          <w:tab w:pos="4735" w:val="right" w:leader="none"/>
        </w:tabs>
        <w:spacing w:before="20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2"/>
          <w:sz w:val="14"/>
        </w:rPr>
        <w:t>Temporalis</w:t>
      </w:r>
      <w:r>
        <w:rPr>
          <w:rFonts w:ascii="Tahoma"/>
          <w:spacing w:val="-9"/>
          <w:sz w:val="14"/>
        </w:rPr>
        <w:t> </w:t>
      </w:r>
      <w:r>
        <w:rPr>
          <w:rFonts w:ascii="Tahoma"/>
          <w:spacing w:val="-2"/>
          <w:sz w:val="14"/>
        </w:rPr>
        <w:t>muscle</w:t>
      </w:r>
      <w:r>
        <w:rPr>
          <w:rFonts w:ascii="Tahoma"/>
          <w:spacing w:val="-9"/>
          <w:sz w:val="14"/>
        </w:rPr>
        <w:t> </w:t>
      </w:r>
      <w:r>
        <w:rPr>
          <w:rFonts w:ascii="Tahoma"/>
          <w:spacing w:val="-4"/>
          <w:sz w:val="14"/>
        </w:rPr>
        <w:t>flap</w:t>
      </w:r>
      <w:r>
        <w:rPr>
          <w:rFonts w:ascii="Tahoma"/>
          <w:sz w:val="14"/>
        </w:rPr>
        <w:tab/>
      </w:r>
      <w:r>
        <w:rPr>
          <w:rFonts w:ascii="Tahoma"/>
          <w:spacing w:val="-10"/>
          <w:sz w:val="14"/>
        </w:rPr>
        <w:t>2</w:t>
      </w:r>
    </w:p>
    <w:p>
      <w:pPr>
        <w:tabs>
          <w:tab w:pos="4735" w:val="right" w:leader="none"/>
        </w:tabs>
        <w:spacing w:before="20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2"/>
          <w:sz w:val="14"/>
        </w:rPr>
        <w:t>Pectoralis</w:t>
      </w:r>
      <w:r>
        <w:rPr>
          <w:rFonts w:ascii="Tahoma"/>
          <w:sz w:val="14"/>
        </w:rPr>
        <w:t> </w:t>
      </w:r>
      <w:r>
        <w:rPr>
          <w:rFonts w:ascii="Tahoma"/>
          <w:spacing w:val="-2"/>
          <w:sz w:val="14"/>
        </w:rPr>
        <w:t>major</w:t>
      </w:r>
      <w:r>
        <w:rPr>
          <w:rFonts w:ascii="Tahoma"/>
          <w:spacing w:val="1"/>
          <w:sz w:val="14"/>
        </w:rPr>
        <w:t> </w:t>
      </w:r>
      <w:r>
        <w:rPr>
          <w:rFonts w:ascii="Tahoma"/>
          <w:spacing w:val="-2"/>
          <w:sz w:val="14"/>
        </w:rPr>
        <w:t>myocutaneous</w:t>
      </w:r>
      <w:r>
        <w:rPr>
          <w:rFonts w:ascii="Tahoma"/>
          <w:spacing w:val="1"/>
          <w:sz w:val="14"/>
        </w:rPr>
        <w:t> </w:t>
      </w:r>
      <w:r>
        <w:rPr>
          <w:rFonts w:ascii="Tahoma"/>
          <w:spacing w:val="-4"/>
          <w:sz w:val="14"/>
        </w:rPr>
        <w:t>flap</w:t>
      </w:r>
      <w:r>
        <w:rPr>
          <w:rFonts w:ascii="Tahoma"/>
          <w:sz w:val="14"/>
        </w:rPr>
        <w:tab/>
      </w:r>
      <w:r>
        <w:rPr>
          <w:rFonts w:ascii="Tahoma"/>
          <w:spacing w:val="-10"/>
          <w:sz w:val="14"/>
        </w:rPr>
        <w:t>1</w:t>
      </w:r>
    </w:p>
    <w:p>
      <w:pPr>
        <w:pStyle w:val="BodyText"/>
        <w:ind w:left="0"/>
        <w:jc w:val="left"/>
        <w:rPr>
          <w:rFonts w:ascii="Tahoma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572897</wp:posOffset>
                </wp:positionH>
                <wp:positionV relativeFrom="paragraph">
                  <wp:posOffset>76592</wp:posOffset>
                </wp:positionV>
                <wp:extent cx="312166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121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1660" h="0">
                              <a:moveTo>
                                <a:pt x="0" y="0"/>
                              </a:moveTo>
                              <a:lnTo>
                                <a:pt x="3121533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10001pt;margin-top:6.030938pt;width:245.8pt;height:.1pt;mso-position-horizontal-relative:page;mso-position-vertical-relative:paragraph;z-index:-15725056;mso-wrap-distance-left:0;mso-wrap-distance-right:0" id="docshape19" coordorigin="902,121" coordsize="4916,0" path="m902,121l5818,121e" filled="false" stroked="true" strokeweight=".249pt" strokecolor="#6d6e7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7"/>
        <w:ind w:left="102" w:right="0" w:firstLine="0"/>
        <w:jc w:val="left"/>
        <w:rPr>
          <w:rFonts w:ascii="Trebuchet MS"/>
          <w:i/>
          <w:sz w:val="13"/>
        </w:rPr>
      </w:pPr>
      <w:r>
        <w:rPr>
          <w:rFonts w:ascii="Trebuchet MS"/>
          <w:i/>
          <w:sz w:val="13"/>
          <w:vertAlign w:val="superscript"/>
        </w:rPr>
        <w:t>a</w:t>
      </w:r>
      <w:r>
        <w:rPr>
          <w:rFonts w:ascii="Trebuchet MS"/>
          <w:i/>
          <w:sz w:val="13"/>
          <w:vertAlign w:val="baseline"/>
        </w:rPr>
        <w:t>With</w:t>
      </w:r>
      <w:r>
        <w:rPr>
          <w:rFonts w:ascii="Trebuchet MS"/>
          <w:i/>
          <w:spacing w:val="-8"/>
          <w:sz w:val="13"/>
          <w:vertAlign w:val="baseline"/>
        </w:rPr>
        <w:t> </w:t>
      </w:r>
      <w:r>
        <w:rPr>
          <w:rFonts w:ascii="Trebuchet MS"/>
          <w:i/>
          <w:sz w:val="13"/>
          <w:vertAlign w:val="baseline"/>
        </w:rPr>
        <w:t>29</w:t>
      </w:r>
      <w:r>
        <w:rPr>
          <w:rFonts w:ascii="Trebuchet MS"/>
          <w:i/>
          <w:spacing w:val="-7"/>
          <w:sz w:val="13"/>
          <w:vertAlign w:val="baseline"/>
        </w:rPr>
        <w:t> </w:t>
      </w:r>
      <w:r>
        <w:rPr>
          <w:rFonts w:ascii="Trebuchet MS"/>
          <w:i/>
          <w:spacing w:val="-2"/>
          <w:sz w:val="13"/>
          <w:vertAlign w:val="baseline"/>
        </w:rPr>
        <w:t>sarcomas.</w:t>
      </w:r>
    </w:p>
    <w:p>
      <w:pPr>
        <w:pStyle w:val="BodyText"/>
        <w:spacing w:before="134"/>
        <w:ind w:left="0"/>
        <w:jc w:val="left"/>
        <w:rPr>
          <w:rFonts w:ascii="Trebuchet MS"/>
          <w:i/>
          <w:sz w:val="13"/>
        </w:rPr>
      </w:pPr>
    </w:p>
    <w:p>
      <w:pPr>
        <w:pStyle w:val="BodyText"/>
        <w:spacing w:line="213" w:lineRule="auto"/>
        <w:ind w:right="38"/>
      </w:pPr>
      <w:r>
        <w:rPr/>
        <w:t>conservatively</w:t>
      </w:r>
      <w:r>
        <w:rPr>
          <w:spacing w:val="40"/>
        </w:rPr>
        <w:t> </w:t>
      </w:r>
      <w:r>
        <w:rPr/>
        <w:t>(</w:t>
      </w:r>
      <w:hyperlink w:history="true" w:anchor="_bookmark3">
        <w:r>
          <w:rPr>
            <w:b/>
          </w:rPr>
          <w:t>Table</w:t>
        </w:r>
        <w:r>
          <w:rPr>
            <w:b/>
            <w:spacing w:val="40"/>
          </w:rPr>
          <w:t> </w:t>
        </w:r>
        <w:r>
          <w:rPr>
            <w:b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free</w:t>
      </w:r>
      <w:r>
        <w:rPr>
          <w:spacing w:val="40"/>
        </w:rPr>
        <w:t> </w:t>
      </w:r>
      <w:r>
        <w:rPr/>
        <w:t>flaps</w:t>
      </w:r>
      <w:r>
        <w:rPr>
          <w:spacing w:val="40"/>
        </w:rPr>
        <w:t> </w:t>
      </w:r>
      <w:r>
        <w:rPr/>
        <w:t>required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return to theater because of venous anastomotic thrombosis. Two of these</w:t>
      </w:r>
      <w:r>
        <w:rPr>
          <w:spacing w:val="28"/>
        </w:rPr>
        <w:t> </w:t>
      </w:r>
      <w:r>
        <w:rPr/>
        <w:t>flaps</w:t>
      </w:r>
      <w:r>
        <w:rPr>
          <w:spacing w:val="28"/>
        </w:rPr>
        <w:t> </w:t>
      </w:r>
      <w:r>
        <w:rPr/>
        <w:t>ultimately</w:t>
      </w:r>
      <w:r>
        <w:rPr>
          <w:spacing w:val="27"/>
        </w:rPr>
        <w:t> </w:t>
      </w:r>
      <w:r>
        <w:rPr/>
        <w:t>failed</w:t>
      </w:r>
      <w:r>
        <w:rPr>
          <w:spacing w:val="28"/>
        </w:rPr>
        <w:t> </w:t>
      </w:r>
      <w:r>
        <w:rPr/>
        <w:t>requiring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second</w:t>
      </w:r>
      <w:r>
        <w:rPr>
          <w:spacing w:val="27"/>
        </w:rPr>
        <w:t> </w:t>
      </w:r>
      <w:r>
        <w:rPr/>
        <w:t>free</w:t>
      </w:r>
      <w:r>
        <w:rPr>
          <w:spacing w:val="28"/>
        </w:rPr>
        <w:t> </w:t>
      </w:r>
      <w:r>
        <w:rPr/>
        <w:t>flap,</w:t>
      </w:r>
      <w:r>
        <w:rPr>
          <w:spacing w:val="28"/>
        </w:rPr>
        <w:t> </w:t>
      </w:r>
      <w:r>
        <w:rPr/>
        <w:t>both of which were successful. Hence complete flap loss occurred in 8% of the free flaps performed. There were no peri-operative </w:t>
      </w:r>
      <w:r>
        <w:rPr>
          <w:spacing w:val="-2"/>
        </w:rPr>
        <w:t>deaths.</w:t>
      </w:r>
    </w:p>
    <w:p>
      <w:pPr>
        <w:pStyle w:val="BodyText"/>
        <w:spacing w:before="99"/>
        <w:ind w:left="0"/>
        <w:jc w:val="left"/>
      </w:pPr>
    </w:p>
    <w:p>
      <w:pPr>
        <w:pStyle w:val="Heading1"/>
      </w:pPr>
      <w:bookmarkStart w:name="Discussion" w:id="18"/>
      <w:bookmarkEnd w:id="18"/>
      <w:r>
        <w:rPr>
          <w:b w:val="0"/>
        </w:rPr>
      </w:r>
      <w:r>
        <w:rPr>
          <w:spacing w:val="-2"/>
        </w:rPr>
        <w:t>Discussion</w:t>
      </w:r>
    </w:p>
    <w:p>
      <w:pPr>
        <w:pStyle w:val="BodyText"/>
        <w:spacing w:line="213" w:lineRule="auto" w:before="177"/>
        <w:ind w:right="38"/>
      </w:pPr>
      <w:r>
        <w:rPr/>
        <w:t>We show a 3% incidence of sarcomas among head and neck cancer cases treated at our center. The rarity and heterogeneity of histological subtypes affecting different age groups and dif- ferent anatomic subsites make analysis of treatment outcomes</w:t>
      </w:r>
      <w:r>
        <w:rPr>
          <w:spacing w:val="80"/>
        </w:rPr>
        <w:t> </w:t>
      </w:r>
      <w:r>
        <w:rPr/>
        <w:t>of head and neck sarcomas challenging. In this study, the adult cohort consists of many histological subtypes whereas the pedi- </w:t>
      </w:r>
      <w:r>
        <w:rPr>
          <w:spacing w:val="-2"/>
        </w:rPr>
        <w:t>atric group consisted of</w:t>
      </w:r>
      <w:r>
        <w:rPr>
          <w:spacing w:val="-3"/>
        </w:rPr>
        <w:t> </w:t>
      </w:r>
      <w:r>
        <w:rPr>
          <w:spacing w:val="-2"/>
        </w:rPr>
        <w:t>sarcomas involving</w:t>
      </w:r>
      <w:r>
        <w:rPr>
          <w:spacing w:val="-3"/>
        </w:rPr>
        <w:t> </w:t>
      </w:r>
      <w:r>
        <w:rPr>
          <w:spacing w:val="-2"/>
        </w:rPr>
        <w:t>the craniofacial skele- </w:t>
      </w:r>
      <w:r>
        <w:rPr/>
        <w:t>ton, mostly rhabdomyosarcomas. In our series, adult sarcomas were six times as common as pediatric sarcomas, with UPS</w:t>
      </w:r>
      <w:r>
        <w:rPr>
          <w:spacing w:val="40"/>
        </w:rPr>
        <w:t> </w:t>
      </w:r>
      <w:r>
        <w:rPr/>
        <w:t>being the most prevalent (27%) subtype in adults, and rhab- </w:t>
      </w:r>
      <w:r>
        <w:rPr>
          <w:spacing w:val="-2"/>
        </w:rPr>
        <w:t>domyosarcoma</w:t>
      </w:r>
      <w:r>
        <w:rPr>
          <w:spacing w:val="-7"/>
        </w:rPr>
        <w:t> </w:t>
      </w:r>
      <w:r>
        <w:rPr>
          <w:spacing w:val="-2"/>
        </w:rPr>
        <w:t>being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most</w:t>
      </w:r>
      <w:r>
        <w:rPr>
          <w:spacing w:val="-7"/>
        </w:rPr>
        <w:t> </w:t>
      </w:r>
      <w:r>
        <w:rPr>
          <w:spacing w:val="-2"/>
        </w:rPr>
        <w:t>prevalent</w:t>
      </w:r>
      <w:r>
        <w:rPr>
          <w:spacing w:val="-7"/>
        </w:rPr>
        <w:t> </w:t>
      </w:r>
      <w:r>
        <w:rPr>
          <w:spacing w:val="-2"/>
        </w:rPr>
        <w:t>subtype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children.</w:t>
      </w:r>
      <w:r>
        <w:rPr>
          <w:spacing w:val="-7"/>
        </w:rPr>
        <w:t> </w:t>
      </w:r>
      <w:r>
        <w:rPr>
          <w:spacing w:val="-2"/>
        </w:rPr>
        <w:t>This </w:t>
      </w:r>
      <w:r>
        <w:rPr/>
        <w:t>is in keeping with the recent SEER report on head and neck sarcoma (</w:t>
      </w:r>
      <w:hyperlink w:history="true" w:anchor="_bookmark11">
        <w:r>
          <w:rPr>
            <w:color w:val="6D6E71"/>
          </w:rPr>
          <w:t>9</w:t>
        </w:r>
      </w:hyperlink>
      <w:r>
        <w:rPr/>
        <w:t>).</w:t>
      </w:r>
    </w:p>
    <w:p>
      <w:pPr>
        <w:pStyle w:val="BodyText"/>
        <w:spacing w:line="213" w:lineRule="auto" w:before="13"/>
        <w:ind w:right="38" w:firstLine="199"/>
      </w:pPr>
      <w:r>
        <w:rPr/>
        <w:t>Although</w:t>
      </w:r>
      <w:r>
        <w:rPr>
          <w:spacing w:val="23"/>
        </w:rPr>
        <w:t> </w:t>
      </w:r>
      <w:r>
        <w:rPr/>
        <w:t>both</w:t>
      </w:r>
      <w:r>
        <w:rPr>
          <w:spacing w:val="23"/>
        </w:rPr>
        <w:t> </w:t>
      </w:r>
      <w:r>
        <w:rPr/>
        <w:t>terms</w:t>
      </w:r>
      <w:r>
        <w:rPr>
          <w:spacing w:val="23"/>
        </w:rPr>
        <w:t> </w:t>
      </w:r>
      <w:r>
        <w:rPr/>
        <w:t>refer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same</w:t>
      </w:r>
      <w:r>
        <w:rPr>
          <w:spacing w:val="23"/>
        </w:rPr>
        <w:t> </w:t>
      </w:r>
      <w:r>
        <w:rPr/>
        <w:t>clinical</w:t>
      </w:r>
      <w:r>
        <w:rPr>
          <w:spacing w:val="23"/>
        </w:rPr>
        <w:t> </w:t>
      </w:r>
      <w:r>
        <w:rPr/>
        <w:t>entity,</w:t>
      </w:r>
      <w:r>
        <w:rPr>
          <w:spacing w:val="23"/>
        </w:rPr>
        <w:t> </w:t>
      </w:r>
      <w:r>
        <w:rPr/>
        <w:t>there is now general agreement for the term </w:t>
      </w:r>
      <w:r>
        <w:rPr>
          <w:i/>
        </w:rPr>
        <w:t>malignant fibrous histi-</w:t>
      </w:r>
      <w:r>
        <w:rPr>
          <w:i/>
        </w:rPr>
        <w:t> ocytoma </w:t>
      </w:r>
      <w:r>
        <w:rPr/>
        <w:t>to be replaced with UPS (</w:t>
      </w:r>
      <w:hyperlink w:history="true" w:anchor="_bookmark12">
        <w:r>
          <w:rPr>
            <w:color w:val="6D6E71"/>
          </w:rPr>
          <w:t>10</w:t>
        </w:r>
      </w:hyperlink>
      <w:r>
        <w:rPr/>
        <w:t>). Being a regional plastic surgery</w:t>
      </w:r>
      <w:r>
        <w:rPr>
          <w:spacing w:val="-6"/>
        </w:rPr>
        <w:t> </w:t>
      </w:r>
      <w:r>
        <w:rPr/>
        <w:t>center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manages</w:t>
      </w:r>
      <w:r>
        <w:rPr>
          <w:spacing w:val="-6"/>
        </w:rPr>
        <w:t> </w:t>
      </w:r>
      <w:r>
        <w:rPr/>
        <w:t>skin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soft</w:t>
      </w:r>
      <w:r>
        <w:rPr>
          <w:spacing w:val="-6"/>
        </w:rPr>
        <w:t> </w:t>
      </w:r>
      <w:r>
        <w:rPr/>
        <w:t>tissue</w:t>
      </w:r>
      <w:r>
        <w:rPr>
          <w:spacing w:val="-6"/>
        </w:rPr>
        <w:t> </w:t>
      </w:r>
      <w:r>
        <w:rPr/>
        <w:t>tumors</w:t>
      </w:r>
      <w:r>
        <w:rPr>
          <w:spacing w:val="-6"/>
        </w:rPr>
        <w:t> </w:t>
      </w:r>
      <w:r>
        <w:rPr/>
        <w:t>may </w:t>
      </w:r>
      <w:r>
        <w:rPr>
          <w:spacing w:val="-2"/>
        </w:rPr>
        <w:t>account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higher</w:t>
      </w:r>
      <w:r>
        <w:rPr>
          <w:spacing w:val="-8"/>
        </w:rPr>
        <w:t> </w:t>
      </w:r>
      <w:r>
        <w:rPr>
          <w:spacing w:val="-2"/>
        </w:rPr>
        <w:t>proportion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UPS</w:t>
      </w:r>
      <w:r>
        <w:rPr>
          <w:spacing w:val="-8"/>
        </w:rPr>
        <w:t> </w:t>
      </w:r>
      <w:r>
        <w:rPr>
          <w:spacing w:val="-2"/>
        </w:rPr>
        <w:t>cases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adult</w:t>
      </w:r>
      <w:r>
        <w:rPr>
          <w:spacing w:val="-8"/>
        </w:rPr>
        <w:t> </w:t>
      </w:r>
      <w:r>
        <w:rPr>
          <w:spacing w:val="-2"/>
        </w:rPr>
        <w:t>cohort </w:t>
      </w:r>
      <w:r>
        <w:rPr/>
        <w:t>compared with other series. We did not encounter radiation- induced sarcoma in our study. The absence of Kaposi sarcoma cases in our series reflects a low incidence of HIV infection and AIDS in New Zealand.</w:t>
      </w:r>
    </w:p>
    <w:p>
      <w:pPr>
        <w:pStyle w:val="BodyText"/>
        <w:spacing w:line="213" w:lineRule="auto" w:before="5"/>
        <w:ind w:right="38" w:firstLine="199"/>
      </w:pPr>
      <w:r>
        <w:rPr/>
        <w:t>Rhabdomyosarcoma is the most common soft tissue sarcoma affecting patients younger than 20</w:t>
      </w:r>
      <w:r>
        <w:rPr>
          <w:spacing w:val="-11"/>
        </w:rPr>
        <w:t> </w:t>
      </w:r>
      <w:r>
        <w:rPr/>
        <w:t>years and occur most com- </w:t>
      </w:r>
      <w:r>
        <w:rPr>
          <w:spacing w:val="-2"/>
        </w:rPr>
        <w:t>monly</w:t>
      </w:r>
      <w:r>
        <w:rPr>
          <w:spacing w:val="-7"/>
        </w:rPr>
        <w:t> </w:t>
      </w:r>
      <w:r>
        <w:rPr>
          <w:spacing w:val="-2"/>
        </w:rPr>
        <w:t>(40%)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head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neck</w:t>
      </w:r>
      <w:r>
        <w:rPr>
          <w:spacing w:val="-7"/>
        </w:rPr>
        <w:t> </w:t>
      </w:r>
      <w:r>
        <w:rPr>
          <w:spacing w:val="-2"/>
        </w:rPr>
        <w:t>region</w:t>
      </w:r>
      <w:r>
        <w:rPr>
          <w:spacing w:val="-7"/>
        </w:rPr>
        <w:t> </w:t>
      </w:r>
      <w:r>
        <w:rPr>
          <w:spacing w:val="-2"/>
        </w:rPr>
        <w:t>(</w:t>
      </w:r>
      <w:hyperlink w:history="true" w:anchor="_bookmark13">
        <w:r>
          <w:rPr>
            <w:color w:val="6D6E71"/>
            <w:spacing w:val="-2"/>
          </w:rPr>
          <w:t>11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study,</w:t>
      </w:r>
      <w:r>
        <w:rPr>
          <w:spacing w:val="-7"/>
        </w:rPr>
        <w:t> </w:t>
      </w:r>
      <w:r>
        <w:rPr>
          <w:spacing w:val="-2"/>
        </w:rPr>
        <w:t>bone- </w:t>
      </w:r>
      <w:r>
        <w:rPr/>
        <w:t>derived sarcomas represents 33% of cases with osteosarcoma being the most common subtype, followed by Ewing’s sarcoma, 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facial</w:t>
      </w:r>
      <w:r>
        <w:rPr>
          <w:spacing w:val="-9"/>
        </w:rPr>
        <w:t> </w:t>
      </w:r>
      <w:r>
        <w:rPr/>
        <w:t>skeleton</w:t>
      </w:r>
      <w:r>
        <w:rPr>
          <w:spacing w:val="-9"/>
        </w:rPr>
        <w:t> </w:t>
      </w:r>
      <w:r>
        <w:rPr/>
        <w:t>being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common</w:t>
      </w:r>
      <w:r>
        <w:rPr>
          <w:spacing w:val="-9"/>
        </w:rPr>
        <w:t> </w:t>
      </w:r>
      <w:r>
        <w:rPr/>
        <w:t>site.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one </w:t>
      </w:r>
      <w:r>
        <w:rPr>
          <w:spacing w:val="-2"/>
        </w:rPr>
        <w:t>case of extra-skeletal Ewing’s sarcoma involving the submandibu- </w:t>
      </w:r>
      <w:r>
        <w:rPr/>
        <w:t>lar gland (</w:t>
      </w:r>
      <w:hyperlink w:history="true" w:anchor="_bookmark14">
        <w:r>
          <w:rPr>
            <w:color w:val="6D6E71"/>
          </w:rPr>
          <w:t>12</w:t>
        </w:r>
      </w:hyperlink>
      <w:r>
        <w:rPr/>
        <w:t>). We found no significant difference in survival between bone and soft tissue sarcomas.</w:t>
      </w:r>
    </w:p>
    <w:p>
      <w:pPr>
        <w:spacing w:line="240" w:lineRule="auto" w:before="8" w:after="24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21660" cy="3175"/>
                <wp:effectExtent l="9525" t="0" r="0" b="635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121660" cy="3175"/>
                          <a:chExt cx="3121660" cy="31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1581"/>
                            <a:ext cx="3121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1660" h="0">
                                <a:moveTo>
                                  <a:pt x="0" y="0"/>
                                </a:moveTo>
                                <a:lnTo>
                                  <a:pt x="3121533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5.8pt;height:.25pt;mso-position-horizontal-relative:char;mso-position-vertical-relative:line" id="docshapegroup20" coordorigin="0,0" coordsize="4916,5">
                <v:line style="position:absolute" from="0,2" to="4916,2" stroked="true" strokeweight=".249pt" strokecolor="#6d6e71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366" w:val="left" w:leader="none"/>
        </w:tabs>
        <w:spacing w:before="64"/>
        <w:ind w:left="102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spacing w:val="-2"/>
          <w:sz w:val="14"/>
        </w:rPr>
        <w:t>Complications</w:t>
      </w:r>
      <w:r>
        <w:rPr>
          <w:rFonts w:ascii="Tahoma"/>
          <w:b/>
          <w:sz w:val="14"/>
        </w:rPr>
        <w:tab/>
      </w:r>
      <w:r>
        <w:rPr>
          <w:rFonts w:ascii="Tahoma"/>
          <w:b/>
          <w:spacing w:val="-2"/>
          <w:sz w:val="14"/>
        </w:rPr>
        <w:t>Number</w:t>
      </w:r>
    </w:p>
    <w:p>
      <w:pPr>
        <w:tabs>
          <w:tab w:pos="4769" w:val="right" w:leader="none"/>
        </w:tabs>
        <w:spacing w:before="205"/>
        <w:ind w:left="102" w:right="0" w:firstLine="0"/>
        <w:jc w:val="left"/>
        <w:rPr>
          <w:rFonts w:ascii="Tahoma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3867658</wp:posOffset>
                </wp:positionH>
                <wp:positionV relativeFrom="paragraph">
                  <wp:posOffset>76590</wp:posOffset>
                </wp:positionV>
                <wp:extent cx="312166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121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1660" h="0">
                              <a:moveTo>
                                <a:pt x="0" y="0"/>
                              </a:moveTo>
                              <a:lnTo>
                                <a:pt x="3121533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04.540009pt,6.030781pt" to="550.330009pt,6.030781pt" stroked="true" strokeweight=".249pt" strokecolor="#6d6e71">
                <v:stroke dashstyle="solid"/>
                <w10:wrap type="none"/>
              </v:line>
            </w:pict>
          </mc:Fallback>
        </mc:AlternateContent>
      </w:r>
      <w:r>
        <w:rPr>
          <w:rFonts w:ascii="Tahoma"/>
          <w:b/>
          <w:spacing w:val="-2"/>
          <w:sz w:val="14"/>
        </w:rPr>
        <w:t>Major</w:t>
      </w:r>
      <w:r>
        <w:rPr>
          <w:rFonts w:ascii="Tahoma"/>
          <w:b/>
          <w:spacing w:val="-2"/>
          <w:sz w:val="14"/>
          <w:vertAlign w:val="superscript"/>
        </w:rPr>
        <w:t>a</w:t>
      </w:r>
      <w:r>
        <w:rPr>
          <w:rFonts w:ascii="Tahoma"/>
          <w:b/>
          <w:position w:val="6"/>
          <w:sz w:val="10"/>
          <w:vertAlign w:val="baseline"/>
        </w:rPr>
        <w:tab/>
      </w:r>
      <w:r>
        <w:rPr>
          <w:rFonts w:ascii="Tahoma"/>
          <w:b/>
          <w:spacing w:val="-5"/>
          <w:sz w:val="14"/>
          <w:vertAlign w:val="baseline"/>
        </w:rPr>
        <w:t>10</w:t>
      </w:r>
    </w:p>
    <w:p>
      <w:pPr>
        <w:tabs>
          <w:tab w:pos="4685" w:val="left" w:leader="none"/>
        </w:tabs>
        <w:spacing w:before="20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z w:val="14"/>
        </w:rPr>
        <w:t>Neck</w:t>
      </w:r>
      <w:r>
        <w:rPr>
          <w:rFonts w:ascii="Tahoma"/>
          <w:spacing w:val="4"/>
          <w:sz w:val="14"/>
        </w:rPr>
        <w:t> </w:t>
      </w:r>
      <w:r>
        <w:rPr>
          <w:rFonts w:ascii="Tahoma"/>
          <w:spacing w:val="-2"/>
          <w:sz w:val="14"/>
        </w:rPr>
        <w:t>hematoma</w:t>
      </w:r>
      <w:r>
        <w:rPr>
          <w:rFonts w:ascii="Tahoma"/>
          <w:sz w:val="14"/>
        </w:rPr>
        <w:tab/>
      </w:r>
      <w:r>
        <w:rPr>
          <w:rFonts w:ascii="Tahoma"/>
          <w:spacing w:val="-7"/>
          <w:sz w:val="14"/>
        </w:rPr>
        <w:t>4</w:t>
      </w:r>
      <w:r>
        <w:rPr>
          <w:rFonts w:ascii="Tahoma"/>
          <w:spacing w:val="-7"/>
          <w:sz w:val="14"/>
          <w:vertAlign w:val="superscript"/>
        </w:rPr>
        <w:t>f</w:t>
      </w:r>
    </w:p>
    <w:p>
      <w:pPr>
        <w:tabs>
          <w:tab w:pos="4685" w:val="left" w:leader="none"/>
        </w:tabs>
        <w:spacing w:before="20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2"/>
          <w:sz w:val="14"/>
        </w:rPr>
        <w:t>Free</w:t>
      </w:r>
      <w:r>
        <w:rPr>
          <w:rFonts w:ascii="Tahoma"/>
          <w:spacing w:val="-8"/>
          <w:sz w:val="14"/>
        </w:rPr>
        <w:t> </w:t>
      </w:r>
      <w:r>
        <w:rPr>
          <w:rFonts w:ascii="Tahoma"/>
          <w:spacing w:val="-2"/>
          <w:sz w:val="14"/>
        </w:rPr>
        <w:t>flap</w:t>
      </w:r>
      <w:r>
        <w:rPr>
          <w:rFonts w:ascii="Tahoma"/>
          <w:spacing w:val="-7"/>
          <w:sz w:val="14"/>
        </w:rPr>
        <w:t> </w:t>
      </w:r>
      <w:r>
        <w:rPr>
          <w:rFonts w:ascii="Tahoma"/>
          <w:spacing w:val="-2"/>
          <w:sz w:val="14"/>
        </w:rPr>
        <w:t>venous</w:t>
      </w:r>
      <w:r>
        <w:rPr>
          <w:rFonts w:ascii="Tahoma"/>
          <w:spacing w:val="-7"/>
          <w:sz w:val="14"/>
        </w:rPr>
        <w:t> </w:t>
      </w:r>
      <w:r>
        <w:rPr>
          <w:rFonts w:ascii="Tahoma"/>
          <w:spacing w:val="-2"/>
          <w:sz w:val="14"/>
        </w:rPr>
        <w:t>congestion</w:t>
      </w:r>
      <w:r>
        <w:rPr>
          <w:rFonts w:ascii="Tahoma"/>
          <w:spacing w:val="-2"/>
          <w:sz w:val="14"/>
          <w:vertAlign w:val="superscript"/>
        </w:rPr>
        <w:t>c</w:t>
      </w:r>
      <w:r>
        <w:rPr>
          <w:rFonts w:ascii="Tahoma"/>
          <w:sz w:val="14"/>
          <w:vertAlign w:val="baseline"/>
        </w:rPr>
        <w:tab/>
      </w:r>
      <w:r>
        <w:rPr>
          <w:rFonts w:ascii="Tahoma"/>
          <w:spacing w:val="-5"/>
          <w:sz w:val="14"/>
          <w:vertAlign w:val="baseline"/>
        </w:rPr>
        <w:t>3</w:t>
      </w:r>
      <w:r>
        <w:rPr>
          <w:rFonts w:ascii="Tahoma"/>
          <w:spacing w:val="-5"/>
          <w:sz w:val="14"/>
          <w:vertAlign w:val="superscript"/>
        </w:rPr>
        <w:t>f</w:t>
      </w:r>
    </w:p>
    <w:p>
      <w:pPr>
        <w:tabs>
          <w:tab w:pos="4685" w:val="left" w:leader="none"/>
        </w:tabs>
        <w:spacing w:before="21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2"/>
          <w:sz w:val="14"/>
        </w:rPr>
        <w:t>CSF</w:t>
      </w:r>
      <w:r>
        <w:rPr>
          <w:rFonts w:ascii="Tahoma"/>
          <w:spacing w:val="-6"/>
          <w:sz w:val="14"/>
        </w:rPr>
        <w:t> </w:t>
      </w:r>
      <w:r>
        <w:rPr>
          <w:rFonts w:ascii="Tahoma"/>
          <w:spacing w:val="-2"/>
          <w:sz w:val="14"/>
        </w:rPr>
        <w:t>leak</w:t>
      </w:r>
      <w:r>
        <w:rPr>
          <w:rFonts w:ascii="Tahoma"/>
          <w:spacing w:val="-6"/>
          <w:sz w:val="14"/>
        </w:rPr>
        <w:t> </w:t>
      </w:r>
      <w:r>
        <w:rPr>
          <w:rFonts w:ascii="Tahoma"/>
          <w:spacing w:val="-2"/>
          <w:sz w:val="14"/>
        </w:rPr>
        <w:t>following</w:t>
      </w:r>
      <w:r>
        <w:rPr>
          <w:rFonts w:ascii="Tahoma"/>
          <w:spacing w:val="-6"/>
          <w:sz w:val="14"/>
        </w:rPr>
        <w:t> </w:t>
      </w:r>
      <w:r>
        <w:rPr>
          <w:rFonts w:ascii="Tahoma"/>
          <w:spacing w:val="-2"/>
          <w:sz w:val="14"/>
        </w:rPr>
        <w:t>failed</w:t>
      </w:r>
      <w:r>
        <w:rPr>
          <w:rFonts w:ascii="Tahoma"/>
          <w:spacing w:val="-6"/>
          <w:sz w:val="14"/>
        </w:rPr>
        <w:t> </w:t>
      </w:r>
      <w:r>
        <w:rPr>
          <w:rFonts w:ascii="Tahoma"/>
          <w:spacing w:val="-2"/>
          <w:sz w:val="14"/>
        </w:rPr>
        <w:t>free</w:t>
      </w:r>
      <w:r>
        <w:rPr>
          <w:rFonts w:ascii="Tahoma"/>
          <w:spacing w:val="-7"/>
          <w:sz w:val="14"/>
        </w:rPr>
        <w:t> </w:t>
      </w:r>
      <w:r>
        <w:rPr>
          <w:rFonts w:ascii="Tahoma"/>
          <w:spacing w:val="-2"/>
          <w:sz w:val="14"/>
        </w:rPr>
        <w:t>flap</w:t>
      </w:r>
      <w:r>
        <w:rPr>
          <w:rFonts w:ascii="Tahoma"/>
          <w:spacing w:val="-2"/>
          <w:sz w:val="14"/>
          <w:vertAlign w:val="superscript"/>
        </w:rPr>
        <w:t>d</w:t>
      </w:r>
      <w:r>
        <w:rPr>
          <w:rFonts w:ascii="Tahoma"/>
          <w:sz w:val="14"/>
          <w:vertAlign w:val="baseline"/>
        </w:rPr>
        <w:tab/>
      </w:r>
      <w:r>
        <w:rPr>
          <w:rFonts w:ascii="Tahoma"/>
          <w:spacing w:val="-5"/>
          <w:sz w:val="14"/>
          <w:vertAlign w:val="baseline"/>
        </w:rPr>
        <w:t>1</w:t>
      </w:r>
      <w:r>
        <w:rPr>
          <w:rFonts w:ascii="Tahoma"/>
          <w:spacing w:val="-5"/>
          <w:sz w:val="14"/>
          <w:vertAlign w:val="superscript"/>
        </w:rPr>
        <w:t>f</w:t>
      </w:r>
    </w:p>
    <w:p>
      <w:pPr>
        <w:tabs>
          <w:tab w:pos="4769" w:val="right" w:leader="none"/>
        </w:tabs>
        <w:spacing w:before="20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Infected</w:t>
      </w:r>
      <w:r>
        <w:rPr>
          <w:rFonts w:ascii="Tahoma"/>
          <w:spacing w:val="4"/>
          <w:sz w:val="14"/>
        </w:rPr>
        <w:t> </w:t>
      </w:r>
      <w:r>
        <w:rPr>
          <w:rFonts w:ascii="Tahoma"/>
          <w:spacing w:val="-2"/>
          <w:sz w:val="14"/>
        </w:rPr>
        <w:t>methylmethacrylate</w:t>
      </w:r>
      <w:r>
        <w:rPr>
          <w:rFonts w:ascii="Tahoma"/>
          <w:sz w:val="14"/>
        </w:rPr>
        <w:tab/>
      </w:r>
      <w:r>
        <w:rPr>
          <w:rFonts w:ascii="Tahoma"/>
          <w:spacing w:val="-10"/>
          <w:sz w:val="14"/>
        </w:rPr>
        <w:t>1</w:t>
      </w:r>
    </w:p>
    <w:p>
      <w:pPr>
        <w:tabs>
          <w:tab w:pos="4769" w:val="right" w:leader="none"/>
        </w:tabs>
        <w:spacing w:before="21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2"/>
          <w:sz w:val="14"/>
        </w:rPr>
        <w:t>Wound</w:t>
      </w:r>
      <w:r>
        <w:rPr>
          <w:rFonts w:ascii="Tahoma"/>
          <w:spacing w:val="-3"/>
          <w:sz w:val="14"/>
        </w:rPr>
        <w:t> </w:t>
      </w:r>
      <w:r>
        <w:rPr>
          <w:rFonts w:ascii="Tahoma"/>
          <w:spacing w:val="-2"/>
          <w:sz w:val="14"/>
        </w:rPr>
        <w:t>dehiscence</w:t>
      </w:r>
      <w:r>
        <w:rPr>
          <w:rFonts w:ascii="Tahoma"/>
          <w:spacing w:val="-2"/>
          <w:sz w:val="14"/>
          <w:vertAlign w:val="superscript"/>
        </w:rPr>
        <w:t>e</w:t>
      </w:r>
      <w:r>
        <w:rPr>
          <w:rFonts w:ascii="Tahoma"/>
          <w:position w:val="6"/>
          <w:sz w:val="10"/>
          <w:vertAlign w:val="baseline"/>
        </w:rPr>
        <w:tab/>
      </w:r>
      <w:r>
        <w:rPr>
          <w:rFonts w:ascii="Tahoma"/>
          <w:spacing w:val="-10"/>
          <w:sz w:val="14"/>
          <w:vertAlign w:val="baseline"/>
        </w:rPr>
        <w:t>1</w:t>
      </w:r>
    </w:p>
    <w:p>
      <w:pPr>
        <w:tabs>
          <w:tab w:pos="4769" w:val="right" w:leader="none"/>
        </w:tabs>
        <w:spacing w:before="90"/>
        <w:ind w:left="102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spacing w:val="-2"/>
          <w:sz w:val="14"/>
        </w:rPr>
        <w:t>Minor</w:t>
      </w:r>
      <w:r>
        <w:rPr>
          <w:rFonts w:ascii="Tahoma"/>
          <w:b/>
          <w:spacing w:val="-2"/>
          <w:sz w:val="14"/>
          <w:vertAlign w:val="superscript"/>
        </w:rPr>
        <w:t>b</w:t>
      </w:r>
      <w:r>
        <w:rPr>
          <w:rFonts w:ascii="Tahoma"/>
          <w:b/>
          <w:position w:val="6"/>
          <w:sz w:val="10"/>
          <w:vertAlign w:val="baseline"/>
        </w:rPr>
        <w:tab/>
      </w:r>
      <w:r>
        <w:rPr>
          <w:rFonts w:ascii="Tahoma"/>
          <w:b/>
          <w:spacing w:val="-10"/>
          <w:sz w:val="14"/>
          <w:vertAlign w:val="baseline"/>
        </w:rPr>
        <w:t>6</w:t>
      </w:r>
    </w:p>
    <w:p>
      <w:pPr>
        <w:tabs>
          <w:tab w:pos="4769" w:val="right" w:leader="none"/>
        </w:tabs>
        <w:spacing w:before="20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2"/>
          <w:sz w:val="14"/>
        </w:rPr>
        <w:t>Partial</w:t>
      </w:r>
      <w:r>
        <w:rPr>
          <w:rFonts w:ascii="Tahoma"/>
          <w:spacing w:val="-6"/>
          <w:sz w:val="14"/>
        </w:rPr>
        <w:t> </w:t>
      </w:r>
      <w:r>
        <w:rPr>
          <w:rFonts w:ascii="Tahoma"/>
          <w:spacing w:val="-2"/>
          <w:sz w:val="14"/>
        </w:rPr>
        <w:t>flap</w:t>
      </w:r>
      <w:r>
        <w:rPr>
          <w:rFonts w:ascii="Tahoma"/>
          <w:spacing w:val="-5"/>
          <w:sz w:val="14"/>
        </w:rPr>
        <w:t> </w:t>
      </w:r>
      <w:r>
        <w:rPr>
          <w:rFonts w:ascii="Tahoma"/>
          <w:spacing w:val="-2"/>
          <w:sz w:val="14"/>
        </w:rPr>
        <w:t>necrosis</w:t>
      </w:r>
      <w:r>
        <w:rPr>
          <w:rFonts w:ascii="Tahoma"/>
          <w:spacing w:val="-6"/>
          <w:sz w:val="14"/>
        </w:rPr>
        <w:t> </w:t>
      </w:r>
      <w:r>
        <w:rPr>
          <w:rFonts w:ascii="Tahoma"/>
          <w:spacing w:val="-2"/>
          <w:sz w:val="14"/>
        </w:rPr>
        <w:t>of</w:t>
      </w:r>
      <w:r>
        <w:rPr>
          <w:rFonts w:ascii="Tahoma"/>
          <w:spacing w:val="-5"/>
          <w:sz w:val="14"/>
        </w:rPr>
        <w:t> </w:t>
      </w:r>
      <w:r>
        <w:rPr>
          <w:rFonts w:ascii="Tahoma"/>
          <w:spacing w:val="-2"/>
          <w:sz w:val="14"/>
        </w:rPr>
        <w:t>cervicofacial</w:t>
      </w:r>
      <w:r>
        <w:rPr>
          <w:rFonts w:ascii="Tahoma"/>
          <w:spacing w:val="-5"/>
          <w:sz w:val="14"/>
        </w:rPr>
        <w:t> </w:t>
      </w:r>
      <w:r>
        <w:rPr>
          <w:rFonts w:ascii="Tahoma"/>
          <w:spacing w:val="-4"/>
          <w:sz w:val="14"/>
        </w:rPr>
        <w:t>flap</w:t>
      </w:r>
      <w:r>
        <w:rPr>
          <w:rFonts w:ascii="Tahoma"/>
          <w:sz w:val="14"/>
        </w:rPr>
        <w:tab/>
      </w:r>
      <w:r>
        <w:rPr>
          <w:rFonts w:ascii="Tahoma"/>
          <w:spacing w:val="-10"/>
          <w:sz w:val="14"/>
        </w:rPr>
        <w:t>2</w:t>
      </w:r>
    </w:p>
    <w:p>
      <w:pPr>
        <w:tabs>
          <w:tab w:pos="4769" w:val="right" w:leader="none"/>
        </w:tabs>
        <w:spacing w:before="20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z w:val="14"/>
        </w:rPr>
        <w:t>Chyle</w:t>
      </w:r>
      <w:r>
        <w:rPr>
          <w:rFonts w:ascii="Tahoma"/>
          <w:spacing w:val="-9"/>
          <w:sz w:val="14"/>
        </w:rPr>
        <w:t> </w:t>
      </w:r>
      <w:r>
        <w:rPr>
          <w:rFonts w:ascii="Tahoma"/>
          <w:spacing w:val="-4"/>
          <w:sz w:val="14"/>
        </w:rPr>
        <w:t>leak</w:t>
      </w:r>
      <w:r>
        <w:rPr>
          <w:rFonts w:ascii="Tahoma"/>
          <w:sz w:val="14"/>
        </w:rPr>
        <w:tab/>
      </w:r>
      <w:r>
        <w:rPr>
          <w:rFonts w:ascii="Tahoma"/>
          <w:spacing w:val="-10"/>
          <w:sz w:val="14"/>
        </w:rPr>
        <w:t>1</w:t>
      </w:r>
    </w:p>
    <w:p>
      <w:pPr>
        <w:tabs>
          <w:tab w:pos="4769" w:val="right" w:leader="none"/>
        </w:tabs>
        <w:spacing w:before="20"/>
        <w:ind w:left="102" w:right="0" w:firstLine="0"/>
        <w:jc w:val="left"/>
        <w:rPr>
          <w:rFonts w:ascii="Tahoma" w:hAnsi="Tahoma"/>
          <w:sz w:val="14"/>
        </w:rPr>
      </w:pPr>
      <w:r>
        <w:rPr>
          <w:rFonts w:ascii="Tahoma" w:hAnsi="Tahoma"/>
          <w:spacing w:val="-2"/>
          <w:sz w:val="14"/>
        </w:rPr>
        <w:t>Horner’s</w:t>
      </w:r>
      <w:r>
        <w:rPr>
          <w:rFonts w:ascii="Tahoma" w:hAnsi="Tahoma"/>
          <w:spacing w:val="-5"/>
          <w:sz w:val="14"/>
        </w:rPr>
        <w:t> </w:t>
      </w:r>
      <w:r>
        <w:rPr>
          <w:rFonts w:ascii="Tahoma" w:hAnsi="Tahoma"/>
          <w:spacing w:val="-2"/>
          <w:sz w:val="14"/>
        </w:rPr>
        <w:t>syndrome</w:t>
      </w:r>
      <w:r>
        <w:rPr>
          <w:rFonts w:ascii="Tahoma" w:hAnsi="Tahoma"/>
          <w:sz w:val="14"/>
        </w:rPr>
        <w:tab/>
      </w:r>
      <w:r>
        <w:rPr>
          <w:rFonts w:ascii="Tahoma" w:hAnsi="Tahoma"/>
          <w:spacing w:val="-10"/>
          <w:sz w:val="14"/>
        </w:rPr>
        <w:t>1</w:t>
      </w:r>
    </w:p>
    <w:p>
      <w:pPr>
        <w:tabs>
          <w:tab w:pos="4769" w:val="right" w:leader="none"/>
        </w:tabs>
        <w:spacing w:before="21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pacing w:val="-2"/>
          <w:sz w:val="14"/>
        </w:rPr>
        <w:t>Recurrent</w:t>
      </w:r>
      <w:r>
        <w:rPr>
          <w:rFonts w:ascii="Tahoma"/>
          <w:spacing w:val="-8"/>
          <w:sz w:val="14"/>
        </w:rPr>
        <w:t> </w:t>
      </w:r>
      <w:r>
        <w:rPr>
          <w:rFonts w:ascii="Tahoma"/>
          <w:spacing w:val="-2"/>
          <w:sz w:val="14"/>
        </w:rPr>
        <w:t>submental</w:t>
      </w:r>
      <w:r>
        <w:rPr>
          <w:rFonts w:ascii="Tahoma"/>
          <w:spacing w:val="-6"/>
          <w:sz w:val="14"/>
        </w:rPr>
        <w:t> </w:t>
      </w:r>
      <w:r>
        <w:rPr>
          <w:rFonts w:ascii="Tahoma"/>
          <w:spacing w:val="-2"/>
          <w:sz w:val="14"/>
        </w:rPr>
        <w:t>abscess</w:t>
      </w:r>
      <w:r>
        <w:rPr>
          <w:rFonts w:ascii="Tahoma"/>
          <w:sz w:val="14"/>
        </w:rPr>
        <w:tab/>
      </w:r>
      <w:r>
        <w:rPr>
          <w:rFonts w:ascii="Tahoma"/>
          <w:spacing w:val="-10"/>
          <w:sz w:val="14"/>
        </w:rPr>
        <w:t>1</w:t>
      </w:r>
    </w:p>
    <w:p>
      <w:pPr>
        <w:tabs>
          <w:tab w:pos="4769" w:val="right" w:leader="none"/>
        </w:tabs>
        <w:spacing w:before="20"/>
        <w:ind w:left="102" w:right="0" w:firstLine="0"/>
        <w:jc w:val="left"/>
        <w:rPr>
          <w:rFonts w:ascii="Tahoma"/>
          <w:sz w:val="14"/>
        </w:rPr>
      </w:pPr>
      <w:r>
        <w:rPr>
          <w:rFonts w:ascii="Tahoma"/>
          <w:sz w:val="14"/>
        </w:rPr>
        <w:t>Neck</w:t>
      </w:r>
      <w:r>
        <w:rPr>
          <w:rFonts w:ascii="Tahoma"/>
          <w:spacing w:val="4"/>
          <w:sz w:val="14"/>
        </w:rPr>
        <w:t> </w:t>
      </w:r>
      <w:r>
        <w:rPr>
          <w:rFonts w:ascii="Tahoma"/>
          <w:spacing w:val="-2"/>
          <w:sz w:val="14"/>
        </w:rPr>
        <w:t>seroma</w:t>
      </w:r>
      <w:r>
        <w:rPr>
          <w:rFonts w:ascii="Tahoma"/>
          <w:sz w:val="14"/>
        </w:rPr>
        <w:tab/>
      </w:r>
      <w:r>
        <w:rPr>
          <w:rFonts w:ascii="Tahoma"/>
          <w:spacing w:val="-10"/>
          <w:sz w:val="14"/>
        </w:rPr>
        <w:t>1</w:t>
      </w:r>
    </w:p>
    <w:p>
      <w:pPr>
        <w:pStyle w:val="BodyText"/>
        <w:spacing w:before="11"/>
        <w:ind w:left="0"/>
        <w:jc w:val="left"/>
        <w:rPr>
          <w:rFonts w:ascii="Tahoma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3867658</wp:posOffset>
                </wp:positionH>
                <wp:positionV relativeFrom="paragraph">
                  <wp:posOffset>76455</wp:posOffset>
                </wp:positionV>
                <wp:extent cx="312166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121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1660" h="0">
                              <a:moveTo>
                                <a:pt x="0" y="0"/>
                              </a:moveTo>
                              <a:lnTo>
                                <a:pt x="3121533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40009pt;margin-top:6.020156pt;width:245.8pt;height:.1pt;mso-position-horizontal-relative:page;mso-position-vertical-relative:paragraph;z-index:-15724032;mso-wrap-distance-left:0;mso-wrap-distance-right:0" id="docshape21" coordorigin="6091,120" coordsize="4916,0" path="m6091,120l11007,120e" filled="false" stroked="true" strokeweight=".249pt" strokecolor="#6d6e7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7"/>
        <w:ind w:left="102" w:right="0" w:firstLine="0"/>
        <w:jc w:val="left"/>
        <w:rPr>
          <w:rFonts w:ascii="Trebuchet MS"/>
          <w:i/>
          <w:sz w:val="13"/>
        </w:rPr>
      </w:pPr>
      <w:r>
        <w:rPr>
          <w:rFonts w:ascii="Trebuchet MS"/>
          <w:i/>
          <w:spacing w:val="-4"/>
          <w:sz w:val="13"/>
          <w:vertAlign w:val="superscript"/>
        </w:rPr>
        <w:t>a</w:t>
      </w:r>
      <w:r>
        <w:rPr>
          <w:rFonts w:ascii="Trebuchet MS"/>
          <w:i/>
          <w:spacing w:val="-4"/>
          <w:sz w:val="13"/>
          <w:vertAlign w:val="baseline"/>
        </w:rPr>
        <w:t>Required</w:t>
      </w:r>
      <w:r>
        <w:rPr>
          <w:rFonts w:ascii="Trebuchet MS"/>
          <w:i/>
          <w:spacing w:val="15"/>
          <w:sz w:val="13"/>
          <w:vertAlign w:val="baseline"/>
        </w:rPr>
        <w:t> </w:t>
      </w:r>
      <w:r>
        <w:rPr>
          <w:rFonts w:ascii="Trebuchet MS"/>
          <w:i/>
          <w:spacing w:val="-4"/>
          <w:sz w:val="13"/>
          <w:vertAlign w:val="baseline"/>
        </w:rPr>
        <w:t>re-operation.</w:t>
      </w:r>
    </w:p>
    <w:p>
      <w:pPr>
        <w:spacing w:before="18"/>
        <w:ind w:left="102" w:right="0" w:firstLine="0"/>
        <w:jc w:val="left"/>
        <w:rPr>
          <w:rFonts w:ascii="Trebuchet MS"/>
          <w:i/>
          <w:sz w:val="13"/>
        </w:rPr>
      </w:pPr>
      <w:r>
        <w:rPr>
          <w:rFonts w:ascii="Trebuchet MS"/>
          <w:i/>
          <w:sz w:val="13"/>
          <w:vertAlign w:val="superscript"/>
        </w:rPr>
        <w:t>b</w:t>
      </w:r>
      <w:r>
        <w:rPr>
          <w:rFonts w:ascii="Trebuchet MS"/>
          <w:i/>
          <w:sz w:val="13"/>
          <w:vertAlign w:val="baseline"/>
        </w:rPr>
        <w:t>Managed</w:t>
      </w:r>
      <w:r>
        <w:rPr>
          <w:rFonts w:ascii="Trebuchet MS"/>
          <w:i/>
          <w:spacing w:val="22"/>
          <w:sz w:val="13"/>
          <w:vertAlign w:val="baseline"/>
        </w:rPr>
        <w:t> </w:t>
      </w:r>
      <w:r>
        <w:rPr>
          <w:rFonts w:ascii="Trebuchet MS"/>
          <w:i/>
          <w:spacing w:val="-2"/>
          <w:sz w:val="13"/>
          <w:vertAlign w:val="baseline"/>
        </w:rPr>
        <w:t>conservatively.</w:t>
      </w:r>
    </w:p>
    <w:p>
      <w:pPr>
        <w:spacing w:before="19"/>
        <w:ind w:left="102" w:right="0" w:firstLine="0"/>
        <w:jc w:val="left"/>
        <w:rPr>
          <w:rFonts w:ascii="Trebuchet MS"/>
          <w:i/>
          <w:sz w:val="13"/>
        </w:rPr>
      </w:pPr>
      <w:r>
        <w:rPr>
          <w:rFonts w:ascii="Trebuchet MS"/>
          <w:i/>
          <w:spacing w:val="-2"/>
          <w:sz w:val="13"/>
          <w:vertAlign w:val="superscript"/>
        </w:rPr>
        <w:t>c</w:t>
      </w:r>
      <w:r>
        <w:rPr>
          <w:rFonts w:ascii="Trebuchet MS"/>
          <w:i/>
          <w:spacing w:val="-2"/>
          <w:sz w:val="13"/>
          <w:vertAlign w:val="baseline"/>
        </w:rPr>
        <w:t>One</w:t>
      </w:r>
      <w:r>
        <w:rPr>
          <w:rFonts w:ascii="Trebuchet MS"/>
          <w:i/>
          <w:spacing w:val="-8"/>
          <w:sz w:val="13"/>
          <w:vertAlign w:val="baseline"/>
        </w:rPr>
        <w:t> </w:t>
      </w:r>
      <w:r>
        <w:rPr>
          <w:rFonts w:ascii="Trebuchet MS"/>
          <w:i/>
          <w:spacing w:val="-2"/>
          <w:sz w:val="13"/>
          <w:vertAlign w:val="baseline"/>
        </w:rPr>
        <w:t>salvaged,</w:t>
      </w:r>
      <w:r>
        <w:rPr>
          <w:rFonts w:ascii="Trebuchet MS"/>
          <w:i/>
          <w:spacing w:val="-7"/>
          <w:sz w:val="13"/>
          <w:vertAlign w:val="baseline"/>
        </w:rPr>
        <w:t> </w:t>
      </w:r>
      <w:r>
        <w:rPr>
          <w:rFonts w:ascii="Trebuchet MS"/>
          <w:i/>
          <w:spacing w:val="-2"/>
          <w:sz w:val="13"/>
          <w:vertAlign w:val="baseline"/>
        </w:rPr>
        <w:t>two</w:t>
      </w:r>
      <w:r>
        <w:rPr>
          <w:rFonts w:ascii="Trebuchet MS"/>
          <w:i/>
          <w:spacing w:val="-8"/>
          <w:sz w:val="13"/>
          <w:vertAlign w:val="baseline"/>
        </w:rPr>
        <w:t> </w:t>
      </w:r>
      <w:r>
        <w:rPr>
          <w:rFonts w:ascii="Trebuchet MS"/>
          <w:i/>
          <w:spacing w:val="-2"/>
          <w:sz w:val="13"/>
          <w:vertAlign w:val="baseline"/>
        </w:rPr>
        <w:t>required</w:t>
      </w:r>
      <w:r>
        <w:rPr>
          <w:rFonts w:ascii="Trebuchet MS"/>
          <w:i/>
          <w:spacing w:val="-7"/>
          <w:sz w:val="13"/>
          <w:vertAlign w:val="baseline"/>
        </w:rPr>
        <w:t> </w:t>
      </w:r>
      <w:r>
        <w:rPr>
          <w:rFonts w:ascii="Trebuchet MS"/>
          <w:i/>
          <w:spacing w:val="-2"/>
          <w:sz w:val="13"/>
          <w:vertAlign w:val="baseline"/>
        </w:rPr>
        <w:t>second</w:t>
      </w:r>
      <w:r>
        <w:rPr>
          <w:rFonts w:ascii="Trebuchet MS"/>
          <w:i/>
          <w:spacing w:val="-8"/>
          <w:sz w:val="13"/>
          <w:vertAlign w:val="baseline"/>
        </w:rPr>
        <w:t> </w:t>
      </w:r>
      <w:r>
        <w:rPr>
          <w:rFonts w:ascii="Trebuchet MS"/>
          <w:i/>
          <w:spacing w:val="-2"/>
          <w:sz w:val="13"/>
          <w:vertAlign w:val="baseline"/>
        </w:rPr>
        <w:t>free</w:t>
      </w:r>
      <w:r>
        <w:rPr>
          <w:rFonts w:ascii="Trebuchet MS"/>
          <w:i/>
          <w:spacing w:val="-7"/>
          <w:sz w:val="13"/>
          <w:vertAlign w:val="baseline"/>
        </w:rPr>
        <w:t> </w:t>
      </w:r>
      <w:r>
        <w:rPr>
          <w:rFonts w:ascii="Trebuchet MS"/>
          <w:i/>
          <w:spacing w:val="-2"/>
          <w:sz w:val="13"/>
          <w:vertAlign w:val="baseline"/>
        </w:rPr>
        <w:t>flap.</w:t>
      </w:r>
    </w:p>
    <w:p>
      <w:pPr>
        <w:spacing w:before="18"/>
        <w:ind w:left="102" w:right="0" w:firstLine="0"/>
        <w:jc w:val="left"/>
        <w:rPr>
          <w:rFonts w:ascii="Trebuchet MS"/>
          <w:i/>
          <w:sz w:val="13"/>
        </w:rPr>
      </w:pPr>
      <w:r>
        <w:rPr>
          <w:rFonts w:ascii="Trebuchet MS"/>
          <w:i/>
          <w:spacing w:val="-4"/>
          <w:sz w:val="13"/>
          <w:vertAlign w:val="superscript"/>
        </w:rPr>
        <w:t>d</w:t>
      </w:r>
      <w:r>
        <w:rPr>
          <w:rFonts w:ascii="Trebuchet MS"/>
          <w:i/>
          <w:spacing w:val="-4"/>
          <w:sz w:val="13"/>
          <w:vertAlign w:val="baseline"/>
        </w:rPr>
        <w:t>Resolved</w:t>
      </w:r>
      <w:r>
        <w:rPr>
          <w:rFonts w:ascii="Trebuchet MS"/>
          <w:i/>
          <w:sz w:val="13"/>
          <w:vertAlign w:val="baseline"/>
        </w:rPr>
        <w:t> </w:t>
      </w:r>
      <w:r>
        <w:rPr>
          <w:rFonts w:ascii="Trebuchet MS"/>
          <w:i/>
          <w:spacing w:val="-4"/>
          <w:sz w:val="13"/>
          <w:vertAlign w:val="baseline"/>
        </w:rPr>
        <w:t>with</w:t>
      </w:r>
      <w:r>
        <w:rPr>
          <w:rFonts w:ascii="Trebuchet MS"/>
          <w:i/>
          <w:sz w:val="13"/>
          <w:vertAlign w:val="baseline"/>
        </w:rPr>
        <w:t> </w:t>
      </w:r>
      <w:r>
        <w:rPr>
          <w:rFonts w:ascii="Trebuchet MS"/>
          <w:i/>
          <w:spacing w:val="-4"/>
          <w:sz w:val="13"/>
          <w:vertAlign w:val="baseline"/>
        </w:rPr>
        <w:t>lumbar</w:t>
      </w:r>
      <w:r>
        <w:rPr>
          <w:rFonts w:ascii="Trebuchet MS"/>
          <w:i/>
          <w:spacing w:val="1"/>
          <w:sz w:val="13"/>
          <w:vertAlign w:val="baseline"/>
        </w:rPr>
        <w:t> </w:t>
      </w:r>
      <w:r>
        <w:rPr>
          <w:rFonts w:ascii="Trebuchet MS"/>
          <w:i/>
          <w:spacing w:val="-4"/>
          <w:sz w:val="13"/>
          <w:vertAlign w:val="baseline"/>
        </w:rPr>
        <w:t>drain</w:t>
      </w:r>
      <w:r>
        <w:rPr>
          <w:rFonts w:ascii="Trebuchet MS"/>
          <w:i/>
          <w:sz w:val="13"/>
          <w:vertAlign w:val="baseline"/>
        </w:rPr>
        <w:t> </w:t>
      </w:r>
      <w:r>
        <w:rPr>
          <w:rFonts w:ascii="Trebuchet MS"/>
          <w:i/>
          <w:spacing w:val="-4"/>
          <w:sz w:val="13"/>
          <w:vertAlign w:val="baseline"/>
        </w:rPr>
        <w:t>and</w:t>
      </w:r>
      <w:r>
        <w:rPr>
          <w:rFonts w:ascii="Trebuchet MS"/>
          <w:i/>
          <w:spacing w:val="1"/>
          <w:sz w:val="13"/>
          <w:vertAlign w:val="baseline"/>
        </w:rPr>
        <w:t> </w:t>
      </w:r>
      <w:r>
        <w:rPr>
          <w:rFonts w:ascii="Trebuchet MS"/>
          <w:i/>
          <w:spacing w:val="-4"/>
          <w:sz w:val="13"/>
          <w:vertAlign w:val="baseline"/>
        </w:rPr>
        <w:t>a</w:t>
      </w:r>
      <w:r>
        <w:rPr>
          <w:rFonts w:ascii="Trebuchet MS"/>
          <w:i/>
          <w:sz w:val="13"/>
          <w:vertAlign w:val="baseline"/>
        </w:rPr>
        <w:t> </w:t>
      </w:r>
      <w:r>
        <w:rPr>
          <w:rFonts w:ascii="Trebuchet MS"/>
          <w:i/>
          <w:spacing w:val="-4"/>
          <w:sz w:val="13"/>
          <w:vertAlign w:val="baseline"/>
        </w:rPr>
        <w:t>second</w:t>
      </w:r>
      <w:r>
        <w:rPr>
          <w:rFonts w:ascii="Trebuchet MS"/>
          <w:i/>
          <w:spacing w:val="1"/>
          <w:sz w:val="13"/>
          <w:vertAlign w:val="baseline"/>
        </w:rPr>
        <w:t> </w:t>
      </w:r>
      <w:r>
        <w:rPr>
          <w:rFonts w:ascii="Trebuchet MS"/>
          <w:i/>
          <w:spacing w:val="-4"/>
          <w:sz w:val="13"/>
          <w:vertAlign w:val="baseline"/>
        </w:rPr>
        <w:t>free</w:t>
      </w:r>
      <w:r>
        <w:rPr>
          <w:rFonts w:ascii="Trebuchet MS"/>
          <w:i/>
          <w:sz w:val="13"/>
          <w:vertAlign w:val="baseline"/>
        </w:rPr>
        <w:t> </w:t>
      </w:r>
      <w:r>
        <w:rPr>
          <w:rFonts w:ascii="Trebuchet MS"/>
          <w:i/>
          <w:spacing w:val="-4"/>
          <w:sz w:val="13"/>
          <w:vertAlign w:val="baseline"/>
        </w:rPr>
        <w:t>flap.</w:t>
      </w:r>
    </w:p>
    <w:p>
      <w:pPr>
        <w:spacing w:before="19"/>
        <w:ind w:left="102" w:right="0" w:firstLine="0"/>
        <w:jc w:val="left"/>
        <w:rPr>
          <w:rFonts w:ascii="Trebuchet MS"/>
          <w:i/>
          <w:sz w:val="13"/>
        </w:rPr>
      </w:pPr>
      <w:r>
        <w:rPr>
          <w:rFonts w:ascii="Trebuchet MS"/>
          <w:i/>
          <w:spacing w:val="-4"/>
          <w:sz w:val="13"/>
          <w:vertAlign w:val="superscript"/>
        </w:rPr>
        <w:t>e</w:t>
      </w:r>
      <w:r>
        <w:rPr>
          <w:rFonts w:ascii="Trebuchet MS"/>
          <w:i/>
          <w:spacing w:val="-4"/>
          <w:sz w:val="13"/>
          <w:vertAlign w:val="baseline"/>
        </w:rPr>
        <w:t>Required</w:t>
      </w:r>
      <w:r>
        <w:rPr>
          <w:rFonts w:ascii="Trebuchet MS"/>
          <w:i/>
          <w:sz w:val="13"/>
          <w:vertAlign w:val="baseline"/>
        </w:rPr>
        <w:t> </w:t>
      </w:r>
      <w:r>
        <w:rPr>
          <w:rFonts w:ascii="Trebuchet MS"/>
          <w:i/>
          <w:spacing w:val="-4"/>
          <w:sz w:val="13"/>
          <w:vertAlign w:val="baseline"/>
        </w:rPr>
        <w:t>wound</w:t>
      </w:r>
      <w:r>
        <w:rPr>
          <w:rFonts w:ascii="Trebuchet MS"/>
          <w:i/>
          <w:spacing w:val="1"/>
          <w:sz w:val="13"/>
          <w:vertAlign w:val="baseline"/>
        </w:rPr>
        <w:t> </w:t>
      </w:r>
      <w:r>
        <w:rPr>
          <w:rFonts w:ascii="Trebuchet MS"/>
          <w:i/>
          <w:spacing w:val="-4"/>
          <w:sz w:val="13"/>
          <w:vertAlign w:val="baseline"/>
        </w:rPr>
        <w:t>debridement</w:t>
      </w:r>
      <w:r>
        <w:rPr>
          <w:rFonts w:ascii="Trebuchet MS"/>
          <w:i/>
          <w:sz w:val="13"/>
          <w:vertAlign w:val="baseline"/>
        </w:rPr>
        <w:t> </w:t>
      </w:r>
      <w:r>
        <w:rPr>
          <w:rFonts w:ascii="Trebuchet MS"/>
          <w:i/>
          <w:spacing w:val="-4"/>
          <w:sz w:val="13"/>
          <w:vertAlign w:val="baseline"/>
        </w:rPr>
        <w:t>and</w:t>
      </w:r>
      <w:r>
        <w:rPr>
          <w:rFonts w:ascii="Trebuchet MS"/>
          <w:i/>
          <w:spacing w:val="1"/>
          <w:sz w:val="13"/>
          <w:vertAlign w:val="baseline"/>
        </w:rPr>
        <w:t> </w:t>
      </w:r>
      <w:r>
        <w:rPr>
          <w:rFonts w:ascii="Trebuchet MS"/>
          <w:i/>
          <w:spacing w:val="-4"/>
          <w:sz w:val="13"/>
          <w:vertAlign w:val="baseline"/>
        </w:rPr>
        <w:t>direct</w:t>
      </w:r>
      <w:r>
        <w:rPr>
          <w:rFonts w:ascii="Trebuchet MS"/>
          <w:i/>
          <w:spacing w:val="1"/>
          <w:sz w:val="13"/>
          <w:vertAlign w:val="baseline"/>
        </w:rPr>
        <w:t> </w:t>
      </w:r>
      <w:r>
        <w:rPr>
          <w:rFonts w:ascii="Trebuchet MS"/>
          <w:i/>
          <w:spacing w:val="-4"/>
          <w:sz w:val="13"/>
          <w:vertAlign w:val="baseline"/>
        </w:rPr>
        <w:t>closure.</w:t>
      </w:r>
    </w:p>
    <w:p>
      <w:pPr>
        <w:spacing w:before="18"/>
        <w:ind w:left="102" w:right="0" w:firstLine="0"/>
        <w:jc w:val="left"/>
        <w:rPr>
          <w:rFonts w:ascii="Trebuchet MS"/>
          <w:i/>
          <w:sz w:val="13"/>
        </w:rPr>
      </w:pPr>
      <w:r>
        <w:rPr>
          <w:rFonts w:ascii="Trebuchet MS"/>
          <w:i/>
          <w:w w:val="90"/>
          <w:sz w:val="13"/>
          <w:vertAlign w:val="superscript"/>
        </w:rPr>
        <w:t>f</w:t>
      </w:r>
      <w:r>
        <w:rPr>
          <w:rFonts w:ascii="Trebuchet MS"/>
          <w:i/>
          <w:w w:val="90"/>
          <w:sz w:val="13"/>
          <w:vertAlign w:val="baseline"/>
        </w:rPr>
        <w:t>One</w:t>
      </w:r>
      <w:r>
        <w:rPr>
          <w:rFonts w:ascii="Trebuchet MS"/>
          <w:i/>
          <w:spacing w:val="6"/>
          <w:sz w:val="13"/>
          <w:vertAlign w:val="baseline"/>
        </w:rPr>
        <w:t> </w:t>
      </w:r>
      <w:r>
        <w:rPr>
          <w:rFonts w:ascii="Trebuchet MS"/>
          <w:i/>
          <w:w w:val="90"/>
          <w:sz w:val="13"/>
          <w:vertAlign w:val="baseline"/>
        </w:rPr>
        <w:t>complication</w:t>
      </w:r>
      <w:r>
        <w:rPr>
          <w:rFonts w:ascii="Trebuchet MS"/>
          <w:i/>
          <w:spacing w:val="6"/>
          <w:sz w:val="13"/>
          <w:vertAlign w:val="baseline"/>
        </w:rPr>
        <w:t> </w:t>
      </w:r>
      <w:r>
        <w:rPr>
          <w:rFonts w:ascii="Trebuchet MS"/>
          <w:i/>
          <w:w w:val="90"/>
          <w:sz w:val="13"/>
          <w:vertAlign w:val="baseline"/>
        </w:rPr>
        <w:t>each</w:t>
      </w:r>
      <w:r>
        <w:rPr>
          <w:rFonts w:ascii="Trebuchet MS"/>
          <w:i/>
          <w:spacing w:val="7"/>
          <w:sz w:val="13"/>
          <w:vertAlign w:val="baseline"/>
        </w:rPr>
        <w:t> </w:t>
      </w:r>
      <w:r>
        <w:rPr>
          <w:rFonts w:ascii="Trebuchet MS"/>
          <w:i/>
          <w:w w:val="90"/>
          <w:sz w:val="13"/>
          <w:vertAlign w:val="baseline"/>
        </w:rPr>
        <w:t>in</w:t>
      </w:r>
      <w:r>
        <w:rPr>
          <w:rFonts w:ascii="Trebuchet MS"/>
          <w:i/>
          <w:spacing w:val="6"/>
          <w:sz w:val="13"/>
          <w:vertAlign w:val="baseline"/>
        </w:rPr>
        <w:t> </w:t>
      </w:r>
      <w:r>
        <w:rPr>
          <w:rFonts w:ascii="Trebuchet MS"/>
          <w:i/>
          <w:w w:val="90"/>
          <w:sz w:val="13"/>
          <w:vertAlign w:val="baseline"/>
        </w:rPr>
        <w:t>a</w:t>
      </w:r>
      <w:r>
        <w:rPr>
          <w:rFonts w:ascii="Trebuchet MS"/>
          <w:i/>
          <w:spacing w:val="6"/>
          <w:sz w:val="13"/>
          <w:vertAlign w:val="baseline"/>
        </w:rPr>
        <w:t> </w:t>
      </w:r>
      <w:r>
        <w:rPr>
          <w:rFonts w:ascii="Trebuchet MS"/>
          <w:i/>
          <w:w w:val="90"/>
          <w:sz w:val="13"/>
          <w:vertAlign w:val="baseline"/>
        </w:rPr>
        <w:t>patient</w:t>
      </w:r>
      <w:r>
        <w:rPr>
          <w:rFonts w:ascii="Trebuchet MS"/>
          <w:i/>
          <w:spacing w:val="7"/>
          <w:sz w:val="13"/>
          <w:vertAlign w:val="baseline"/>
        </w:rPr>
        <w:t> </w:t>
      </w:r>
      <w:r>
        <w:rPr>
          <w:rFonts w:ascii="Trebuchet MS"/>
          <w:i/>
          <w:w w:val="90"/>
          <w:sz w:val="13"/>
          <w:vertAlign w:val="baseline"/>
        </w:rPr>
        <w:t>requiring</w:t>
      </w:r>
      <w:r>
        <w:rPr>
          <w:rFonts w:ascii="Trebuchet MS"/>
          <w:i/>
          <w:spacing w:val="6"/>
          <w:sz w:val="13"/>
          <w:vertAlign w:val="baseline"/>
        </w:rPr>
        <w:t> </w:t>
      </w:r>
      <w:r>
        <w:rPr>
          <w:rFonts w:ascii="Trebuchet MS"/>
          <w:i/>
          <w:w w:val="90"/>
          <w:sz w:val="13"/>
          <w:vertAlign w:val="baseline"/>
        </w:rPr>
        <w:t>one</w:t>
      </w:r>
      <w:r>
        <w:rPr>
          <w:rFonts w:ascii="Trebuchet MS"/>
          <w:i/>
          <w:spacing w:val="6"/>
          <w:sz w:val="13"/>
          <w:vertAlign w:val="baseline"/>
        </w:rPr>
        <w:t> </w:t>
      </w:r>
      <w:r>
        <w:rPr>
          <w:rFonts w:ascii="Trebuchet MS"/>
          <w:i/>
          <w:w w:val="90"/>
          <w:sz w:val="13"/>
          <w:vertAlign w:val="baseline"/>
        </w:rPr>
        <w:t>single</w:t>
      </w:r>
      <w:r>
        <w:rPr>
          <w:rFonts w:ascii="Trebuchet MS"/>
          <w:i/>
          <w:spacing w:val="7"/>
          <w:sz w:val="13"/>
          <w:vertAlign w:val="baseline"/>
        </w:rPr>
        <w:t> </w:t>
      </w:r>
      <w:r>
        <w:rPr>
          <w:rFonts w:ascii="Trebuchet MS"/>
          <w:i/>
          <w:w w:val="90"/>
          <w:sz w:val="13"/>
          <w:vertAlign w:val="baseline"/>
        </w:rPr>
        <w:t>re-</w:t>
      </w:r>
      <w:r>
        <w:rPr>
          <w:rFonts w:ascii="Trebuchet MS"/>
          <w:i/>
          <w:spacing w:val="-2"/>
          <w:w w:val="90"/>
          <w:sz w:val="13"/>
          <w:vertAlign w:val="baseline"/>
        </w:rPr>
        <w:t>operation.</w:t>
      </w:r>
    </w:p>
    <w:p>
      <w:pPr>
        <w:pStyle w:val="BodyText"/>
        <w:spacing w:before="78"/>
        <w:ind w:left="0"/>
        <w:jc w:val="left"/>
        <w:rPr>
          <w:rFonts w:ascii="Trebuchet MS"/>
          <w:i/>
          <w:sz w:val="13"/>
        </w:rPr>
      </w:pPr>
    </w:p>
    <w:p>
      <w:pPr>
        <w:pStyle w:val="BodyText"/>
        <w:spacing w:line="213" w:lineRule="auto"/>
        <w:ind w:right="139" w:firstLine="199"/>
      </w:pPr>
      <w:r>
        <w:rPr/>
        <w:t>The</w:t>
      </w:r>
      <w:r>
        <w:rPr>
          <w:spacing w:val="40"/>
        </w:rPr>
        <w:t> </w:t>
      </w:r>
      <w:r>
        <w:rPr/>
        <w:t>majority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sarcomas</w:t>
      </w:r>
      <w:r>
        <w:rPr>
          <w:spacing w:val="40"/>
        </w:rPr>
        <w:t> </w:t>
      </w:r>
      <w:r>
        <w:rPr/>
        <w:t>arise</w:t>
      </w:r>
      <w:r>
        <w:rPr>
          <w:spacing w:val="40"/>
        </w:rPr>
        <w:t> </w:t>
      </w:r>
      <w:r>
        <w:rPr>
          <w:i/>
        </w:rPr>
        <w:t>de</w:t>
      </w:r>
      <w:r>
        <w:rPr>
          <w:i/>
          <w:spacing w:val="40"/>
        </w:rPr>
        <w:t> </w:t>
      </w:r>
      <w:r>
        <w:rPr>
          <w:i/>
        </w:rPr>
        <w:t>novo</w:t>
      </w:r>
      <w:r>
        <w:rPr>
          <w:i/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identifi- able causative factor. In our series, three patients had an asso- ciated predisposing condition. One patient had Li–Fraumeni syndrome,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characterized</w:t>
      </w:r>
      <w:r>
        <w:rPr>
          <w:spacing w:val="40"/>
        </w:rPr>
        <w:t> </w:t>
      </w:r>
      <w:r>
        <w:rPr/>
        <w:t>by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p53</w:t>
      </w:r>
      <w:r>
        <w:rPr>
          <w:spacing w:val="40"/>
        </w:rPr>
        <w:t> </w:t>
      </w:r>
      <w:r>
        <w:rPr/>
        <w:t>mutation,</w:t>
      </w:r>
      <w:r>
        <w:rPr>
          <w:spacing w:val="40"/>
        </w:rPr>
        <w:t> </w:t>
      </w:r>
      <w:r>
        <w:rPr/>
        <w:t>result- ing in loss of tumor suppression. This predisposes the affected individual to developing soft tissue sarcomas, osteosarcoma,</w:t>
      </w:r>
      <w:r>
        <w:rPr>
          <w:spacing w:val="40"/>
        </w:rPr>
        <w:t> </w:t>
      </w:r>
      <w:r>
        <w:rPr/>
        <w:t>pre-menopausal breast cancer, brain tumors, and adrenocorti- cal carcinoma (</w:t>
      </w:r>
      <w:hyperlink w:history="true" w:anchor="_bookmark15">
        <w:r>
          <w:rPr>
            <w:color w:val="6D6E71"/>
          </w:rPr>
          <w:t>13</w:t>
        </w:r>
      </w:hyperlink>
      <w:r>
        <w:rPr/>
        <w:t>). This patient developed two chondroblastic osteosarcomas, one liposarcoma, and one undifferentiated sar- coma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11-year</w:t>
      </w:r>
      <w:r>
        <w:rPr>
          <w:spacing w:val="-7"/>
        </w:rPr>
        <w:t> </w:t>
      </w:r>
      <w:r>
        <w:rPr/>
        <w:t>period</w:t>
      </w:r>
      <w:r>
        <w:rPr>
          <w:spacing w:val="-6"/>
        </w:rPr>
        <w:t> </w:t>
      </w:r>
      <w:r>
        <w:rPr/>
        <w:t>(</w:t>
      </w:r>
      <w:hyperlink w:history="true" w:anchor="_bookmark10">
        <w:r>
          <w:rPr>
            <w:color w:val="6D6E71"/>
          </w:rPr>
          <w:t>8</w:t>
        </w:r>
      </w:hyperlink>
      <w:r>
        <w:rPr/>
        <w:t>).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patient</w:t>
      </w:r>
      <w:r>
        <w:rPr>
          <w:spacing w:val="-7"/>
        </w:rPr>
        <w:t> </w:t>
      </w:r>
      <w:r>
        <w:rPr/>
        <w:t>underwent</w:t>
      </w:r>
      <w:r>
        <w:rPr>
          <w:spacing w:val="-7"/>
        </w:rPr>
        <w:t> </w:t>
      </w:r>
      <w:r>
        <w:rPr/>
        <w:t>curative </w:t>
      </w:r>
      <w:r>
        <w:rPr>
          <w:spacing w:val="-2"/>
        </w:rPr>
        <w:t>resection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these</w:t>
      </w:r>
      <w:r>
        <w:rPr>
          <w:spacing w:val="-3"/>
        </w:rPr>
        <w:t> </w:t>
      </w:r>
      <w:r>
        <w:rPr>
          <w:spacing w:val="-2"/>
        </w:rPr>
        <w:t>asynchronous</w:t>
      </w:r>
      <w:r>
        <w:rPr>
          <w:spacing w:val="-3"/>
        </w:rPr>
        <w:t> </w:t>
      </w:r>
      <w:r>
        <w:rPr>
          <w:spacing w:val="-2"/>
        </w:rPr>
        <w:t>tumors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disease-free</w:t>
      </w:r>
      <w:r>
        <w:rPr>
          <w:spacing w:val="-3"/>
        </w:rPr>
        <w:t> </w:t>
      </w:r>
      <w:r>
        <w:rPr>
          <w:spacing w:val="-2"/>
        </w:rPr>
        <w:t>during </w:t>
      </w:r>
      <w:r>
        <w:rPr/>
        <w:t>a 23-year follow-up. Another patient developed a chondroblas- tic osteosarcoma in the setting of monostotic fibrous dysplasia</w:t>
      </w:r>
      <w:r>
        <w:rPr>
          <w:spacing w:val="40"/>
        </w:rPr>
        <w:t> </w:t>
      </w:r>
      <w:r>
        <w:rPr/>
        <w:t>of the mandible. This patient underwent curative resection and</w:t>
      </w:r>
      <w:r>
        <w:rPr>
          <w:spacing w:val="40"/>
        </w:rPr>
        <w:t> </w:t>
      </w:r>
      <w:r>
        <w:rPr/>
        <w:t>is alive during a 9-year follow-up. The third patient with neu- rofibromatosis type 1 developed a malignant peripheral nerve sheath tumor arising from the left vagus nerve (</w:t>
      </w:r>
      <w:hyperlink w:history="true" w:anchor="_bookmark16">
        <w:r>
          <w:rPr>
            <w:color w:val="6D6E71"/>
          </w:rPr>
          <w:t>14</w:t>
        </w:r>
      </w:hyperlink>
      <w:r>
        <w:rPr/>
        <w:t>) and pre- sented with a left vocal cord paralysis and central neck pain. Ablative</w:t>
      </w:r>
      <w:r>
        <w:rPr>
          <w:spacing w:val="-10"/>
        </w:rPr>
        <w:t> </w:t>
      </w:r>
      <w:r>
        <w:rPr/>
        <w:t>surgery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patient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alive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10-year </w:t>
      </w:r>
      <w:r>
        <w:rPr>
          <w:spacing w:val="-2"/>
        </w:rPr>
        <w:t>follow-up.</w:t>
      </w:r>
    </w:p>
    <w:p>
      <w:pPr>
        <w:pStyle w:val="BodyText"/>
        <w:spacing w:line="213" w:lineRule="auto" w:before="21"/>
        <w:ind w:right="139" w:firstLine="199"/>
      </w:pPr>
      <w:r>
        <w:rPr/>
        <w:t>Eighteen</w:t>
      </w:r>
      <w:r>
        <w:rPr>
          <w:spacing w:val="-2"/>
        </w:rPr>
        <w:t> </w:t>
      </w:r>
      <w:r>
        <w:rPr/>
        <w:t>percent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adult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series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recurrent</w:t>
      </w:r>
      <w:r>
        <w:rPr>
          <w:spacing w:val="-2"/>
        </w:rPr>
        <w:t> </w:t>
      </w:r>
      <w:r>
        <w:rPr/>
        <w:t>sar- comas, which are associated with a statistically significant worse </w:t>
      </w:r>
      <w:r>
        <w:rPr>
          <w:spacing w:val="-2"/>
        </w:rPr>
        <w:t>survival</w:t>
      </w:r>
      <w:r>
        <w:rPr>
          <w:spacing w:val="-9"/>
        </w:rPr>
        <w:t> </w:t>
      </w:r>
      <w:r>
        <w:rPr>
          <w:spacing w:val="-2"/>
        </w:rPr>
        <w:t>rate.</w:t>
      </w:r>
      <w:r>
        <w:rPr>
          <w:spacing w:val="-9"/>
        </w:rPr>
        <w:t> </w:t>
      </w:r>
      <w:r>
        <w:rPr>
          <w:spacing w:val="-2"/>
        </w:rPr>
        <w:t>Most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these</w:t>
      </w:r>
      <w:r>
        <w:rPr>
          <w:spacing w:val="-9"/>
        </w:rPr>
        <w:t> </w:t>
      </w:r>
      <w:r>
        <w:rPr>
          <w:spacing w:val="-2"/>
        </w:rPr>
        <w:t>cases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9"/>
        </w:rPr>
        <w:t> </w:t>
      </w:r>
      <w:r>
        <w:rPr>
          <w:spacing w:val="-2"/>
        </w:rPr>
        <w:t>previously</w:t>
      </w:r>
      <w:r>
        <w:rPr>
          <w:spacing w:val="-8"/>
        </w:rPr>
        <w:t> </w:t>
      </w:r>
      <w:r>
        <w:rPr>
          <w:spacing w:val="-2"/>
        </w:rPr>
        <w:t>treated</w:t>
      </w:r>
      <w:r>
        <w:rPr>
          <w:spacing w:val="-9"/>
        </w:rPr>
        <w:t> </w:t>
      </w:r>
      <w:r>
        <w:rPr>
          <w:spacing w:val="-2"/>
        </w:rPr>
        <w:t>elsewhere </w:t>
      </w:r>
      <w:r>
        <w:rPr/>
        <w:t>without a multidisciplinary team involvement. This necessitates early</w:t>
      </w:r>
      <w:r>
        <w:rPr>
          <w:spacing w:val="-11"/>
        </w:rPr>
        <w:t> </w:t>
      </w:r>
      <w:r>
        <w:rPr/>
        <w:t>referral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tertiary</w:t>
      </w:r>
      <w:r>
        <w:rPr>
          <w:spacing w:val="-10"/>
        </w:rPr>
        <w:t> </w:t>
      </w:r>
      <w:r>
        <w:rPr/>
        <w:t>head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neck</w:t>
      </w:r>
      <w:r>
        <w:rPr>
          <w:spacing w:val="-11"/>
        </w:rPr>
        <w:t> </w:t>
      </w:r>
      <w:r>
        <w:rPr/>
        <w:t>cancer</w:t>
      </w:r>
      <w:r>
        <w:rPr>
          <w:spacing w:val="-11"/>
        </w:rPr>
        <w:t> </w:t>
      </w:r>
      <w:r>
        <w:rPr/>
        <w:t>center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optimal management</w:t>
      </w:r>
      <w:r>
        <w:rPr>
          <w:spacing w:val="-11"/>
        </w:rPr>
        <w:t> </w:t>
      </w:r>
      <w:r>
        <w:rPr/>
        <w:t>(</w:t>
      </w:r>
      <w:hyperlink w:history="true" w:anchor="_bookmark17">
        <w:r>
          <w:rPr>
            <w:color w:val="6D6E71"/>
          </w:rPr>
          <w:t>15</w:t>
        </w:r>
      </w:hyperlink>
      <w:r>
        <w:rPr/>
        <w:t>).</w:t>
      </w:r>
      <w:r>
        <w:rPr>
          <w:spacing w:val="-11"/>
        </w:rPr>
        <w:t> </w:t>
      </w:r>
      <w:r>
        <w:rPr/>
        <w:t>Furthermore,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proximity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vital</w:t>
      </w:r>
      <w:r>
        <w:rPr>
          <w:spacing w:val="-11"/>
        </w:rPr>
        <w:t> </w:t>
      </w:r>
      <w:r>
        <w:rPr/>
        <w:t>structures, their</w:t>
      </w:r>
      <w:r>
        <w:rPr>
          <w:spacing w:val="-11"/>
        </w:rPr>
        <w:t> </w:t>
      </w:r>
      <w:r>
        <w:rPr/>
        <w:t>rarity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complexity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diagnosis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head and neck sarcomas underscore the need for referral of these patients to high-volume specialized centers to achieve optimal outcomes (</w:t>
      </w:r>
      <w:hyperlink w:history="true" w:anchor="_bookmark18">
        <w:r>
          <w:rPr>
            <w:color w:val="6D6E71"/>
          </w:rPr>
          <w:t>16</w:t>
        </w:r>
      </w:hyperlink>
      <w:r>
        <w:rPr/>
        <w:t>, </w:t>
      </w:r>
      <w:hyperlink w:history="true" w:anchor="_bookmark19">
        <w:r>
          <w:rPr>
            <w:color w:val="6D6E71"/>
          </w:rPr>
          <w:t>17</w:t>
        </w:r>
      </w:hyperlink>
      <w:r>
        <w:rPr/>
        <w:t>).</w:t>
      </w:r>
    </w:p>
    <w:p>
      <w:pPr>
        <w:pStyle w:val="BodyText"/>
        <w:spacing w:line="213" w:lineRule="auto" w:before="10"/>
        <w:ind w:right="139" w:firstLine="199"/>
      </w:pPr>
      <w:r>
        <w:rPr/>
        <w:t>While surgery remains the mainstay treatment for head and </w:t>
      </w:r>
      <w:r>
        <w:rPr>
          <w:spacing w:val="-2"/>
        </w:rPr>
        <w:t>neck</w:t>
      </w:r>
      <w:r>
        <w:rPr>
          <w:spacing w:val="-3"/>
        </w:rPr>
        <w:t> </w:t>
      </w:r>
      <w:r>
        <w:rPr>
          <w:spacing w:val="-2"/>
        </w:rPr>
        <w:t>sarcomas,</w:t>
      </w:r>
      <w:r>
        <w:rPr>
          <w:spacing w:val="-3"/>
        </w:rPr>
        <w:t> </w:t>
      </w:r>
      <w:r>
        <w:rPr>
          <w:spacing w:val="-2"/>
        </w:rPr>
        <w:t>multi-modality</w:t>
      </w:r>
      <w:r>
        <w:rPr>
          <w:spacing w:val="-3"/>
        </w:rPr>
        <w:t> </w:t>
      </w:r>
      <w:r>
        <w:rPr>
          <w:spacing w:val="-2"/>
        </w:rPr>
        <w:t>treatment</w:t>
      </w:r>
      <w:r>
        <w:rPr>
          <w:spacing w:val="-3"/>
        </w:rPr>
        <w:t> </w:t>
      </w:r>
      <w:r>
        <w:rPr>
          <w:spacing w:val="-2"/>
        </w:rPr>
        <w:t>should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considered</w:t>
      </w:r>
      <w:r>
        <w:rPr>
          <w:spacing w:val="-3"/>
        </w:rPr>
        <w:t> </w:t>
      </w:r>
      <w:r>
        <w:rPr>
          <w:spacing w:val="-2"/>
        </w:rPr>
        <w:t>in </w:t>
      </w:r>
      <w:r>
        <w:rPr/>
        <w:t>all</w:t>
      </w:r>
      <w:r>
        <w:rPr>
          <w:spacing w:val="-11"/>
        </w:rPr>
        <w:t> </w:t>
      </w:r>
      <w:r>
        <w:rPr/>
        <w:t>cases.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role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chemotherapy</w:t>
      </w:r>
      <w:r>
        <w:rPr>
          <w:spacing w:val="-11"/>
        </w:rPr>
        <w:t> </w:t>
      </w:r>
      <w:r>
        <w:rPr/>
        <w:t>and/or</w:t>
      </w:r>
      <w:r>
        <w:rPr>
          <w:spacing w:val="-11"/>
        </w:rPr>
        <w:t> </w:t>
      </w:r>
      <w:r>
        <w:rPr/>
        <w:t>radiotherapy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proven in</w:t>
      </w:r>
      <w:r>
        <w:rPr>
          <w:spacing w:val="-10"/>
        </w:rPr>
        <w:t> </w:t>
      </w:r>
      <w:r>
        <w:rPr/>
        <w:t>rhabdomyosarcoma,</w:t>
      </w:r>
      <w:r>
        <w:rPr>
          <w:spacing w:val="-10"/>
        </w:rPr>
        <w:t> </w:t>
      </w:r>
      <w:r>
        <w:rPr/>
        <w:t>Ewing’s</w:t>
      </w:r>
      <w:r>
        <w:rPr>
          <w:spacing w:val="-10"/>
        </w:rPr>
        <w:t> </w:t>
      </w:r>
      <w:r>
        <w:rPr/>
        <w:t>sarcoma,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osteosarcoma</w:t>
      </w:r>
      <w:r>
        <w:rPr>
          <w:spacing w:val="-10"/>
        </w:rPr>
        <w:t> </w:t>
      </w:r>
      <w:r>
        <w:rPr/>
        <w:t>(</w:t>
      </w:r>
      <w:hyperlink w:history="true" w:anchor="_bookmark20">
        <w:r>
          <w:rPr>
            <w:color w:val="6D6E71"/>
          </w:rPr>
          <w:t>18</w:t>
        </w:r>
      </w:hyperlink>
      <w:r>
        <w:rPr/>
        <w:t>– </w:t>
      </w:r>
      <w:hyperlink w:history="true" w:anchor="_bookmark22">
        <w:r>
          <w:rPr>
            <w:color w:val="6D6E71"/>
          </w:rPr>
          <w:t>21</w:t>
        </w:r>
      </w:hyperlink>
      <w:r>
        <w:rPr/>
        <w:t>). However, their precise role for many histological subtypes remains unclear. Rhabdomyosarcomas are chemosensitive and in most cases radical excision is considered after neoadjuvant </w:t>
      </w:r>
      <w:r>
        <w:rPr>
          <w:spacing w:val="-2"/>
        </w:rPr>
        <w:t>chemoradiation.</w:t>
      </w:r>
    </w:p>
    <w:p>
      <w:pPr>
        <w:spacing w:after="0" w:line="213" w:lineRule="auto"/>
        <w:sectPr>
          <w:type w:val="continuous"/>
          <w:pgSz w:w="11910" w:h="15600"/>
          <w:pgMar w:header="553" w:footer="588" w:top="440" w:bottom="780" w:left="800" w:right="760"/>
          <w:cols w:num="2" w:equalWidth="0">
            <w:col w:w="5059" w:space="130"/>
            <w:col w:w="5161"/>
          </w:cols>
        </w:sectPr>
      </w:pPr>
    </w:p>
    <w:p>
      <w:pPr>
        <w:pStyle w:val="BodyText"/>
        <w:spacing w:before="13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600"/>
          <w:pgMar w:header="553" w:footer="588" w:top="840" w:bottom="780" w:left="800" w:right="760"/>
        </w:sectPr>
      </w:pPr>
    </w:p>
    <w:p>
      <w:pPr>
        <w:pStyle w:val="BodyText"/>
        <w:spacing w:line="213" w:lineRule="auto" w:before="120"/>
        <w:ind w:right="38" w:firstLine="199"/>
      </w:pPr>
      <w:r>
        <w:rPr/>
        <w:t>Radiotherapy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often</w:t>
      </w:r>
      <w:r>
        <w:rPr>
          <w:spacing w:val="-8"/>
        </w:rPr>
        <w:t> </w:t>
      </w:r>
      <w:r>
        <w:rPr/>
        <w:t>administered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surgery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unfeasible or in an adjunctive setting, either pre- or post-operatively, espe- cially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high-grade</w:t>
      </w:r>
      <w:r>
        <w:rPr>
          <w:spacing w:val="-7"/>
        </w:rPr>
        <w:t> </w:t>
      </w:r>
      <w:r>
        <w:rPr/>
        <w:t>tumors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presence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surgical margins.</w:t>
      </w:r>
      <w:r>
        <w:rPr>
          <w:spacing w:val="-11"/>
        </w:rPr>
        <w:t> </w:t>
      </w:r>
      <w:r>
        <w:rPr/>
        <w:t>Earlier</w:t>
      </w:r>
      <w:r>
        <w:rPr>
          <w:spacing w:val="-11"/>
        </w:rPr>
        <w:t> </w:t>
      </w:r>
      <w:r>
        <w:rPr/>
        <w:t>studies</w:t>
      </w:r>
      <w:r>
        <w:rPr>
          <w:spacing w:val="-11"/>
        </w:rPr>
        <w:t> </w:t>
      </w:r>
      <w:r>
        <w:rPr/>
        <w:t>(</w:t>
      </w:r>
      <w:hyperlink w:history="true" w:anchor="_bookmark5">
        <w:r>
          <w:rPr>
            <w:color w:val="6D6E71"/>
          </w:rPr>
          <w:t>3</w:t>
        </w:r>
      </w:hyperlink>
      <w:r>
        <w:rPr/>
        <w:t>,</w:t>
      </w:r>
      <w:r>
        <w:rPr>
          <w:spacing w:val="-11"/>
        </w:rPr>
        <w:t> </w:t>
      </w:r>
      <w:hyperlink w:history="true" w:anchor="_bookmark6">
        <w:r>
          <w:rPr>
            <w:color w:val="6D6E71"/>
          </w:rPr>
          <w:t>4</w:t>
        </w:r>
      </w:hyperlink>
      <w:r>
        <w:rPr/>
        <w:t>)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clear</w:t>
      </w:r>
      <w:r>
        <w:rPr>
          <w:spacing w:val="-11"/>
        </w:rPr>
        <w:t> </w:t>
      </w:r>
      <w:r>
        <w:rPr/>
        <w:t>surgical</w:t>
      </w:r>
      <w:r>
        <w:rPr>
          <w:spacing w:val="-10"/>
        </w:rPr>
        <w:t> </w:t>
      </w:r>
      <w:r>
        <w:rPr/>
        <w:t>mar- gins are highly significant for local control and that the addition of</w:t>
      </w:r>
      <w:r>
        <w:rPr>
          <w:spacing w:val="-10"/>
        </w:rPr>
        <w:t> </w:t>
      </w:r>
      <w:r>
        <w:rPr/>
        <w:t>adjuvant</w:t>
      </w:r>
      <w:r>
        <w:rPr>
          <w:spacing w:val="-10"/>
        </w:rPr>
        <w:t> </w:t>
      </w:r>
      <w:r>
        <w:rPr/>
        <w:t>radiotherapy</w:t>
      </w:r>
      <w:r>
        <w:rPr>
          <w:spacing w:val="-10"/>
        </w:rPr>
        <w:t> </w:t>
      </w:r>
      <w:r>
        <w:rPr/>
        <w:t>improves</w:t>
      </w:r>
      <w:r>
        <w:rPr>
          <w:spacing w:val="-10"/>
        </w:rPr>
        <w:t> </w:t>
      </w:r>
      <w:r>
        <w:rPr/>
        <w:t>survival,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resection</w:t>
      </w:r>
      <w:r>
        <w:rPr>
          <w:spacing w:val="-10"/>
        </w:rPr>
        <w:t> </w:t>
      </w:r>
      <w:r>
        <w:rPr/>
        <w:t>alone. Furthermore,</w:t>
      </w:r>
      <w:r>
        <w:rPr>
          <w:spacing w:val="-2"/>
        </w:rPr>
        <w:t> </w:t>
      </w:r>
      <w:r>
        <w:rPr/>
        <w:t>post-operative</w:t>
      </w:r>
      <w:r>
        <w:rPr>
          <w:spacing w:val="-2"/>
        </w:rPr>
        <w:t> </w:t>
      </w:r>
      <w:r>
        <w:rPr/>
        <w:t>adjuvant</w:t>
      </w:r>
      <w:r>
        <w:rPr>
          <w:spacing w:val="-2"/>
        </w:rPr>
        <w:t> </w:t>
      </w:r>
      <w:r>
        <w:rPr/>
        <w:t>radiotherapy</w:t>
      </w:r>
      <w:r>
        <w:rPr>
          <w:spacing w:val="-2"/>
        </w:rPr>
        <w:t> </w:t>
      </w:r>
      <w:r>
        <w:rPr/>
        <w:t>significantly increases local control over primary radiotherapy alone (60–82 </w:t>
      </w:r>
      <w:r>
        <w:rPr>
          <w:spacing w:val="-2"/>
        </w:rPr>
        <w:t>vs.</w:t>
      </w:r>
      <w:r>
        <w:rPr>
          <w:spacing w:val="-3"/>
        </w:rPr>
        <w:t> </w:t>
      </w:r>
      <w:r>
        <w:rPr>
          <w:spacing w:val="-2"/>
        </w:rPr>
        <w:t>43–50%,</w:t>
      </w:r>
      <w:r>
        <w:rPr>
          <w:spacing w:val="-3"/>
        </w:rPr>
        <w:t> </w:t>
      </w:r>
      <w:r>
        <w:rPr>
          <w:spacing w:val="-2"/>
        </w:rPr>
        <w:t>respectively)</w:t>
      </w:r>
      <w:r>
        <w:rPr>
          <w:spacing w:val="-3"/>
        </w:rPr>
        <w:t> </w:t>
      </w:r>
      <w:r>
        <w:rPr>
          <w:spacing w:val="-2"/>
        </w:rPr>
        <w:t>(</w:t>
      </w:r>
      <w:hyperlink w:history="true" w:anchor="_bookmark23">
        <w:r>
          <w:rPr>
            <w:color w:val="6D6E71"/>
            <w:spacing w:val="-2"/>
          </w:rPr>
          <w:t>22</w:t>
        </w:r>
      </w:hyperlink>
      <w:r>
        <w:rPr>
          <w:spacing w:val="-2"/>
        </w:rPr>
        <w:t>–</w:t>
      </w:r>
      <w:hyperlink w:history="true" w:anchor="_bookmark25">
        <w:r>
          <w:rPr>
            <w:color w:val="6D6E71"/>
            <w:spacing w:val="-2"/>
          </w:rPr>
          <w:t>24</w:t>
        </w:r>
      </w:hyperlink>
      <w:r>
        <w:rPr>
          <w:spacing w:val="-2"/>
        </w:rPr>
        <w:t>).</w:t>
      </w:r>
      <w:r>
        <w:rPr>
          <w:spacing w:val="-3"/>
        </w:rPr>
        <w:t> </w:t>
      </w:r>
      <w:r>
        <w:rPr>
          <w:spacing w:val="-2"/>
        </w:rPr>
        <w:t>There</w:t>
      </w:r>
      <w:r>
        <w:rPr>
          <w:spacing w:val="-3"/>
        </w:rPr>
        <w:t> </w:t>
      </w:r>
      <w:r>
        <w:rPr>
          <w:spacing w:val="-2"/>
        </w:rPr>
        <w:t>has</w:t>
      </w:r>
      <w:r>
        <w:rPr>
          <w:spacing w:val="-3"/>
        </w:rPr>
        <w:t> </w:t>
      </w:r>
      <w:r>
        <w:rPr>
          <w:spacing w:val="-2"/>
        </w:rPr>
        <w:t>been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long-standing </w:t>
      </w:r>
      <w:r>
        <w:rPr/>
        <w:t>debate regarding the role of pre-operative radiotherapy in the management of limb sarcomas (</w:t>
      </w:r>
      <w:hyperlink w:history="true" w:anchor="_bookmark26">
        <w:r>
          <w:rPr>
            <w:color w:val="6D6E71"/>
          </w:rPr>
          <w:t>25</w:t>
        </w:r>
      </w:hyperlink>
      <w:r>
        <w:rPr/>
        <w:t>–</w:t>
      </w:r>
      <w:hyperlink w:history="true" w:anchor="_bookmark28">
        <w:r>
          <w:rPr>
            <w:color w:val="6D6E71"/>
          </w:rPr>
          <w:t>27</w:t>
        </w:r>
      </w:hyperlink>
      <w:r>
        <w:rPr/>
        <w:t>) with one randomized study reporting improved survival at the expense of a greater</w:t>
      </w:r>
      <w:r>
        <w:rPr>
          <w:spacing w:val="40"/>
        </w:rPr>
        <w:t> </w:t>
      </w:r>
      <w:r>
        <w:rPr/>
        <w:t>risk of wound complications (</w:t>
      </w:r>
      <w:hyperlink w:history="true" w:anchor="_bookmark26">
        <w:r>
          <w:rPr>
            <w:color w:val="6D6E71"/>
          </w:rPr>
          <w:t>25</w:t>
        </w:r>
      </w:hyperlink>
      <w:r>
        <w:rPr/>
        <w:t>). Although theoretically pre- operative radiotherapy may increase the likelihood of achiev-</w:t>
      </w:r>
      <w:r>
        <w:rPr>
          <w:spacing w:val="40"/>
        </w:rPr>
        <w:t> </w:t>
      </w:r>
      <w:r>
        <w:rPr/>
        <w:t>ing clear surgical margins in head and neck sarcomas, evidence remains</w:t>
      </w:r>
      <w:r>
        <w:rPr>
          <w:spacing w:val="-7"/>
        </w:rPr>
        <w:t> </w:t>
      </w:r>
      <w:r>
        <w:rPr/>
        <w:t>lacking.</w:t>
      </w:r>
      <w:r>
        <w:rPr>
          <w:spacing w:val="-7"/>
        </w:rPr>
        <w:t> </w:t>
      </w:r>
      <w:r>
        <w:rPr/>
        <w:t>Furthermore,</w:t>
      </w:r>
      <w:r>
        <w:rPr>
          <w:spacing w:val="-7"/>
        </w:rPr>
        <w:t> </w:t>
      </w:r>
      <w:r>
        <w:rPr/>
        <w:t>significantly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/>
        <w:t>surgical</w:t>
      </w:r>
      <w:r>
        <w:rPr>
          <w:spacing w:val="-7"/>
        </w:rPr>
        <w:t> </w:t>
      </w:r>
      <w:r>
        <w:rPr/>
        <w:t>com- plication rates following pre-operative radiotherapy have been </w:t>
      </w:r>
      <w:r>
        <w:rPr>
          <w:spacing w:val="-2"/>
        </w:rPr>
        <w:t>demonstrated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patients</w:t>
      </w:r>
      <w:r>
        <w:rPr>
          <w:spacing w:val="-6"/>
        </w:rPr>
        <w:t> </w:t>
      </w:r>
      <w:r>
        <w:rPr>
          <w:spacing w:val="-2"/>
        </w:rPr>
        <w:t>undergoing</w:t>
      </w:r>
      <w:r>
        <w:rPr>
          <w:spacing w:val="-6"/>
        </w:rPr>
        <w:t> </w:t>
      </w:r>
      <w:r>
        <w:rPr>
          <w:spacing w:val="-2"/>
        </w:rPr>
        <w:t>treatment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head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neck </w:t>
      </w:r>
      <w:r>
        <w:rPr/>
        <w:t>cancer (</w:t>
      </w:r>
      <w:hyperlink w:history="true" w:anchor="_bookmark29">
        <w:r>
          <w:rPr>
            <w:color w:val="6D6E71"/>
          </w:rPr>
          <w:t>28</w:t>
        </w:r>
      </w:hyperlink>
      <w:r>
        <w:rPr/>
        <w:t>).</w:t>
      </w:r>
    </w:p>
    <w:p>
      <w:pPr>
        <w:pStyle w:val="BodyText"/>
        <w:spacing w:line="213" w:lineRule="auto" w:before="19"/>
        <w:ind w:right="38" w:firstLine="199"/>
      </w:pPr>
      <w:r>
        <w:rPr/>
        <w:t>Generalizations about survival outcomes are difficult given the heterogeneity of the histological subtypes of the sarcomas affecting different age groups and different anatomical subsites. </w:t>
      </w:r>
      <w:r>
        <w:rPr>
          <w:spacing w:val="-2"/>
        </w:rPr>
        <w:t>However,</w:t>
      </w:r>
      <w:r>
        <w:rPr>
          <w:spacing w:val="-9"/>
        </w:rPr>
        <w:t> </w:t>
      </w:r>
      <w:r>
        <w:rPr>
          <w:spacing w:val="-2"/>
        </w:rPr>
        <w:t>there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several</w:t>
      </w:r>
      <w:r>
        <w:rPr>
          <w:spacing w:val="-9"/>
        </w:rPr>
        <w:t> </w:t>
      </w:r>
      <w:r>
        <w:rPr>
          <w:spacing w:val="-2"/>
        </w:rPr>
        <w:t>key</w:t>
      </w:r>
      <w:r>
        <w:rPr>
          <w:spacing w:val="-9"/>
        </w:rPr>
        <w:t> </w:t>
      </w:r>
      <w:r>
        <w:rPr>
          <w:spacing w:val="-2"/>
        </w:rPr>
        <w:t>observations</w:t>
      </w:r>
      <w:r>
        <w:rPr>
          <w:spacing w:val="-8"/>
        </w:rPr>
        <w:t> </w:t>
      </w:r>
      <w:r>
        <w:rPr>
          <w:spacing w:val="-2"/>
        </w:rPr>
        <w:t>relating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surgical </w:t>
      </w:r>
      <w:r>
        <w:rPr/>
        <w:t>treatment that are critical to the management of head and neck sarcomas. The ability to obtain clear surgical margins is a key determinant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disease</w:t>
      </w:r>
      <w:r>
        <w:rPr>
          <w:spacing w:val="-8"/>
        </w:rPr>
        <w:t> </w:t>
      </w:r>
      <w:r>
        <w:rPr/>
        <w:t>control.</w:t>
      </w:r>
      <w:r>
        <w:rPr>
          <w:spacing w:val="-8"/>
        </w:rPr>
        <w:t> </w:t>
      </w:r>
      <w:r>
        <w:rPr/>
        <w:t>Ablative</w:t>
      </w:r>
      <w:r>
        <w:rPr>
          <w:spacing w:val="-8"/>
        </w:rPr>
        <w:t> </w:t>
      </w:r>
      <w:r>
        <w:rPr/>
        <w:t>surgery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clear</w:t>
      </w:r>
      <w:r>
        <w:rPr>
          <w:spacing w:val="-8"/>
        </w:rPr>
        <w:t> </w:t>
      </w:r>
      <w:r>
        <w:rPr/>
        <w:t>surgi- cal</w:t>
      </w:r>
      <w:r>
        <w:rPr>
          <w:spacing w:val="-11"/>
        </w:rPr>
        <w:t> </w:t>
      </w:r>
      <w:r>
        <w:rPr/>
        <w:t>margins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usually</w:t>
      </w:r>
      <w:r>
        <w:rPr>
          <w:spacing w:val="-11"/>
        </w:rPr>
        <w:t> </w:t>
      </w:r>
      <w:r>
        <w:rPr/>
        <w:t>achievable</w:t>
      </w:r>
      <w:r>
        <w:rPr>
          <w:spacing w:val="-10"/>
        </w:rPr>
        <w:t> </w:t>
      </w:r>
      <w:r>
        <w:rPr/>
        <w:t>despite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anatomic</w:t>
      </w:r>
      <w:r>
        <w:rPr>
          <w:spacing w:val="-11"/>
        </w:rPr>
        <w:t> </w:t>
      </w:r>
      <w:r>
        <w:rPr/>
        <w:t>constraints 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head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neck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skull</w:t>
      </w:r>
      <w:r>
        <w:rPr>
          <w:spacing w:val="-10"/>
        </w:rPr>
        <w:t> </w:t>
      </w:r>
      <w:r>
        <w:rPr/>
        <w:t>base.</w:t>
      </w:r>
      <w:r>
        <w:rPr>
          <w:spacing w:val="-10"/>
        </w:rPr>
        <w:t> </w:t>
      </w:r>
      <w:r>
        <w:rPr/>
        <w:t>Thirty-six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39</w:t>
      </w:r>
      <w:r>
        <w:rPr>
          <w:spacing w:val="-10"/>
        </w:rPr>
        <w:t> </w:t>
      </w:r>
      <w:r>
        <w:rPr/>
        <w:t>sarcomas (92%) were deemed to be operable with a curative intent. We achieved clear surgical margins in 73% of adult and pediatric sarcomas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confirm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importance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clear</w:t>
      </w:r>
      <w:r>
        <w:rPr>
          <w:spacing w:val="-11"/>
        </w:rPr>
        <w:t> </w:t>
      </w:r>
      <w:r>
        <w:rPr/>
        <w:t>surgical margins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survival</w:t>
      </w:r>
      <w:r>
        <w:rPr>
          <w:spacing w:val="30"/>
        </w:rPr>
        <w:t> </w:t>
      </w:r>
      <w:r>
        <w:rPr/>
        <w:t>(</w:t>
      </w:r>
      <w:hyperlink w:history="true" w:anchor="_bookmark21">
        <w:r>
          <w:rPr>
            <w:color w:val="6D6E71"/>
          </w:rPr>
          <w:t>20</w:t>
        </w:r>
      </w:hyperlink>
      <w:r>
        <w:rPr/>
        <w:t>,</w:t>
      </w:r>
      <w:r>
        <w:rPr>
          <w:spacing w:val="30"/>
        </w:rPr>
        <w:t> </w:t>
      </w:r>
      <w:hyperlink w:history="true" w:anchor="_bookmark22">
        <w:r>
          <w:rPr>
            <w:color w:val="6D6E71"/>
          </w:rPr>
          <w:t>21</w:t>
        </w:r>
      </w:hyperlink>
      <w:r>
        <w:rPr/>
        <w:t>,</w:t>
      </w:r>
      <w:r>
        <w:rPr>
          <w:spacing w:val="30"/>
        </w:rPr>
        <w:t> </w:t>
      </w:r>
      <w:hyperlink w:history="true" w:anchor="_bookmark30">
        <w:r>
          <w:rPr>
            <w:color w:val="6D6E71"/>
          </w:rPr>
          <w:t>29</w:t>
        </w:r>
      </w:hyperlink>
      <w:r>
        <w:rPr/>
        <w:t>,</w:t>
      </w:r>
      <w:r>
        <w:rPr>
          <w:spacing w:val="31"/>
        </w:rPr>
        <w:t> </w:t>
      </w:r>
      <w:hyperlink w:history="true" w:anchor="_bookmark31">
        <w:r>
          <w:rPr>
            <w:color w:val="6D6E71"/>
          </w:rPr>
          <w:t>30</w:t>
        </w:r>
      </w:hyperlink>
      <w:r>
        <w:rPr/>
        <w:t>).</w:t>
      </w:r>
      <w:r>
        <w:rPr>
          <w:spacing w:val="31"/>
        </w:rPr>
        <w:t> </w:t>
      </w:r>
      <w:r>
        <w:rPr/>
        <w:t>However,</w:t>
      </w:r>
      <w:r>
        <w:rPr>
          <w:spacing w:val="30"/>
        </w:rPr>
        <w:t> </w:t>
      </w:r>
      <w:r>
        <w:rPr/>
        <w:t>Zevallos</w:t>
      </w:r>
      <w:r>
        <w:rPr>
          <w:spacing w:val="30"/>
        </w:rPr>
        <w:t> </w:t>
      </w:r>
      <w:r>
        <w:rPr/>
        <w:t>et</w:t>
      </w:r>
      <w:r>
        <w:rPr>
          <w:spacing w:val="30"/>
        </w:rPr>
        <w:t> </w:t>
      </w:r>
      <w:r>
        <w:rPr>
          <w:spacing w:val="-5"/>
        </w:rPr>
        <w:t>al.</w:t>
      </w:r>
    </w:p>
    <w:p>
      <w:pPr>
        <w:pStyle w:val="BodyText"/>
        <w:spacing w:line="213" w:lineRule="auto" w:before="14"/>
        <w:ind w:right="38"/>
      </w:pPr>
      <w:r>
        <w:rPr/>
        <w:t>(</w:t>
      </w:r>
      <w:hyperlink w:history="true" w:anchor="_bookmark32">
        <w:r>
          <w:rPr>
            <w:color w:val="6D6E71"/>
          </w:rPr>
          <w:t>31</w:t>
        </w:r>
      </w:hyperlink>
      <w:r>
        <w:rPr/>
        <w:t>)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surgical</w:t>
      </w:r>
      <w:r>
        <w:rPr>
          <w:spacing w:val="-10"/>
        </w:rPr>
        <w:t> </w:t>
      </w:r>
      <w:r>
        <w:rPr/>
        <w:t>margins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impact</w:t>
      </w:r>
      <w:r>
        <w:rPr>
          <w:spacing w:val="-10"/>
        </w:rPr>
        <w:t> </w:t>
      </w:r>
      <w:r>
        <w:rPr/>
        <w:t>negatively on</w:t>
      </w:r>
      <w:r>
        <w:rPr>
          <w:spacing w:val="-4"/>
        </w:rPr>
        <w:t> </w:t>
      </w:r>
      <w:r>
        <w:rPr/>
        <w:t>survival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pediatric</w:t>
      </w:r>
      <w:r>
        <w:rPr>
          <w:spacing w:val="-3"/>
        </w:rPr>
        <w:t> </w:t>
      </w:r>
      <w:r>
        <w:rPr/>
        <w:t>patients</w:t>
      </w:r>
      <w:r>
        <w:rPr>
          <w:spacing w:val="-4"/>
        </w:rPr>
        <w:t> </w:t>
      </w:r>
      <w:r>
        <w:rPr/>
        <w:t>undergoing</w:t>
      </w:r>
      <w:r>
        <w:rPr>
          <w:spacing w:val="-4"/>
        </w:rPr>
        <w:t> </w:t>
      </w:r>
      <w:r>
        <w:rPr/>
        <w:t>surgical</w:t>
      </w:r>
      <w:r>
        <w:rPr>
          <w:spacing w:val="-3"/>
        </w:rPr>
        <w:t> </w:t>
      </w:r>
      <w:r>
        <w:rPr/>
        <w:t>resection</w:t>
      </w:r>
      <w:r>
        <w:rPr>
          <w:spacing w:val="-4"/>
        </w:rPr>
        <w:t> </w:t>
      </w:r>
      <w:r>
        <w:rPr/>
        <w:t>of sinonasal sarcomas (73% being rhabdomyosarcomas) following neoadjuvant chemotherapy.</w:t>
      </w:r>
    </w:p>
    <w:p>
      <w:pPr>
        <w:pStyle w:val="BodyText"/>
        <w:spacing w:line="213" w:lineRule="auto" w:before="4"/>
        <w:ind w:right="38" w:firstLine="199"/>
      </w:pP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invasion,</w:t>
      </w:r>
      <w:r>
        <w:rPr>
          <w:spacing w:val="-4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intracranially,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harbinger of</w:t>
      </w:r>
      <w:r>
        <w:rPr>
          <w:spacing w:val="36"/>
        </w:rPr>
        <w:t> </w:t>
      </w:r>
      <w:r>
        <w:rPr/>
        <w:t>inability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resect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tumor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clear</w:t>
      </w:r>
      <w:r>
        <w:rPr>
          <w:spacing w:val="37"/>
        </w:rPr>
        <w:t> </w:t>
      </w:r>
      <w:r>
        <w:rPr/>
        <w:t>margins.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usu- ally only consider surgery for rhabdomyosarcoma if clear exci- sion margins are feasible. Hence, in view of the associated morbidity and consequent impact on the quality of life we do</w:t>
      </w:r>
      <w:r>
        <w:rPr>
          <w:spacing w:val="40"/>
        </w:rPr>
        <w:t> </w:t>
      </w:r>
      <w:r>
        <w:rPr/>
        <w:t>not consider debulking surgery to be appropriate if the resid-</w:t>
      </w:r>
      <w:r>
        <w:rPr>
          <w:spacing w:val="40"/>
        </w:rPr>
        <w:t> </w:t>
      </w:r>
      <w:r>
        <w:rPr/>
        <w:t>ual tumor will inevitably progress (</w:t>
      </w:r>
      <w:hyperlink w:history="true" w:anchor="_bookmark33">
        <w:r>
          <w:rPr>
            <w:color w:val="6D6E71"/>
          </w:rPr>
          <w:t>32</w:t>
        </w:r>
      </w:hyperlink>
      <w:r>
        <w:rPr/>
        <w:t>). In this study, we have achieved clear surgical margins in all rhabdomyosarcoma cases that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treated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curative</w:t>
      </w:r>
      <w:r>
        <w:rPr>
          <w:spacing w:val="40"/>
        </w:rPr>
        <w:t> </w:t>
      </w:r>
      <w:r>
        <w:rPr/>
        <w:t>intent,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mean</w:t>
      </w:r>
      <w:r>
        <w:rPr>
          <w:spacing w:val="40"/>
        </w:rPr>
        <w:t> </w:t>
      </w:r>
      <w:r>
        <w:rPr/>
        <w:t>survival of 141</w:t>
      </w:r>
      <w:r>
        <w:rPr>
          <w:spacing w:val="-11"/>
        </w:rPr>
        <w:t> </w:t>
      </w:r>
      <w:r>
        <w:rPr/>
        <w:t>months. This compares favorably with other studies (</w:t>
      </w:r>
      <w:hyperlink w:history="true" w:anchor="_bookmark11">
        <w:r>
          <w:rPr>
            <w:color w:val="6D6E71"/>
          </w:rPr>
          <w:t>9</w:t>
        </w:r>
      </w:hyperlink>
      <w:r>
        <w:rPr/>
        <w:t>, </w:t>
      </w:r>
      <w:hyperlink w:history="true" w:anchor="_bookmark13">
        <w:r>
          <w:rPr>
            <w:color w:val="6D6E71"/>
          </w:rPr>
          <w:t>11</w:t>
        </w:r>
      </w:hyperlink>
      <w:r>
        <w:rPr/>
        <w:t>).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patient</w:t>
      </w:r>
      <w:r>
        <w:rPr>
          <w:spacing w:val="32"/>
        </w:rPr>
        <w:t> </w:t>
      </w:r>
      <w:r>
        <w:rPr/>
        <w:t>treated</w:t>
      </w:r>
      <w:r>
        <w:rPr>
          <w:spacing w:val="32"/>
        </w:rPr>
        <w:t> </w:t>
      </w:r>
      <w:r>
        <w:rPr/>
        <w:t>palliatively</w:t>
      </w:r>
      <w:r>
        <w:rPr>
          <w:spacing w:val="32"/>
        </w:rPr>
        <w:t> </w:t>
      </w:r>
      <w:r>
        <w:rPr/>
        <w:t>was</w:t>
      </w:r>
      <w:r>
        <w:rPr>
          <w:spacing w:val="32"/>
        </w:rPr>
        <w:t> </w:t>
      </w:r>
      <w:r>
        <w:rPr/>
        <w:t>initially</w:t>
      </w:r>
      <w:r>
        <w:rPr>
          <w:spacing w:val="32"/>
        </w:rPr>
        <w:t> </w:t>
      </w:r>
      <w:r>
        <w:rPr/>
        <w:t>diagnosed</w:t>
      </w:r>
      <w:r>
        <w:rPr>
          <w:spacing w:val="32"/>
        </w:rPr>
        <w:t> </w:t>
      </w:r>
      <w:r>
        <w:rPr/>
        <w:t>as a Schwannoma. However, even if it had been a rhabdomyosar- coma, surgical resection would have been abandoned. Moretti</w:t>
      </w:r>
      <w:r>
        <w:rPr>
          <w:spacing w:val="80"/>
        </w:rPr>
        <w:t> </w:t>
      </w:r>
      <w:r>
        <w:rPr/>
        <w:t>et</w:t>
      </w:r>
      <w:r>
        <w:rPr>
          <w:spacing w:val="31"/>
        </w:rPr>
        <w:t> </w:t>
      </w:r>
      <w:r>
        <w:rPr/>
        <w:t>al.</w:t>
      </w:r>
      <w:r>
        <w:rPr>
          <w:spacing w:val="31"/>
        </w:rPr>
        <w:t> </w:t>
      </w:r>
      <w:r>
        <w:rPr/>
        <w:t>(</w:t>
      </w:r>
      <w:hyperlink w:history="true" w:anchor="_bookmark34">
        <w:r>
          <w:rPr>
            <w:color w:val="6D6E71"/>
          </w:rPr>
          <w:t>33</w:t>
        </w:r>
      </w:hyperlink>
      <w:r>
        <w:rPr/>
        <w:t>)</w:t>
      </w:r>
      <w:r>
        <w:rPr>
          <w:spacing w:val="31"/>
        </w:rPr>
        <w:t> </w:t>
      </w:r>
      <w:r>
        <w:rPr/>
        <w:t>have</w:t>
      </w:r>
      <w:r>
        <w:rPr>
          <w:spacing w:val="31"/>
        </w:rPr>
        <w:t> </w:t>
      </w:r>
      <w:r>
        <w:rPr/>
        <w:t>shown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involvement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parameninges 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poor</w:t>
      </w:r>
      <w:r>
        <w:rPr>
          <w:spacing w:val="40"/>
        </w:rPr>
        <w:t> </w:t>
      </w:r>
      <w:r>
        <w:rPr/>
        <w:t>prognosticator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orbital</w:t>
      </w:r>
      <w:r>
        <w:rPr>
          <w:spacing w:val="40"/>
        </w:rPr>
        <w:t> </w:t>
      </w:r>
      <w:r>
        <w:rPr/>
        <w:t>invasion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 better prognosis, perhaps due to earlier detection and feasi-</w:t>
      </w:r>
      <w:r>
        <w:rPr>
          <w:spacing w:val="40"/>
        </w:rPr>
        <w:t> </w:t>
      </w:r>
      <w:r>
        <w:rPr/>
        <w:t>bility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achieve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clear</w:t>
      </w:r>
      <w:r>
        <w:rPr>
          <w:spacing w:val="40"/>
        </w:rPr>
        <w:t> </w:t>
      </w:r>
      <w:r>
        <w:rPr/>
        <w:t>surgical</w:t>
      </w:r>
      <w:r>
        <w:rPr>
          <w:spacing w:val="40"/>
        </w:rPr>
        <w:t> </w:t>
      </w:r>
      <w:r>
        <w:rPr/>
        <w:t>margin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anterior</w:t>
      </w:r>
      <w:r>
        <w:rPr>
          <w:spacing w:val="40"/>
        </w:rPr>
        <w:t> </w:t>
      </w:r>
      <w:r>
        <w:rPr/>
        <w:t>cra- nial base.</w:t>
      </w:r>
    </w:p>
    <w:p>
      <w:pPr>
        <w:pStyle w:val="BodyText"/>
        <w:spacing w:line="213" w:lineRule="auto" w:before="18"/>
        <w:ind w:right="38" w:firstLine="199"/>
      </w:pPr>
      <w:r>
        <w:rPr/>
        <w:t>Rahman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6"/>
        </w:rPr>
        <w:t> </w:t>
      </w:r>
      <w:r>
        <w:rPr/>
        <w:t>(</w:t>
      </w:r>
      <w:hyperlink w:history="true" w:anchor="_bookmark35">
        <w:r>
          <w:rPr>
            <w:color w:val="6D6E71"/>
          </w:rPr>
          <w:t>34</w:t>
        </w:r>
      </w:hyperlink>
      <w:r>
        <w:rPr/>
        <w:t>)</w:t>
      </w:r>
      <w:r>
        <w:rPr>
          <w:spacing w:val="-6"/>
        </w:rPr>
        <w:t> </w:t>
      </w:r>
      <w:r>
        <w:rPr/>
        <w:t>observe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Ewing’s</w:t>
      </w:r>
      <w:r>
        <w:rPr>
          <w:spacing w:val="-6"/>
        </w:rPr>
        <w:t> </w:t>
      </w:r>
      <w:r>
        <w:rPr/>
        <w:t>sarcomas</w:t>
      </w:r>
      <w:r>
        <w:rPr>
          <w:spacing w:val="-6"/>
        </w:rPr>
        <w:t> </w:t>
      </w:r>
      <w:r>
        <w:rPr/>
        <w:t>abutting</w:t>
      </w:r>
      <w:r>
        <w:rPr>
          <w:spacing w:val="-6"/>
        </w:rPr>
        <w:t> </w:t>
      </w:r>
      <w:r>
        <w:rPr/>
        <w:t>the infratemporal</w:t>
      </w:r>
      <w:r>
        <w:rPr>
          <w:spacing w:val="-2"/>
        </w:rPr>
        <w:t> </w:t>
      </w:r>
      <w:r>
        <w:rPr/>
        <w:t>fossa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particularly</w:t>
      </w:r>
      <w:r>
        <w:rPr>
          <w:spacing w:val="-3"/>
        </w:rPr>
        <w:t> </w:t>
      </w:r>
      <w:r>
        <w:rPr/>
        <w:t>challenging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resection</w:t>
      </w:r>
    </w:p>
    <w:p>
      <w:pPr>
        <w:pStyle w:val="BodyText"/>
        <w:spacing w:line="213" w:lineRule="auto" w:before="120"/>
        <w:ind w:right="139"/>
      </w:pPr>
      <w:r>
        <w:rPr/>
        <w:br w:type="column"/>
      </w:r>
      <w:r>
        <w:rPr/>
        <w:t>standpoint.</w:t>
      </w:r>
      <w:r>
        <w:rPr>
          <w:spacing w:val="-11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Givi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al.</w:t>
      </w:r>
      <w:r>
        <w:rPr>
          <w:spacing w:val="-11"/>
        </w:rPr>
        <w:t> </w:t>
      </w:r>
      <w:r>
        <w:rPr/>
        <w:t>(</w:t>
      </w:r>
      <w:hyperlink w:history="true" w:anchor="_bookmark36">
        <w:r>
          <w:rPr>
            <w:color w:val="6D6E71"/>
          </w:rPr>
          <w:t>35</w:t>
        </w:r>
      </w:hyperlink>
      <w:r>
        <w:rPr/>
        <w:t>)</w:t>
      </w:r>
      <w:r>
        <w:rPr>
          <w:spacing w:val="-11"/>
        </w:rPr>
        <w:t> </w:t>
      </w:r>
      <w:r>
        <w:rPr/>
        <w:t>demonstrates</w:t>
      </w:r>
      <w:r>
        <w:rPr>
          <w:spacing w:val="-10"/>
        </w:rPr>
        <w:t> </w:t>
      </w:r>
      <w:r>
        <w:rPr/>
        <w:t>rea- sonable long-term survival following resection of infratemporal fossa tumors. Willers et al. (</w:t>
      </w:r>
      <w:hyperlink w:history="true" w:anchor="_bookmark37">
        <w:r>
          <w:rPr>
            <w:color w:val="6D6E71"/>
          </w:rPr>
          <w:t>36</w:t>
        </w:r>
      </w:hyperlink>
      <w:r>
        <w:rPr/>
        <w:t>) identify direct tumor extension into</w:t>
      </w:r>
      <w:r>
        <w:rPr>
          <w:spacing w:val="-2"/>
        </w:rPr>
        <w:t> </w:t>
      </w:r>
      <w:r>
        <w:rPr/>
        <w:t>neurovascular</w:t>
      </w:r>
      <w:r>
        <w:rPr>
          <w:spacing w:val="-2"/>
        </w:rPr>
        <w:t> </w:t>
      </w:r>
      <w:r>
        <w:rPr/>
        <w:t>structures,</w:t>
      </w:r>
      <w:r>
        <w:rPr>
          <w:spacing w:val="-2"/>
        </w:rPr>
        <w:t> </w:t>
      </w:r>
      <w:r>
        <w:rPr/>
        <w:t>bones,</w:t>
      </w:r>
      <w:r>
        <w:rPr>
          <w:spacing w:val="-2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organs,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skin as risk factors for distant metastasis and death.</w:t>
      </w:r>
    </w:p>
    <w:p>
      <w:pPr>
        <w:pStyle w:val="BodyText"/>
        <w:spacing w:line="213" w:lineRule="auto" w:before="5"/>
        <w:ind w:right="139" w:firstLine="199"/>
      </w:pPr>
      <w:r>
        <w:rPr/>
        <w:t>The feasibility of a curative resection often depends on the surgical morbidity and implications for the patient’s quality of life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regard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vision,</w:t>
      </w:r>
      <w:r>
        <w:rPr>
          <w:spacing w:val="-8"/>
        </w:rPr>
        <w:t> </w:t>
      </w:r>
      <w:r>
        <w:rPr/>
        <w:t>speech,</w:t>
      </w:r>
      <w:r>
        <w:rPr>
          <w:spacing w:val="-8"/>
        </w:rPr>
        <w:t> </w:t>
      </w:r>
      <w:r>
        <w:rPr/>
        <w:t>swallowing,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facial</w:t>
      </w:r>
      <w:r>
        <w:rPr>
          <w:spacing w:val="-8"/>
        </w:rPr>
        <w:t> </w:t>
      </w:r>
      <w:r>
        <w:rPr/>
        <w:t>esthetics.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shown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immediate</w:t>
      </w:r>
      <w:r>
        <w:rPr>
          <w:spacing w:val="-3"/>
        </w:rPr>
        <w:t> </w:t>
      </w:r>
      <w:r>
        <w:rPr>
          <w:spacing w:val="-2"/>
        </w:rPr>
        <w:t>flap</w:t>
      </w:r>
      <w:r>
        <w:rPr>
          <w:spacing w:val="-3"/>
        </w:rPr>
        <w:t> </w:t>
      </w:r>
      <w:r>
        <w:rPr>
          <w:spacing w:val="-2"/>
        </w:rPr>
        <w:t>reconstruction</w:t>
      </w:r>
      <w:r>
        <w:rPr>
          <w:spacing w:val="-3"/>
        </w:rPr>
        <w:t> </w:t>
      </w:r>
      <w:r>
        <w:rPr>
          <w:spacing w:val="-2"/>
        </w:rPr>
        <w:t>constitutes</w:t>
      </w:r>
      <w:r>
        <w:rPr>
          <w:spacing w:val="-3"/>
        </w:rPr>
        <w:t> </w:t>
      </w:r>
      <w:r>
        <w:rPr>
          <w:spacing w:val="-2"/>
        </w:rPr>
        <w:t>an </w:t>
      </w:r>
      <w:r>
        <w:rPr/>
        <w:t>important aspect of the surgical treatment of patients with head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neck</w:t>
      </w:r>
      <w:r>
        <w:rPr>
          <w:spacing w:val="-6"/>
        </w:rPr>
        <w:t> </w:t>
      </w:r>
      <w:r>
        <w:rPr>
          <w:spacing w:val="-2"/>
        </w:rPr>
        <w:t>sarcomas,</w:t>
      </w:r>
      <w:r>
        <w:rPr>
          <w:spacing w:val="-6"/>
        </w:rPr>
        <w:t> </w:t>
      </w:r>
      <w:r>
        <w:rPr>
          <w:spacing w:val="-2"/>
        </w:rPr>
        <w:t>many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whom</w:t>
      </w:r>
      <w:r>
        <w:rPr>
          <w:spacing w:val="-6"/>
        </w:rPr>
        <w:t> </w:t>
      </w:r>
      <w:r>
        <w:rPr>
          <w:spacing w:val="-2"/>
        </w:rPr>
        <w:t>require</w:t>
      </w:r>
      <w:r>
        <w:rPr>
          <w:spacing w:val="-6"/>
        </w:rPr>
        <w:t> </w:t>
      </w:r>
      <w:r>
        <w:rPr>
          <w:spacing w:val="-2"/>
        </w:rPr>
        <w:t>free</w:t>
      </w:r>
      <w:r>
        <w:rPr>
          <w:spacing w:val="-6"/>
        </w:rPr>
        <w:t> </w:t>
      </w:r>
      <w:r>
        <w:rPr>
          <w:spacing w:val="-2"/>
        </w:rPr>
        <w:t>flap</w:t>
      </w:r>
      <w:r>
        <w:rPr>
          <w:spacing w:val="-6"/>
        </w:rPr>
        <w:t> </w:t>
      </w:r>
      <w:r>
        <w:rPr>
          <w:spacing w:val="-2"/>
        </w:rPr>
        <w:t>transfers.</w:t>
      </w:r>
      <w:r>
        <w:rPr>
          <w:spacing w:val="-6"/>
        </w:rPr>
        <w:t> </w:t>
      </w:r>
      <w:r>
        <w:rPr>
          <w:spacing w:val="-2"/>
        </w:rPr>
        <w:t>Our 8%</w:t>
      </w:r>
      <w:r>
        <w:rPr>
          <w:spacing w:val="-9"/>
        </w:rPr>
        <w:t> </w:t>
      </w:r>
      <w:r>
        <w:rPr>
          <w:spacing w:val="-2"/>
        </w:rPr>
        <w:t>free</w:t>
      </w:r>
      <w:r>
        <w:rPr>
          <w:spacing w:val="-8"/>
        </w:rPr>
        <w:t> </w:t>
      </w:r>
      <w:r>
        <w:rPr>
          <w:spacing w:val="-2"/>
        </w:rPr>
        <w:t>flap</w:t>
      </w:r>
      <w:r>
        <w:rPr>
          <w:spacing w:val="-9"/>
        </w:rPr>
        <w:t> </w:t>
      </w:r>
      <w:r>
        <w:rPr>
          <w:spacing w:val="-2"/>
        </w:rPr>
        <w:t>failure</w:t>
      </w:r>
      <w:r>
        <w:rPr>
          <w:spacing w:val="-8"/>
        </w:rPr>
        <w:t> </w:t>
      </w:r>
      <w:r>
        <w:rPr>
          <w:spacing w:val="-2"/>
        </w:rPr>
        <w:t>rate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higher</w:t>
      </w:r>
      <w:r>
        <w:rPr>
          <w:spacing w:val="-9"/>
        </w:rPr>
        <w:t> </w:t>
      </w:r>
      <w:r>
        <w:rPr>
          <w:spacing w:val="-2"/>
        </w:rPr>
        <w:t>than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6.3%</w:t>
      </w:r>
      <w:r>
        <w:rPr>
          <w:spacing w:val="-8"/>
        </w:rPr>
        <w:t> </w:t>
      </w:r>
      <w:r>
        <w:rPr>
          <w:spacing w:val="-2"/>
        </w:rPr>
        <w:t>overall</w:t>
      </w:r>
      <w:r>
        <w:rPr>
          <w:spacing w:val="-9"/>
        </w:rPr>
        <w:t> </w:t>
      </w:r>
      <w:r>
        <w:rPr>
          <w:spacing w:val="-2"/>
        </w:rPr>
        <w:t>institutional </w:t>
      </w:r>
      <w:r>
        <w:rPr/>
        <w:t>free</w:t>
      </w:r>
      <w:r>
        <w:rPr>
          <w:spacing w:val="-11"/>
        </w:rPr>
        <w:t> </w:t>
      </w:r>
      <w:r>
        <w:rPr/>
        <w:t>flap</w:t>
      </w:r>
      <w:r>
        <w:rPr>
          <w:spacing w:val="-11"/>
        </w:rPr>
        <w:t> </w:t>
      </w:r>
      <w:r>
        <w:rPr/>
        <w:t>failure</w:t>
      </w:r>
      <w:r>
        <w:rPr>
          <w:spacing w:val="-11"/>
        </w:rPr>
        <w:t> </w:t>
      </w:r>
      <w:r>
        <w:rPr/>
        <w:t>rate</w:t>
      </w:r>
      <w:r>
        <w:rPr>
          <w:spacing w:val="-11"/>
        </w:rPr>
        <w:t> </w:t>
      </w:r>
      <w:r>
        <w:rPr/>
        <w:t>(</w:t>
      </w:r>
      <w:hyperlink w:history="true" w:anchor="_bookmark38">
        <w:r>
          <w:rPr>
            <w:color w:val="6D6E71"/>
          </w:rPr>
          <w:t>37</w:t>
        </w:r>
      </w:hyperlink>
      <w:r>
        <w:rPr/>
        <w:t>),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higher</w:t>
      </w:r>
      <w:r>
        <w:rPr>
          <w:spacing w:val="-11"/>
        </w:rPr>
        <w:t> </w:t>
      </w:r>
      <w:r>
        <w:rPr/>
        <w:t>compared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reported</w:t>
      </w:r>
      <w:r>
        <w:rPr>
          <w:spacing w:val="-11"/>
        </w:rPr>
        <w:t> </w:t>
      </w:r>
      <w:r>
        <w:rPr/>
        <w:t>3% failure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133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/>
        <w:t>flap</w:t>
      </w:r>
      <w:r>
        <w:rPr>
          <w:spacing w:val="-6"/>
        </w:rPr>
        <w:t> </w:t>
      </w:r>
      <w:r>
        <w:rPr/>
        <w:t>reconstructions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resection</w:t>
      </w:r>
      <w:r>
        <w:rPr>
          <w:spacing w:val="-6"/>
        </w:rPr>
        <w:t> </w:t>
      </w:r>
      <w:r>
        <w:rPr/>
        <w:t>of head and neck sarcomas (</w:t>
      </w:r>
      <w:hyperlink w:history="true" w:anchor="_bookmark39">
        <w:r>
          <w:rPr>
            <w:color w:val="6D6E71"/>
          </w:rPr>
          <w:t>38</w:t>
        </w:r>
      </w:hyperlink>
      <w:r>
        <w:rPr/>
        <w:t>).</w:t>
      </w:r>
    </w:p>
    <w:p>
      <w:pPr>
        <w:pStyle w:val="BodyText"/>
        <w:spacing w:line="213" w:lineRule="auto" w:before="10"/>
        <w:ind w:right="139" w:firstLine="199"/>
      </w:pPr>
      <w:r>
        <w:rPr/>
        <w:t>Our</w:t>
      </w:r>
      <w:r>
        <w:rPr>
          <w:spacing w:val="-8"/>
        </w:rPr>
        <w:t> </w:t>
      </w:r>
      <w:r>
        <w:rPr/>
        <w:t>overall</w:t>
      </w:r>
      <w:r>
        <w:rPr>
          <w:spacing w:val="-8"/>
        </w:rPr>
        <w:t> </w:t>
      </w:r>
      <w:r>
        <w:rPr/>
        <w:t>complication</w:t>
      </w:r>
      <w:r>
        <w:rPr>
          <w:spacing w:val="-8"/>
        </w:rPr>
        <w:t> </w:t>
      </w:r>
      <w:r>
        <w:rPr/>
        <w:t>rate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28%</w:t>
      </w:r>
      <w:r>
        <w:rPr>
          <w:spacing w:val="-8"/>
        </w:rPr>
        <w:t> </w:t>
      </w:r>
      <w:r>
        <w:rPr/>
        <w:t>compares</w:t>
      </w:r>
      <w:r>
        <w:rPr>
          <w:spacing w:val="-8"/>
        </w:rPr>
        <w:t> </w:t>
      </w:r>
      <w:r>
        <w:rPr/>
        <w:t>favorably</w:t>
      </w:r>
      <w:r>
        <w:rPr>
          <w:spacing w:val="-8"/>
        </w:rPr>
        <w:t> </w:t>
      </w:r>
      <w:r>
        <w:rPr/>
        <w:t>with a published peri-operative complication rate of 30.1% and a late recipient</w:t>
      </w:r>
      <w:r>
        <w:rPr>
          <w:spacing w:val="-11"/>
        </w:rPr>
        <w:t> </w:t>
      </w:r>
      <w:r>
        <w:rPr/>
        <w:t>site</w:t>
      </w:r>
      <w:r>
        <w:rPr>
          <w:spacing w:val="-10"/>
        </w:rPr>
        <w:t> </w:t>
      </w:r>
      <w:r>
        <w:rPr/>
        <w:t>complication</w:t>
      </w:r>
      <w:r>
        <w:rPr>
          <w:spacing w:val="-11"/>
        </w:rPr>
        <w:t> </w:t>
      </w:r>
      <w:r>
        <w:rPr/>
        <w:t>rate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7.5%</w:t>
      </w:r>
      <w:r>
        <w:rPr>
          <w:spacing w:val="-10"/>
        </w:rPr>
        <w:t> </w:t>
      </w:r>
      <w:r>
        <w:rPr/>
        <w:t>(</w:t>
      </w:r>
      <w:hyperlink w:history="true" w:anchor="_bookmark39">
        <w:r>
          <w:rPr>
            <w:color w:val="6D6E71"/>
          </w:rPr>
          <w:t>38</w:t>
        </w:r>
      </w:hyperlink>
      <w:r>
        <w:rPr/>
        <w:t>).</w:t>
      </w:r>
      <w:r>
        <w:rPr>
          <w:spacing w:val="-11"/>
        </w:rPr>
        <w:t> </w:t>
      </w:r>
      <w:r>
        <w:rPr/>
        <w:t>Pre-operative</w:t>
      </w:r>
      <w:r>
        <w:rPr>
          <w:spacing w:val="-10"/>
        </w:rPr>
        <w:t> </w:t>
      </w:r>
      <w:r>
        <w:rPr/>
        <w:t>radio- therapy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cases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fewer</w:t>
      </w:r>
      <w:r>
        <w:rPr>
          <w:spacing w:val="-4"/>
        </w:rPr>
        <w:t> </w:t>
      </w:r>
      <w:r>
        <w:rPr/>
        <w:t>long-term complications and no effect on peri-operative complication rate (</w:t>
      </w:r>
      <w:hyperlink w:history="true" w:anchor="_bookmark27">
        <w:r>
          <w:rPr>
            <w:color w:val="6D6E71"/>
          </w:rPr>
          <w:t>26</w:t>
        </w:r>
      </w:hyperlink>
      <w:r>
        <w:rPr/>
        <w:t>, </w:t>
      </w:r>
      <w:hyperlink w:history="true" w:anchor="_bookmark28">
        <w:r>
          <w:rPr>
            <w:color w:val="6D6E71"/>
          </w:rPr>
          <w:t>27</w:t>
        </w:r>
      </w:hyperlink>
      <w:r>
        <w:rPr/>
        <w:t>, </w:t>
      </w:r>
      <w:hyperlink w:history="true" w:anchor="_bookmark40">
        <w:r>
          <w:rPr>
            <w:color w:val="6D6E71"/>
          </w:rPr>
          <w:t>39</w:t>
        </w:r>
      </w:hyperlink>
      <w:r>
        <w:rPr/>
        <w:t>).</w:t>
      </w:r>
    </w:p>
    <w:p>
      <w:pPr>
        <w:pStyle w:val="BodyText"/>
        <w:spacing w:line="213" w:lineRule="auto" w:before="6"/>
        <w:ind w:right="139" w:firstLine="199"/>
      </w:pPr>
      <w:r>
        <w:rPr/>
        <w:t>Our 66% 5-year overall survival in adult sarcoma cases com- pares</w:t>
      </w:r>
      <w:r>
        <w:rPr>
          <w:spacing w:val="-1"/>
        </w:rPr>
        <w:t> </w:t>
      </w:r>
      <w:r>
        <w:rPr/>
        <w:t>favorably with</w:t>
      </w:r>
      <w:r>
        <w:rPr>
          <w:spacing w:val="-1"/>
        </w:rPr>
        <w:t> </w:t>
      </w:r>
      <w:r>
        <w:rPr/>
        <w:t>44–70% reported</w:t>
      </w:r>
      <w:r>
        <w:rPr>
          <w:spacing w:val="-1"/>
        </w:rPr>
        <w:t> </w:t>
      </w:r>
      <w:r>
        <w:rPr/>
        <w:t>in other</w:t>
      </w:r>
      <w:r>
        <w:rPr>
          <w:spacing w:val="-1"/>
        </w:rPr>
        <w:t> </w:t>
      </w:r>
      <w:r>
        <w:rPr/>
        <w:t>series (</w:t>
      </w:r>
      <w:hyperlink w:history="true" w:anchor="_bookmark5">
        <w:r>
          <w:rPr>
            <w:color w:val="6D6E71"/>
          </w:rPr>
          <w:t>3</w:t>
        </w:r>
      </w:hyperlink>
      <w:r>
        <w:rPr/>
        <w:t>, </w:t>
      </w:r>
      <w:hyperlink w:history="true" w:anchor="_bookmark6">
        <w:r>
          <w:rPr>
            <w:color w:val="6D6E71"/>
          </w:rPr>
          <w:t>4</w:t>
        </w:r>
      </w:hyperlink>
      <w:r>
        <w:rPr/>
        <w:t>,</w:t>
      </w:r>
      <w:r>
        <w:rPr>
          <w:spacing w:val="-1"/>
        </w:rPr>
        <w:t> </w:t>
      </w:r>
      <w:hyperlink w:history="true" w:anchor="_bookmark11">
        <w:r>
          <w:rPr>
            <w:color w:val="6D6E71"/>
          </w:rPr>
          <w:t>9</w:t>
        </w:r>
      </w:hyperlink>
      <w:r>
        <w:rPr/>
        <w:t>, </w:t>
      </w:r>
      <w:hyperlink w:history="true" w:anchor="_bookmark24">
        <w:r>
          <w:rPr>
            <w:color w:val="6D6E71"/>
            <w:spacing w:val="-5"/>
          </w:rPr>
          <w:t>23</w:t>
        </w:r>
      </w:hyperlink>
      <w:r>
        <w:rPr>
          <w:spacing w:val="-5"/>
        </w:rPr>
        <w:t>,</w:t>
      </w:r>
    </w:p>
    <w:p>
      <w:pPr>
        <w:pStyle w:val="BodyText"/>
        <w:spacing w:line="213" w:lineRule="auto" w:before="2"/>
        <w:ind w:right="139"/>
      </w:pPr>
      <w:hyperlink w:history="true" w:anchor="_bookmark25">
        <w:r>
          <w:rPr>
            <w:color w:val="6D6E71"/>
          </w:rPr>
          <w:t>24</w:t>
        </w:r>
      </w:hyperlink>
      <w:r>
        <w:rPr/>
        <w:t>, </w:t>
      </w:r>
      <w:hyperlink w:history="true" w:anchor="_bookmark31">
        <w:r>
          <w:rPr>
            <w:color w:val="6D6E71"/>
          </w:rPr>
          <w:t>30</w:t>
        </w:r>
      </w:hyperlink>
      <w:r>
        <w:rPr/>
        <w:t>, </w:t>
      </w:r>
      <w:hyperlink w:history="true" w:anchor="_bookmark37">
        <w:r>
          <w:rPr>
            <w:color w:val="6D6E71"/>
          </w:rPr>
          <w:t>36</w:t>
        </w:r>
      </w:hyperlink>
      <w:r>
        <w:rPr/>
        <w:t>, </w:t>
      </w:r>
      <w:hyperlink w:history="true" w:anchor="_bookmark41">
        <w:r>
          <w:rPr>
            <w:color w:val="6D6E71"/>
          </w:rPr>
          <w:t>40</w:t>
        </w:r>
      </w:hyperlink>
      <w:r>
        <w:rPr/>
        <w:t>–</w:t>
      </w:r>
      <w:hyperlink w:history="true" w:anchor="_bookmark42">
        <w:r>
          <w:rPr>
            <w:color w:val="6D6E71"/>
          </w:rPr>
          <w:t>42</w:t>
        </w:r>
      </w:hyperlink>
      <w:r>
        <w:rPr/>
        <w:t>). Long-term survival is likely with a follow-up of around 4.5</w:t>
      </w:r>
      <w:r>
        <w:rPr>
          <w:spacing w:val="-11"/>
        </w:rPr>
        <w:t> </w:t>
      </w:r>
      <w:r>
        <w:rPr/>
        <w:t>years being the critical landmark. All the deaths, </w:t>
      </w:r>
      <w:r>
        <w:rPr>
          <w:spacing w:val="-2"/>
        </w:rPr>
        <w:t>except</w:t>
      </w:r>
      <w:r>
        <w:rPr>
          <w:spacing w:val="-4"/>
        </w:rPr>
        <w:t> </w:t>
      </w:r>
      <w:r>
        <w:rPr>
          <w:spacing w:val="-2"/>
        </w:rPr>
        <w:t>one,</w:t>
      </w:r>
      <w:r>
        <w:rPr>
          <w:spacing w:val="-4"/>
        </w:rPr>
        <w:t> </w:t>
      </w:r>
      <w:r>
        <w:rPr>
          <w:spacing w:val="-2"/>
        </w:rPr>
        <w:t>occurred</w:t>
      </w:r>
      <w:r>
        <w:rPr>
          <w:spacing w:val="-4"/>
        </w:rPr>
        <w:t> </w:t>
      </w:r>
      <w:r>
        <w:rPr>
          <w:spacing w:val="-2"/>
        </w:rPr>
        <w:t>before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time</w:t>
      </w:r>
      <w:r>
        <w:rPr>
          <w:spacing w:val="-4"/>
        </w:rPr>
        <w:t> </w:t>
      </w:r>
      <w:r>
        <w:rPr>
          <w:spacing w:val="-2"/>
        </w:rPr>
        <w:t>point.</w:t>
      </w:r>
      <w:r>
        <w:rPr>
          <w:spacing w:val="-4"/>
        </w:rPr>
        <w:t> </w:t>
      </w:r>
      <w:r>
        <w:rPr>
          <w:spacing w:val="-2"/>
        </w:rPr>
        <w:t>Advanced</w:t>
      </w:r>
      <w:r>
        <w:rPr>
          <w:spacing w:val="-4"/>
        </w:rPr>
        <w:t> </w:t>
      </w:r>
      <w:r>
        <w:rPr>
          <w:spacing w:val="-2"/>
        </w:rPr>
        <w:t>age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sig- </w:t>
      </w:r>
      <w:r>
        <w:rPr/>
        <w:t>nificant</w:t>
      </w:r>
      <w:r>
        <w:rPr>
          <w:spacing w:val="-10"/>
        </w:rPr>
        <w:t> </w:t>
      </w:r>
      <w:r>
        <w:rPr/>
        <w:t>risk</w:t>
      </w:r>
      <w:r>
        <w:rPr>
          <w:spacing w:val="-10"/>
        </w:rPr>
        <w:t> </w:t>
      </w:r>
      <w:r>
        <w:rPr/>
        <w:t>factor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worse</w:t>
      </w:r>
      <w:r>
        <w:rPr>
          <w:spacing w:val="-10"/>
        </w:rPr>
        <w:t> </w:t>
      </w:r>
      <w:r>
        <w:rPr/>
        <w:t>survival.</w:t>
      </w:r>
      <w:r>
        <w:rPr>
          <w:spacing w:val="-10"/>
        </w:rPr>
        <w:t> </w:t>
      </w:r>
      <w:r>
        <w:rPr/>
        <w:t>Deaths</w:t>
      </w:r>
      <w:r>
        <w:rPr>
          <w:spacing w:val="-10"/>
        </w:rPr>
        <w:t> </w:t>
      </w:r>
      <w:r>
        <w:rPr/>
        <w:t>usually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from hematogenous metastasis, usually to the lungs, brain, and bones (</w:t>
      </w:r>
      <w:hyperlink w:history="true" w:anchor="_bookmark6">
        <w:r>
          <w:rPr>
            <w:color w:val="6D6E71"/>
          </w:rPr>
          <w:t>4</w:t>
        </w:r>
      </w:hyperlink>
      <w:r>
        <w:rPr/>
        <w:t>, </w:t>
      </w:r>
      <w:hyperlink w:history="true" w:anchor="_bookmark37">
        <w:r>
          <w:rPr>
            <w:color w:val="6D6E71"/>
          </w:rPr>
          <w:t>36</w:t>
        </w:r>
      </w:hyperlink>
      <w:r>
        <w:rPr/>
        <w:t>, </w:t>
      </w:r>
      <w:hyperlink w:history="true" w:anchor="_bookmark41">
        <w:r>
          <w:rPr>
            <w:color w:val="6D6E71"/>
          </w:rPr>
          <w:t>40</w:t>
        </w:r>
      </w:hyperlink>
      <w:r>
        <w:rPr/>
        <w:t>). All deaths in our series resulted from pulmonary or </w:t>
      </w:r>
      <w:r>
        <w:rPr>
          <w:spacing w:val="-2"/>
        </w:rPr>
        <w:t>visceral</w:t>
      </w:r>
      <w:r>
        <w:rPr>
          <w:spacing w:val="-8"/>
        </w:rPr>
        <w:t> </w:t>
      </w:r>
      <w:r>
        <w:rPr>
          <w:spacing w:val="-2"/>
        </w:rPr>
        <w:t>metastasis.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previously</w:t>
      </w:r>
      <w:r>
        <w:rPr>
          <w:spacing w:val="-8"/>
        </w:rPr>
        <w:t> </w:t>
      </w:r>
      <w:r>
        <w:rPr>
          <w:spacing w:val="-2"/>
        </w:rPr>
        <w:t>shown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3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11</w:t>
      </w:r>
      <w:r>
        <w:rPr>
          <w:spacing w:val="-8"/>
        </w:rPr>
        <w:t> </w:t>
      </w:r>
      <w:r>
        <w:rPr>
          <w:spacing w:val="-2"/>
        </w:rPr>
        <w:t>patients </w:t>
      </w:r>
      <w:r>
        <w:rPr/>
        <w:t>with head and</w:t>
      </w:r>
      <w:r>
        <w:rPr>
          <w:spacing w:val="-1"/>
        </w:rPr>
        <w:t> </w:t>
      </w:r>
      <w:r>
        <w:rPr/>
        <w:t>neck</w:t>
      </w:r>
      <w:r>
        <w:rPr>
          <w:spacing w:val="-1"/>
        </w:rPr>
        <w:t> </w:t>
      </w:r>
      <w:r>
        <w:rPr/>
        <w:t>UPS presented with cervical metastasis</w:t>
      </w:r>
      <w:r>
        <w:rPr>
          <w:spacing w:val="-1"/>
        </w:rPr>
        <w:t> </w:t>
      </w:r>
      <w:r>
        <w:rPr/>
        <w:t>(</w:t>
      </w:r>
      <w:hyperlink w:history="true" w:anchor="_bookmark43">
        <w:r>
          <w:rPr>
            <w:color w:val="6D6E71"/>
          </w:rPr>
          <w:t>43</w:t>
        </w:r>
      </w:hyperlink>
      <w:r>
        <w:rPr/>
        <w:t>). However, in this study, only one case of UPS had lymph node involvement confirmed histologically, and overall, three adult cases (9%) had lymph node involvement in comparison to 3% incidence reported by Brentz et al. (</w:t>
      </w:r>
      <w:hyperlink w:history="true" w:anchor="_bookmark41">
        <w:r>
          <w:rPr>
            <w:color w:val="6D6E71"/>
          </w:rPr>
          <w:t>40</w:t>
        </w:r>
      </w:hyperlink>
      <w:r>
        <w:rPr/>
        <w:t>).</w:t>
      </w:r>
    </w:p>
    <w:p>
      <w:pPr>
        <w:pStyle w:val="Heading1"/>
        <w:spacing w:before="235"/>
      </w:pPr>
      <w:bookmarkStart w:name="Conclusion" w:id="19"/>
      <w:bookmarkEnd w:id="19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13" w:lineRule="auto" w:before="176"/>
        <w:ind w:right="139"/>
      </w:pPr>
      <w:r>
        <w:rPr/>
        <w:t>Head and neck sarcomas are a heterogenous group of tumors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pose</w:t>
      </w:r>
      <w:r>
        <w:rPr>
          <w:spacing w:val="-5"/>
        </w:rPr>
        <w:t> </w:t>
      </w:r>
      <w:r>
        <w:rPr>
          <w:spacing w:val="-2"/>
        </w:rPr>
        <w:t>significant</w:t>
      </w:r>
      <w:r>
        <w:rPr>
          <w:spacing w:val="-6"/>
        </w:rPr>
        <w:t> </w:t>
      </w:r>
      <w:r>
        <w:rPr>
          <w:spacing w:val="-2"/>
        </w:rPr>
        <w:t>management</w:t>
      </w:r>
      <w:r>
        <w:rPr>
          <w:spacing w:val="-6"/>
        </w:rPr>
        <w:t> </w:t>
      </w:r>
      <w:r>
        <w:rPr>
          <w:spacing w:val="-2"/>
        </w:rPr>
        <w:t>challenges.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shown</w:t>
      </w:r>
      <w:r>
        <w:rPr>
          <w:spacing w:val="-6"/>
        </w:rPr>
        <w:t> </w:t>
      </w:r>
      <w:r>
        <w:rPr>
          <w:spacing w:val="-2"/>
        </w:rPr>
        <w:t>that </w:t>
      </w:r>
      <w:r>
        <w:rPr/>
        <w:t>surgical resection with clear margins is critical for survival and immediate</w:t>
      </w:r>
      <w:r>
        <w:rPr>
          <w:spacing w:val="-7"/>
        </w:rPr>
        <w:t> </w:t>
      </w:r>
      <w:r>
        <w:rPr/>
        <w:t>reconstruction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integral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surgical</w:t>
      </w:r>
      <w:r>
        <w:rPr>
          <w:spacing w:val="-7"/>
        </w:rPr>
        <w:t> </w:t>
      </w:r>
      <w:r>
        <w:rPr/>
        <w:t>treat- ment. The high rate of surgical complications reflects the com- plexity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clinical</w:t>
      </w:r>
      <w:r>
        <w:rPr>
          <w:spacing w:val="-9"/>
        </w:rPr>
        <w:t> </w:t>
      </w:r>
      <w:r>
        <w:rPr/>
        <w:t>problem.</w:t>
      </w:r>
      <w:r>
        <w:rPr>
          <w:spacing w:val="-9"/>
        </w:rPr>
        <w:t> </w:t>
      </w:r>
      <w:r>
        <w:rPr/>
        <w:t>Treatment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tumors</w:t>
      </w:r>
      <w:r>
        <w:rPr>
          <w:spacing w:val="-9"/>
        </w:rPr>
        <w:t> </w:t>
      </w:r>
      <w:r>
        <w:rPr/>
        <w:t>should be provided by multidisciplinary teams at specialized centers to achieve optimal outcomes.</w:t>
      </w:r>
    </w:p>
    <w:p>
      <w:pPr>
        <w:pStyle w:val="Heading1"/>
        <w:spacing w:before="215"/>
      </w:pPr>
      <w:bookmarkStart w:name="Acknowledgments" w:id="20"/>
      <w:bookmarkEnd w:id="20"/>
      <w:r>
        <w:rPr>
          <w:b w:val="0"/>
        </w:rPr>
      </w:r>
      <w:r>
        <w:rPr>
          <w:spacing w:val="-2"/>
        </w:rPr>
        <w:t>Acknowledgments</w:t>
      </w:r>
    </w:p>
    <w:p>
      <w:pPr>
        <w:pStyle w:val="BodyText"/>
        <w:spacing w:line="213" w:lineRule="auto" w:before="188"/>
        <w:ind w:right="139"/>
      </w:pP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thank</w:t>
      </w:r>
      <w:r>
        <w:rPr>
          <w:spacing w:val="-9"/>
        </w:rPr>
        <w:t> </w:t>
      </w:r>
      <w:r>
        <w:rPr>
          <w:spacing w:val="-2"/>
        </w:rPr>
        <w:t>Drs</w:t>
      </w:r>
      <w:r>
        <w:rPr>
          <w:spacing w:val="-9"/>
        </w:rPr>
        <w:t> </w:t>
      </w:r>
      <w:r>
        <w:rPr>
          <w:spacing w:val="-2"/>
        </w:rPr>
        <w:t>David</w:t>
      </w:r>
      <w:r>
        <w:rPr>
          <w:spacing w:val="-9"/>
        </w:rPr>
        <w:t> </w:t>
      </w:r>
      <w:r>
        <w:rPr>
          <w:spacing w:val="-2"/>
        </w:rPr>
        <w:t>Hamilton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Jamie</w:t>
      </w:r>
      <w:r>
        <w:rPr>
          <w:spacing w:val="-9"/>
        </w:rPr>
        <w:t> </w:t>
      </w:r>
      <w:r>
        <w:rPr>
          <w:spacing w:val="-2"/>
        </w:rPr>
        <w:t>Evans,</w:t>
      </w:r>
      <w:r>
        <w:rPr>
          <w:spacing w:val="-9"/>
        </w:rPr>
        <w:t> </w:t>
      </w:r>
      <w:r>
        <w:rPr>
          <w:spacing w:val="-2"/>
        </w:rPr>
        <w:t>Radiation</w:t>
      </w:r>
      <w:r>
        <w:rPr>
          <w:spacing w:val="-9"/>
        </w:rPr>
        <w:t> </w:t>
      </w:r>
      <w:r>
        <w:rPr>
          <w:spacing w:val="-2"/>
        </w:rPr>
        <w:t>Oncol- </w:t>
      </w:r>
      <w:r>
        <w:rPr/>
        <w:t>ogists, Dr. Anne O’Donnell, Medical Oncologist, and Drs Mar- tin Hunn and Agadha Wickremesekera, Neurosurgeons at the Wellington</w:t>
      </w:r>
      <w:r>
        <w:rPr>
          <w:spacing w:val="-2"/>
        </w:rPr>
        <w:t> </w:t>
      </w:r>
      <w:r>
        <w:rPr/>
        <w:t>Regional</w:t>
      </w:r>
      <w:r>
        <w:rPr>
          <w:spacing w:val="-2"/>
        </w:rPr>
        <w:t> </w:t>
      </w:r>
      <w:r>
        <w:rPr/>
        <w:t>Hospital;</w:t>
      </w:r>
      <w:r>
        <w:rPr>
          <w:spacing w:val="-2"/>
        </w:rPr>
        <w:t> </w:t>
      </w:r>
      <w:r>
        <w:rPr/>
        <w:t>Dr.</w:t>
      </w:r>
      <w:r>
        <w:rPr>
          <w:spacing w:val="-2"/>
        </w:rPr>
        <w:t> </w:t>
      </w:r>
      <w:r>
        <w:rPr/>
        <w:t>Nik</w:t>
      </w:r>
      <w:r>
        <w:rPr>
          <w:spacing w:val="-2"/>
        </w:rPr>
        <w:t> </w:t>
      </w:r>
      <w:r>
        <w:rPr/>
        <w:t>Nedev,</w:t>
      </w:r>
      <w:r>
        <w:rPr>
          <w:spacing w:val="-2"/>
        </w:rPr>
        <w:t> </w:t>
      </w:r>
      <w:r>
        <w:rPr/>
        <w:t>Radiation</w:t>
      </w:r>
      <w:r>
        <w:rPr>
          <w:spacing w:val="-2"/>
        </w:rPr>
        <w:t> </w:t>
      </w:r>
      <w:r>
        <w:rPr/>
        <w:t>Oncol- ogist, and Dr. Helen Winter, Medical Oncologist, at Palmerston North</w:t>
      </w:r>
      <w:r>
        <w:rPr>
          <w:spacing w:val="-11"/>
        </w:rPr>
        <w:t> </w:t>
      </w:r>
      <w:r>
        <w:rPr/>
        <w:t>Hospital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contribution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some of the patients presented in this report.</w:t>
      </w:r>
    </w:p>
    <w:p>
      <w:pPr>
        <w:spacing w:after="0" w:line="213" w:lineRule="auto"/>
        <w:sectPr>
          <w:type w:val="continuous"/>
          <w:pgSz w:w="11910" w:h="15600"/>
          <w:pgMar w:header="553" w:footer="588" w:top="440" w:bottom="780" w:left="800" w:right="760"/>
          <w:cols w:num="2" w:equalWidth="0">
            <w:col w:w="5059" w:space="130"/>
            <w:col w:w="5161"/>
          </w:cols>
        </w:sectPr>
      </w:pPr>
    </w:p>
    <w:p>
      <w:pPr>
        <w:pStyle w:val="BodyText"/>
        <w:spacing w:before="3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600"/>
          <w:pgMar w:header="553" w:footer="588" w:top="840" w:bottom="780" w:left="800" w:right="760"/>
        </w:sectPr>
      </w:pPr>
    </w:p>
    <w:p>
      <w:pPr>
        <w:pStyle w:val="Heading1"/>
        <w:spacing w:before="93"/>
      </w:pPr>
      <w:bookmarkStart w:name="References" w:id="21"/>
      <w:bookmarkEnd w:id="2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5" w:lineRule="auto" w:before="159" w:after="0"/>
        <w:ind w:left="339" w:right="38" w:hanging="166"/>
        <w:jc w:val="left"/>
        <w:rPr>
          <w:sz w:val="15"/>
        </w:rPr>
      </w:pPr>
      <w:bookmarkStart w:name="_bookmark4" w:id="22"/>
      <w:bookmarkEnd w:id="22"/>
      <w:r>
        <w:rPr/>
      </w:r>
      <w:r>
        <w:rPr>
          <w:sz w:val="15"/>
        </w:rPr>
        <w:t>Kraus</w:t>
      </w:r>
      <w:r>
        <w:rPr>
          <w:spacing w:val="-4"/>
          <w:sz w:val="15"/>
        </w:rPr>
        <w:t> </w:t>
      </w:r>
      <w:r>
        <w:rPr>
          <w:sz w:val="15"/>
        </w:rPr>
        <w:t>DH.</w:t>
      </w:r>
      <w:r>
        <w:rPr>
          <w:spacing w:val="-4"/>
          <w:sz w:val="15"/>
        </w:rPr>
        <w:t> </w:t>
      </w:r>
      <w:r>
        <w:rPr>
          <w:sz w:val="15"/>
        </w:rPr>
        <w:t>Sarcomas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head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neck.</w:t>
      </w:r>
      <w:r>
        <w:rPr>
          <w:spacing w:val="-4"/>
          <w:sz w:val="15"/>
        </w:rPr>
        <w:t> </w:t>
      </w:r>
      <w:r>
        <w:rPr>
          <w:i/>
          <w:sz w:val="15"/>
        </w:rPr>
        <w:t>Curr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Oncol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Rep</w:t>
      </w:r>
      <w:r>
        <w:rPr>
          <w:i/>
          <w:spacing w:val="-4"/>
          <w:sz w:val="15"/>
        </w:rPr>
        <w:t> </w:t>
      </w:r>
      <w:r>
        <w:rPr>
          <w:sz w:val="15"/>
        </w:rPr>
        <w:t>(2002)</w:t>
      </w:r>
      <w:r>
        <w:rPr>
          <w:spacing w:val="-4"/>
          <w:sz w:val="15"/>
        </w:rPr>
        <w:t> </w:t>
      </w:r>
      <w:r>
        <w:rPr>
          <w:b/>
          <w:sz w:val="15"/>
        </w:rPr>
        <w:t>4</w:t>
      </w:r>
      <w:r>
        <w:rPr>
          <w:sz w:val="15"/>
        </w:rPr>
        <w:t>(1):68–75.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doi:10.</w:t>
      </w:r>
      <w:hyperlink r:id="rId20">
        <w:r>
          <w:rPr>
            <w:spacing w:val="-2"/>
            <w:sz w:val="15"/>
          </w:rPr>
          <w:t>1007/s11912-002-0050-y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</w:tabs>
        <w:spacing w:line="183" w:lineRule="exact" w:before="0" w:after="0"/>
        <w:ind w:left="337" w:right="0" w:hanging="164"/>
        <w:jc w:val="left"/>
        <w:rPr>
          <w:i/>
          <w:sz w:val="15"/>
        </w:rPr>
      </w:pPr>
      <w:r>
        <w:rPr>
          <w:sz w:val="15"/>
        </w:rPr>
        <w:t>Fletcher</w:t>
      </w:r>
      <w:r>
        <w:rPr>
          <w:spacing w:val="3"/>
          <w:sz w:val="15"/>
        </w:rPr>
        <w:t> </w:t>
      </w:r>
      <w:r>
        <w:rPr>
          <w:sz w:val="15"/>
        </w:rPr>
        <w:t>CD.</w:t>
      </w:r>
      <w:r>
        <w:rPr>
          <w:spacing w:val="4"/>
          <w:sz w:val="15"/>
        </w:rPr>
        <w:t> </w:t>
      </w:r>
      <w:r>
        <w:rPr>
          <w:sz w:val="15"/>
        </w:rPr>
        <w:t>Distinctive</w:t>
      </w:r>
      <w:r>
        <w:rPr>
          <w:spacing w:val="3"/>
          <w:sz w:val="15"/>
        </w:rPr>
        <w:t> </w:t>
      </w:r>
      <w:r>
        <w:rPr>
          <w:sz w:val="15"/>
        </w:rPr>
        <w:t>soft</w:t>
      </w:r>
      <w:r>
        <w:rPr>
          <w:spacing w:val="3"/>
          <w:sz w:val="15"/>
        </w:rPr>
        <w:t> </w:t>
      </w:r>
      <w:r>
        <w:rPr>
          <w:sz w:val="15"/>
        </w:rPr>
        <w:t>tissue</w:t>
      </w:r>
      <w:r>
        <w:rPr>
          <w:spacing w:val="4"/>
          <w:sz w:val="15"/>
        </w:rPr>
        <w:t> </w:t>
      </w:r>
      <w:r>
        <w:rPr>
          <w:sz w:val="15"/>
        </w:rPr>
        <w:t>tumors</w:t>
      </w:r>
      <w:r>
        <w:rPr>
          <w:spacing w:val="3"/>
          <w:sz w:val="15"/>
        </w:rPr>
        <w:t> </w:t>
      </w:r>
      <w:r>
        <w:rPr>
          <w:sz w:val="15"/>
        </w:rPr>
        <w:t>of</w:t>
      </w:r>
      <w:r>
        <w:rPr>
          <w:spacing w:val="4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head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neck.</w:t>
      </w:r>
      <w:r>
        <w:rPr>
          <w:spacing w:val="4"/>
          <w:sz w:val="15"/>
        </w:rPr>
        <w:t> </w:t>
      </w:r>
      <w:r>
        <w:rPr>
          <w:i/>
          <w:sz w:val="15"/>
        </w:rPr>
        <w:t>Mod</w:t>
      </w:r>
      <w:r>
        <w:rPr>
          <w:i/>
          <w:spacing w:val="3"/>
          <w:sz w:val="15"/>
        </w:rPr>
        <w:t> </w:t>
      </w:r>
      <w:r>
        <w:rPr>
          <w:i/>
          <w:spacing w:val="-2"/>
          <w:sz w:val="15"/>
        </w:rPr>
        <w:t>Pathol</w:t>
      </w:r>
    </w:p>
    <w:p>
      <w:pPr>
        <w:spacing w:line="192" w:lineRule="exact" w:before="0"/>
        <w:ind w:left="339" w:right="0" w:firstLine="0"/>
        <w:jc w:val="left"/>
        <w:rPr>
          <w:sz w:val="15"/>
        </w:rPr>
      </w:pPr>
      <w:bookmarkStart w:name="_bookmark5" w:id="23"/>
      <w:bookmarkEnd w:id="23"/>
      <w:r>
        <w:rPr/>
      </w:r>
      <w:r>
        <w:rPr>
          <w:sz w:val="15"/>
        </w:rPr>
        <w:t>(2002)</w:t>
      </w:r>
      <w:r>
        <w:rPr>
          <w:spacing w:val="-8"/>
          <w:sz w:val="15"/>
        </w:rPr>
        <w:t> </w:t>
      </w:r>
      <w:r>
        <w:rPr>
          <w:b/>
          <w:sz w:val="15"/>
        </w:rPr>
        <w:t>15</w:t>
      </w:r>
      <w:r>
        <w:rPr>
          <w:sz w:val="15"/>
        </w:rPr>
        <w:t>(3):324–30.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doi:</w:t>
      </w:r>
      <w:hyperlink r:id="rId21">
        <w:r>
          <w:rPr>
            <w:spacing w:val="-2"/>
            <w:sz w:val="15"/>
          </w:rPr>
          <w:t>10.1038/modpathol.3880526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3" w:lineRule="auto" w:before="4" w:after="0"/>
        <w:ind w:left="339" w:right="38" w:hanging="166"/>
        <w:jc w:val="both"/>
        <w:rPr>
          <w:sz w:val="15"/>
        </w:rPr>
      </w:pPr>
      <w:r>
        <w:rPr>
          <w:sz w:val="15"/>
        </w:rPr>
        <w:t>Wanebo HJ, Koness RJ, MacFarlane JK, Eilber FR, Byers RM, Elias EG, et al.</w:t>
      </w:r>
      <w:r>
        <w:rPr>
          <w:spacing w:val="40"/>
          <w:sz w:val="15"/>
        </w:rPr>
        <w:t> </w:t>
      </w:r>
      <w:r>
        <w:rPr>
          <w:sz w:val="15"/>
        </w:rPr>
        <w:t>Head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neck</w:t>
      </w:r>
      <w:r>
        <w:rPr>
          <w:spacing w:val="-4"/>
          <w:sz w:val="15"/>
        </w:rPr>
        <w:t> </w:t>
      </w:r>
      <w:r>
        <w:rPr>
          <w:sz w:val="15"/>
        </w:rPr>
        <w:t>sarcoma:</w:t>
      </w:r>
      <w:r>
        <w:rPr>
          <w:spacing w:val="-5"/>
          <w:sz w:val="15"/>
        </w:rPr>
        <w:t> </w:t>
      </w:r>
      <w:r>
        <w:rPr>
          <w:sz w:val="15"/>
        </w:rPr>
        <w:t>report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head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neck</w:t>
      </w:r>
      <w:r>
        <w:rPr>
          <w:spacing w:val="-5"/>
          <w:sz w:val="15"/>
        </w:rPr>
        <w:t> </w:t>
      </w:r>
      <w:r>
        <w:rPr>
          <w:sz w:val="15"/>
        </w:rPr>
        <w:t>sarcoma</w:t>
      </w:r>
      <w:r>
        <w:rPr>
          <w:spacing w:val="-5"/>
          <w:sz w:val="15"/>
        </w:rPr>
        <w:t> </w:t>
      </w:r>
      <w:r>
        <w:rPr>
          <w:sz w:val="15"/>
        </w:rPr>
        <w:t>registry.</w:t>
      </w:r>
      <w:r>
        <w:rPr>
          <w:spacing w:val="-5"/>
          <w:sz w:val="15"/>
        </w:rPr>
        <w:t> </w:t>
      </w:r>
      <w:r>
        <w:rPr>
          <w:sz w:val="15"/>
        </w:rPr>
        <w:t>Society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of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head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neck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surgeons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committee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on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research.</w:t>
      </w:r>
      <w:r>
        <w:rPr>
          <w:spacing w:val="-3"/>
          <w:sz w:val="15"/>
        </w:rPr>
        <w:t> </w:t>
      </w:r>
      <w:r>
        <w:rPr>
          <w:i/>
          <w:spacing w:val="-2"/>
          <w:sz w:val="15"/>
        </w:rPr>
        <w:t>Head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Neck</w:t>
      </w:r>
      <w:r>
        <w:rPr>
          <w:i/>
          <w:spacing w:val="-3"/>
          <w:sz w:val="15"/>
        </w:rPr>
        <w:t> </w:t>
      </w:r>
      <w:r>
        <w:rPr>
          <w:spacing w:val="-2"/>
          <w:sz w:val="15"/>
        </w:rPr>
        <w:t>(1992)</w:t>
      </w:r>
      <w:r>
        <w:rPr>
          <w:spacing w:val="-3"/>
          <w:sz w:val="15"/>
        </w:rPr>
        <w:t> </w:t>
      </w:r>
      <w:r>
        <w:rPr>
          <w:b/>
          <w:spacing w:val="-2"/>
          <w:sz w:val="15"/>
        </w:rPr>
        <w:t>14</w:t>
      </w:r>
      <w:r>
        <w:rPr>
          <w:spacing w:val="-2"/>
          <w:sz w:val="15"/>
        </w:rPr>
        <w:t>(1):1–7.</w:t>
      </w:r>
      <w:r>
        <w:rPr>
          <w:spacing w:val="40"/>
          <w:sz w:val="15"/>
        </w:rPr>
        <w:t> </w:t>
      </w:r>
      <w:bookmarkStart w:name="_bookmark6" w:id="24"/>
      <w:bookmarkEnd w:id="24"/>
      <w:r>
        <w:rPr>
          <w:spacing w:val="-2"/>
          <w:sz w:val="15"/>
        </w:rPr>
        <w:t>d</w:t>
      </w:r>
      <w:r>
        <w:rPr>
          <w:spacing w:val="-2"/>
          <w:sz w:val="15"/>
        </w:rPr>
        <w:t>oi:10.</w:t>
      </w:r>
      <w:hyperlink r:id="rId22">
        <w:r>
          <w:rPr>
            <w:spacing w:val="-2"/>
            <w:sz w:val="15"/>
          </w:rPr>
          <w:t>1002/hed.2880140102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1" w:after="0"/>
        <w:ind w:left="339" w:right="38" w:hanging="166"/>
        <w:jc w:val="both"/>
        <w:rPr>
          <w:sz w:val="15"/>
        </w:rPr>
      </w:pPr>
      <w:r>
        <w:rPr>
          <w:sz w:val="15"/>
        </w:rPr>
        <w:t>Colville RJ, Charlton F, Kelly CG, Nicoll JJ, McLean NR. Multidisciplinary</w:t>
      </w:r>
      <w:r>
        <w:rPr>
          <w:spacing w:val="40"/>
          <w:sz w:val="15"/>
        </w:rPr>
        <w:t> </w:t>
      </w:r>
      <w:r>
        <w:rPr>
          <w:sz w:val="15"/>
        </w:rPr>
        <w:t>management of head and neck sarcomas. </w:t>
      </w:r>
      <w:r>
        <w:rPr>
          <w:i/>
          <w:sz w:val="15"/>
        </w:rPr>
        <w:t>Head Neck </w:t>
      </w:r>
      <w:r>
        <w:rPr>
          <w:sz w:val="15"/>
        </w:rPr>
        <w:t>(2005) </w:t>
      </w:r>
      <w:r>
        <w:rPr>
          <w:b/>
          <w:sz w:val="15"/>
        </w:rPr>
        <w:t>27</w:t>
      </w:r>
      <w:r>
        <w:rPr>
          <w:sz w:val="15"/>
        </w:rPr>
        <w:t>(9):814–24.</w:t>
      </w:r>
      <w:r>
        <w:rPr>
          <w:spacing w:val="40"/>
          <w:sz w:val="15"/>
        </w:rPr>
        <w:t> </w:t>
      </w:r>
      <w:bookmarkStart w:name="_bookmark7" w:id="25"/>
      <w:bookmarkEnd w:id="25"/>
      <w:r>
        <w:rPr>
          <w:spacing w:val="-2"/>
          <w:sz w:val="15"/>
        </w:rPr>
        <w:t>d</w:t>
      </w:r>
      <w:r>
        <w:rPr>
          <w:spacing w:val="-2"/>
          <w:sz w:val="15"/>
        </w:rPr>
        <w:t>oi:10.</w:t>
      </w:r>
      <w:hyperlink r:id="rId23">
        <w:r>
          <w:rPr>
            <w:spacing w:val="-2"/>
            <w:sz w:val="15"/>
          </w:rPr>
          <w:t>1002/hed.20232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</w:tabs>
        <w:spacing w:line="188" w:lineRule="exact" w:before="0" w:after="0"/>
        <w:ind w:left="337" w:right="0" w:hanging="164"/>
        <w:jc w:val="both"/>
        <w:rPr>
          <w:sz w:val="15"/>
        </w:rPr>
      </w:pPr>
      <w:bookmarkStart w:name="_bookmark8" w:id="26"/>
      <w:bookmarkEnd w:id="26"/>
      <w:r>
        <w:rPr/>
      </w:r>
      <w:r>
        <w:rPr>
          <w:spacing w:val="-2"/>
          <w:sz w:val="15"/>
        </w:rPr>
        <w:t>Odell</w:t>
      </w:r>
      <w:r>
        <w:rPr>
          <w:sz w:val="15"/>
        </w:rPr>
        <w:t> </w:t>
      </w:r>
      <w:r>
        <w:rPr>
          <w:spacing w:val="-2"/>
          <w:sz w:val="15"/>
        </w:rPr>
        <w:t>PF.</w:t>
      </w:r>
      <w:r>
        <w:rPr>
          <w:sz w:val="15"/>
        </w:rPr>
        <w:t> </w:t>
      </w:r>
      <w:r>
        <w:rPr>
          <w:spacing w:val="-2"/>
          <w:sz w:val="15"/>
        </w:rPr>
        <w:t>Head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and</w:t>
      </w:r>
      <w:r>
        <w:rPr>
          <w:sz w:val="15"/>
        </w:rPr>
        <w:t> </w:t>
      </w:r>
      <w:r>
        <w:rPr>
          <w:spacing w:val="-2"/>
          <w:sz w:val="15"/>
        </w:rPr>
        <w:t>neck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sarcomas:</w:t>
      </w:r>
      <w:r>
        <w:rPr>
          <w:sz w:val="15"/>
        </w:rPr>
        <w:t> </w:t>
      </w:r>
      <w:r>
        <w:rPr>
          <w:spacing w:val="-2"/>
          <w:sz w:val="15"/>
        </w:rPr>
        <w:t>a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review.</w:t>
      </w:r>
      <w:r>
        <w:rPr>
          <w:sz w:val="15"/>
        </w:rPr>
        <w:t> </w:t>
      </w:r>
      <w:r>
        <w:rPr>
          <w:i/>
          <w:spacing w:val="-2"/>
          <w:sz w:val="15"/>
        </w:rPr>
        <w:t>J</w:t>
      </w:r>
      <w:r>
        <w:rPr>
          <w:i/>
          <w:spacing w:val="1"/>
          <w:sz w:val="15"/>
        </w:rPr>
        <w:t> </w:t>
      </w:r>
      <w:r>
        <w:rPr>
          <w:i/>
          <w:spacing w:val="-2"/>
          <w:sz w:val="15"/>
        </w:rPr>
        <w:t>Otolaryngol</w:t>
      </w:r>
      <w:r>
        <w:rPr>
          <w:i/>
          <w:spacing w:val="2"/>
          <w:sz w:val="15"/>
        </w:rPr>
        <w:t> </w:t>
      </w:r>
      <w:r>
        <w:rPr>
          <w:spacing w:val="-2"/>
          <w:sz w:val="15"/>
        </w:rPr>
        <w:t>(1996)</w:t>
      </w:r>
      <w:r>
        <w:rPr>
          <w:spacing w:val="1"/>
          <w:sz w:val="15"/>
        </w:rPr>
        <w:t> </w:t>
      </w:r>
      <w:r>
        <w:rPr>
          <w:b/>
          <w:spacing w:val="-2"/>
          <w:sz w:val="15"/>
        </w:rPr>
        <w:t>25</w:t>
      </w:r>
      <w:r>
        <w:rPr>
          <w:spacing w:val="-2"/>
          <w:sz w:val="15"/>
        </w:rPr>
        <w:t>(1):7–13.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3" w:lineRule="auto" w:before="4" w:after="0"/>
        <w:ind w:left="339" w:right="38" w:hanging="166"/>
        <w:jc w:val="both"/>
        <w:rPr>
          <w:sz w:val="15"/>
        </w:rPr>
      </w:pPr>
      <w:r>
        <w:rPr>
          <w:sz w:val="15"/>
        </w:rPr>
        <w:t>AJCC. Soft tissue sarcoma. In: Edge SB, Byrd DR, Compton CC, Fritz AG,</w:t>
      </w:r>
      <w:r>
        <w:rPr>
          <w:spacing w:val="40"/>
          <w:sz w:val="15"/>
        </w:rPr>
        <w:t> </w:t>
      </w:r>
      <w:r>
        <w:rPr>
          <w:sz w:val="15"/>
        </w:rPr>
        <w:t>Greene</w:t>
      </w:r>
      <w:r>
        <w:rPr>
          <w:spacing w:val="-4"/>
          <w:sz w:val="15"/>
        </w:rPr>
        <w:t> </w:t>
      </w:r>
      <w:r>
        <w:rPr>
          <w:sz w:val="15"/>
        </w:rPr>
        <w:t>FL,</w:t>
      </w:r>
      <w:r>
        <w:rPr>
          <w:spacing w:val="-4"/>
          <w:sz w:val="15"/>
        </w:rPr>
        <w:t> </w:t>
      </w:r>
      <w:r>
        <w:rPr>
          <w:sz w:val="15"/>
        </w:rPr>
        <w:t>Trotti</w:t>
      </w:r>
      <w:r>
        <w:rPr>
          <w:spacing w:val="-4"/>
          <w:sz w:val="15"/>
        </w:rPr>
        <w:t> </w:t>
      </w:r>
      <w:r>
        <w:rPr>
          <w:sz w:val="15"/>
        </w:rPr>
        <w:t>A,</w:t>
      </w:r>
      <w:r>
        <w:rPr>
          <w:spacing w:val="-4"/>
          <w:sz w:val="15"/>
        </w:rPr>
        <w:t> </w:t>
      </w:r>
      <w:r>
        <w:rPr>
          <w:sz w:val="15"/>
        </w:rPr>
        <w:t>editors.</w:t>
      </w:r>
      <w:r>
        <w:rPr>
          <w:spacing w:val="-4"/>
          <w:sz w:val="15"/>
        </w:rPr>
        <w:t> </w:t>
      </w:r>
      <w:r>
        <w:rPr>
          <w:i/>
          <w:sz w:val="15"/>
        </w:rPr>
        <w:t>AJCC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Cancer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Staging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Manual</w:t>
      </w:r>
      <w:r>
        <w:rPr>
          <w:sz w:val="15"/>
        </w:rPr>
        <w:t>.</w:t>
      </w:r>
      <w:r>
        <w:rPr>
          <w:spacing w:val="-4"/>
          <w:sz w:val="15"/>
        </w:rPr>
        <w:t> </w:t>
      </w:r>
      <w:r>
        <w:rPr>
          <w:sz w:val="15"/>
        </w:rPr>
        <w:t>7th</w:t>
      </w:r>
      <w:r>
        <w:rPr>
          <w:spacing w:val="-4"/>
          <w:sz w:val="15"/>
        </w:rPr>
        <w:t> </w:t>
      </w:r>
      <w:r>
        <w:rPr>
          <w:sz w:val="15"/>
        </w:rPr>
        <w:t>ed.</w:t>
      </w:r>
      <w:r>
        <w:rPr>
          <w:spacing w:val="-4"/>
          <w:sz w:val="15"/>
        </w:rPr>
        <w:t> </w:t>
      </w:r>
      <w:r>
        <w:rPr>
          <w:sz w:val="15"/>
        </w:rPr>
        <w:t>New</w:t>
      </w:r>
      <w:r>
        <w:rPr>
          <w:spacing w:val="-4"/>
          <w:sz w:val="15"/>
        </w:rPr>
        <w:t> </w:t>
      </w:r>
      <w:r>
        <w:rPr>
          <w:sz w:val="15"/>
        </w:rPr>
        <w:t>York,</w:t>
      </w:r>
      <w:r>
        <w:rPr>
          <w:spacing w:val="40"/>
          <w:sz w:val="15"/>
        </w:rPr>
        <w:t> </w:t>
      </w:r>
      <w:bookmarkStart w:name="_bookmark9" w:id="27"/>
      <w:bookmarkEnd w:id="27"/>
      <w:r>
        <w:rPr>
          <w:sz w:val="15"/>
        </w:rPr>
        <w:t>N</w:t>
      </w:r>
      <w:r>
        <w:rPr>
          <w:sz w:val="15"/>
        </w:rPr>
        <w:t>Y: Springer (2010). p. 291–8.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3" w:lineRule="auto" w:before="2" w:after="0"/>
        <w:ind w:left="339" w:right="38" w:hanging="166"/>
        <w:jc w:val="both"/>
        <w:rPr>
          <w:sz w:val="15"/>
        </w:rPr>
      </w:pPr>
      <w:r>
        <w:rPr>
          <w:spacing w:val="-2"/>
          <w:sz w:val="15"/>
        </w:rPr>
        <w:t>AJCC.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Bone.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In: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Edge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SB,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Byrd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DR,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Compton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CC,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Fritz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AG,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Greene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FL,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Trotti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A,</w:t>
      </w:r>
      <w:r>
        <w:rPr>
          <w:spacing w:val="40"/>
          <w:sz w:val="15"/>
        </w:rPr>
        <w:t> </w:t>
      </w:r>
      <w:r>
        <w:rPr>
          <w:sz w:val="15"/>
        </w:rPr>
        <w:t>editors.</w:t>
      </w:r>
      <w:r>
        <w:rPr>
          <w:spacing w:val="-6"/>
          <w:sz w:val="15"/>
        </w:rPr>
        <w:t> </w:t>
      </w:r>
      <w:r>
        <w:rPr>
          <w:i/>
          <w:sz w:val="15"/>
        </w:rPr>
        <w:t>AJCC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Cancer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Staging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Manual</w:t>
      </w:r>
      <w:r>
        <w:rPr>
          <w:sz w:val="15"/>
        </w:rPr>
        <w:t>.</w:t>
      </w:r>
      <w:r>
        <w:rPr>
          <w:spacing w:val="-6"/>
          <w:sz w:val="15"/>
        </w:rPr>
        <w:t> </w:t>
      </w:r>
      <w:r>
        <w:rPr>
          <w:sz w:val="15"/>
        </w:rPr>
        <w:t>7th</w:t>
      </w:r>
      <w:r>
        <w:rPr>
          <w:spacing w:val="-6"/>
          <w:sz w:val="15"/>
        </w:rPr>
        <w:t> </w:t>
      </w:r>
      <w:r>
        <w:rPr>
          <w:sz w:val="15"/>
        </w:rPr>
        <w:t>ed.</w:t>
      </w:r>
      <w:r>
        <w:rPr>
          <w:spacing w:val="-6"/>
          <w:sz w:val="15"/>
        </w:rPr>
        <w:t> </w:t>
      </w:r>
      <w:r>
        <w:rPr>
          <w:sz w:val="15"/>
        </w:rPr>
        <w:t>New</w:t>
      </w:r>
      <w:r>
        <w:rPr>
          <w:spacing w:val="-6"/>
          <w:sz w:val="15"/>
        </w:rPr>
        <w:t> </w:t>
      </w:r>
      <w:r>
        <w:rPr>
          <w:sz w:val="15"/>
        </w:rPr>
        <w:t>York,</w:t>
      </w:r>
      <w:r>
        <w:rPr>
          <w:spacing w:val="-6"/>
          <w:sz w:val="15"/>
        </w:rPr>
        <w:t> </w:t>
      </w:r>
      <w:r>
        <w:rPr>
          <w:sz w:val="15"/>
        </w:rPr>
        <w:t>NY:</w:t>
      </w:r>
      <w:r>
        <w:rPr>
          <w:spacing w:val="-6"/>
          <w:sz w:val="15"/>
        </w:rPr>
        <w:t> </w:t>
      </w:r>
      <w:r>
        <w:rPr>
          <w:sz w:val="15"/>
        </w:rPr>
        <w:t>Springer</w:t>
      </w:r>
      <w:r>
        <w:rPr>
          <w:spacing w:val="-6"/>
          <w:sz w:val="15"/>
        </w:rPr>
        <w:t> </w:t>
      </w:r>
      <w:r>
        <w:rPr>
          <w:sz w:val="15"/>
        </w:rPr>
        <w:t>(2010).</w:t>
      </w:r>
    </w:p>
    <w:p>
      <w:pPr>
        <w:spacing w:line="186" w:lineRule="exact" w:before="0"/>
        <w:ind w:left="339" w:right="0" w:firstLine="0"/>
        <w:jc w:val="both"/>
        <w:rPr>
          <w:sz w:val="15"/>
        </w:rPr>
      </w:pPr>
      <w:bookmarkStart w:name="_bookmark10" w:id="28"/>
      <w:bookmarkEnd w:id="28"/>
      <w:r>
        <w:rPr/>
      </w:r>
      <w:r>
        <w:rPr>
          <w:sz w:val="15"/>
        </w:rPr>
        <w:t>p.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281–90.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5" w:after="0"/>
        <w:ind w:left="339" w:right="38" w:hanging="166"/>
        <w:jc w:val="both"/>
        <w:rPr>
          <w:sz w:val="15"/>
        </w:rPr>
      </w:pPr>
      <w:r>
        <w:rPr>
          <w:sz w:val="15"/>
        </w:rPr>
        <w:t>Agir</w:t>
      </w:r>
      <w:r>
        <w:rPr>
          <w:spacing w:val="-3"/>
          <w:sz w:val="15"/>
        </w:rPr>
        <w:t> </w:t>
      </w:r>
      <w:r>
        <w:rPr>
          <w:sz w:val="15"/>
        </w:rPr>
        <w:t>H,</w:t>
      </w:r>
      <w:r>
        <w:rPr>
          <w:spacing w:val="-3"/>
          <w:sz w:val="15"/>
        </w:rPr>
        <w:t> </w:t>
      </w:r>
      <w:r>
        <w:rPr>
          <w:sz w:val="15"/>
        </w:rPr>
        <w:t>MacKinnon</w:t>
      </w:r>
      <w:r>
        <w:rPr>
          <w:spacing w:val="-3"/>
          <w:sz w:val="15"/>
        </w:rPr>
        <w:t> </w:t>
      </w:r>
      <w:r>
        <w:rPr>
          <w:sz w:val="15"/>
        </w:rPr>
        <w:t>C,</w:t>
      </w:r>
      <w:r>
        <w:rPr>
          <w:spacing w:val="-3"/>
          <w:sz w:val="15"/>
        </w:rPr>
        <w:t> </w:t>
      </w:r>
      <w:r>
        <w:rPr>
          <w:sz w:val="15"/>
        </w:rPr>
        <w:t>Tan</w:t>
      </w:r>
      <w:r>
        <w:rPr>
          <w:spacing w:val="-3"/>
          <w:sz w:val="15"/>
        </w:rPr>
        <w:t> </w:t>
      </w:r>
      <w:r>
        <w:rPr>
          <w:sz w:val="15"/>
        </w:rPr>
        <w:t>ST.</w:t>
      </w:r>
      <w:r>
        <w:rPr>
          <w:spacing w:val="-3"/>
          <w:sz w:val="15"/>
        </w:rPr>
        <w:t> </w:t>
      </w:r>
      <w:r>
        <w:rPr>
          <w:sz w:val="15"/>
        </w:rPr>
        <w:t>Li-Fraumeni</w:t>
      </w:r>
      <w:r>
        <w:rPr>
          <w:spacing w:val="-3"/>
          <w:sz w:val="15"/>
        </w:rPr>
        <w:t> </w:t>
      </w:r>
      <w:r>
        <w:rPr>
          <w:sz w:val="15"/>
        </w:rPr>
        <w:t>syndrome:</w:t>
      </w:r>
      <w:r>
        <w:rPr>
          <w:spacing w:val="-3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case</w:t>
      </w:r>
      <w:r>
        <w:rPr>
          <w:spacing w:val="-3"/>
          <w:sz w:val="15"/>
        </w:rPr>
        <w:t> </w:t>
      </w:r>
      <w:r>
        <w:rPr>
          <w:sz w:val="15"/>
        </w:rPr>
        <w:t>with</w:t>
      </w:r>
      <w:r>
        <w:rPr>
          <w:spacing w:val="-3"/>
          <w:sz w:val="15"/>
        </w:rPr>
        <w:t> </w:t>
      </w:r>
      <w:r>
        <w:rPr>
          <w:sz w:val="15"/>
        </w:rPr>
        <w:t>4</w:t>
      </w:r>
      <w:r>
        <w:rPr>
          <w:spacing w:val="-3"/>
          <w:sz w:val="15"/>
        </w:rPr>
        <w:t> </w:t>
      </w:r>
      <w:r>
        <w:rPr>
          <w:sz w:val="15"/>
        </w:rPr>
        <w:t>separate</w:t>
      </w:r>
      <w:r>
        <w:rPr>
          <w:spacing w:val="40"/>
          <w:sz w:val="15"/>
        </w:rPr>
        <w:t> </w:t>
      </w:r>
      <w:r>
        <w:rPr>
          <w:sz w:val="15"/>
        </w:rPr>
        <w:t>primary</w:t>
      </w:r>
      <w:r>
        <w:rPr>
          <w:spacing w:val="-5"/>
          <w:sz w:val="15"/>
        </w:rPr>
        <w:t> </w:t>
      </w:r>
      <w:r>
        <w:rPr>
          <w:sz w:val="15"/>
        </w:rPr>
        <w:t>sarcomas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5</w:t>
      </w:r>
      <w:r>
        <w:rPr>
          <w:spacing w:val="-5"/>
          <w:sz w:val="15"/>
        </w:rPr>
        <w:t> </w:t>
      </w:r>
      <w:r>
        <w:rPr>
          <w:sz w:val="15"/>
        </w:rPr>
        <w:t>sequential</w:t>
      </w:r>
      <w:r>
        <w:rPr>
          <w:spacing w:val="-5"/>
          <w:sz w:val="15"/>
        </w:rPr>
        <w:t> </w:t>
      </w:r>
      <w:r>
        <w:rPr>
          <w:sz w:val="15"/>
        </w:rPr>
        <w:t>free</w:t>
      </w:r>
      <w:r>
        <w:rPr>
          <w:spacing w:val="-5"/>
          <w:sz w:val="15"/>
        </w:rPr>
        <w:t> </w:t>
      </w:r>
      <w:r>
        <w:rPr>
          <w:sz w:val="15"/>
        </w:rPr>
        <w:t>flaps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maxillofacial</w:t>
      </w:r>
      <w:r>
        <w:rPr>
          <w:spacing w:val="-5"/>
          <w:sz w:val="15"/>
        </w:rPr>
        <w:t> </w:t>
      </w:r>
      <w:r>
        <w:rPr>
          <w:sz w:val="15"/>
        </w:rPr>
        <w:t>region.</w:t>
      </w:r>
      <w:r>
        <w:rPr>
          <w:spacing w:val="-5"/>
          <w:sz w:val="15"/>
        </w:rPr>
        <w:t> </w:t>
      </w:r>
      <w:r>
        <w:rPr>
          <w:i/>
          <w:sz w:val="15"/>
        </w:rPr>
        <w:t>J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Oral</w:t>
      </w:r>
      <w:r>
        <w:rPr>
          <w:i/>
          <w:spacing w:val="40"/>
          <w:sz w:val="15"/>
        </w:rPr>
        <w:t> </w:t>
      </w:r>
      <w:bookmarkStart w:name="_bookmark11" w:id="29"/>
      <w:bookmarkEnd w:id="29"/>
      <w:r>
        <w:rPr>
          <w:i/>
          <w:sz w:val="15"/>
        </w:rPr>
        <w:t>M</w:t>
      </w:r>
      <w:r>
        <w:rPr>
          <w:i/>
          <w:sz w:val="15"/>
        </w:rPr>
        <w:t>axillofac Surg </w:t>
      </w:r>
      <w:r>
        <w:rPr>
          <w:sz w:val="15"/>
        </w:rPr>
        <w:t>(2008) </w:t>
      </w:r>
      <w:r>
        <w:rPr>
          <w:b/>
          <w:sz w:val="15"/>
        </w:rPr>
        <w:t>66</w:t>
      </w:r>
      <w:r>
        <w:rPr>
          <w:sz w:val="15"/>
        </w:rPr>
        <w:t>(8):1714–9. doi:10.</w:t>
      </w:r>
      <w:hyperlink r:id="rId24">
        <w:r>
          <w:rPr>
            <w:sz w:val="15"/>
          </w:rPr>
          <w:t>1016/j.joms.2007.09.015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3" w:after="0"/>
        <w:ind w:left="339" w:right="38" w:hanging="166"/>
        <w:jc w:val="both"/>
        <w:rPr>
          <w:sz w:val="15"/>
        </w:rPr>
      </w:pPr>
      <w:r>
        <w:rPr>
          <w:sz w:val="15"/>
        </w:rPr>
        <w:t>Peng KA, Grogan T, Wang MB. Head and neck sarcomas: analysis of the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SEER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database.</w:t>
      </w:r>
      <w:r>
        <w:rPr>
          <w:spacing w:val="-4"/>
          <w:sz w:val="15"/>
        </w:rPr>
        <w:t> </w:t>
      </w:r>
      <w:r>
        <w:rPr>
          <w:i/>
          <w:spacing w:val="-2"/>
          <w:sz w:val="15"/>
        </w:rPr>
        <w:t>Otolaryngol</w:t>
      </w:r>
      <w:r>
        <w:rPr>
          <w:i/>
          <w:spacing w:val="-4"/>
          <w:sz w:val="15"/>
        </w:rPr>
        <w:t> </w:t>
      </w:r>
      <w:r>
        <w:rPr>
          <w:i/>
          <w:spacing w:val="-2"/>
          <w:sz w:val="15"/>
        </w:rPr>
        <w:t>Head</w:t>
      </w:r>
      <w:r>
        <w:rPr>
          <w:i/>
          <w:spacing w:val="-4"/>
          <w:sz w:val="15"/>
        </w:rPr>
        <w:t> </w:t>
      </w:r>
      <w:r>
        <w:rPr>
          <w:i/>
          <w:spacing w:val="-2"/>
          <w:sz w:val="15"/>
        </w:rPr>
        <w:t>Neck</w:t>
      </w:r>
      <w:r>
        <w:rPr>
          <w:i/>
          <w:spacing w:val="-4"/>
          <w:sz w:val="15"/>
        </w:rPr>
        <w:t> </w:t>
      </w:r>
      <w:r>
        <w:rPr>
          <w:i/>
          <w:spacing w:val="-2"/>
          <w:sz w:val="15"/>
        </w:rPr>
        <w:t>Surg</w:t>
      </w:r>
      <w:r>
        <w:rPr>
          <w:i/>
          <w:spacing w:val="7"/>
          <w:sz w:val="15"/>
        </w:rPr>
        <w:t> </w:t>
      </w:r>
      <w:r>
        <w:rPr>
          <w:spacing w:val="-2"/>
          <w:sz w:val="15"/>
        </w:rPr>
        <w:t>(2014)</w:t>
      </w:r>
      <w:r>
        <w:rPr>
          <w:spacing w:val="-4"/>
          <w:sz w:val="15"/>
        </w:rPr>
        <w:t> </w:t>
      </w:r>
      <w:r>
        <w:rPr>
          <w:b/>
          <w:spacing w:val="-2"/>
          <w:sz w:val="15"/>
        </w:rPr>
        <w:t>151</w:t>
      </w:r>
      <w:r>
        <w:rPr>
          <w:spacing w:val="-2"/>
          <w:sz w:val="15"/>
        </w:rPr>
        <w:t>(4):627–33.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doi:10.</w:t>
      </w:r>
      <w:hyperlink r:id="rId25">
        <w:r>
          <w:rPr>
            <w:spacing w:val="-2"/>
            <w:sz w:val="15"/>
          </w:rPr>
          <w:t>1177/</w:t>
        </w:r>
      </w:hyperlink>
      <w:r>
        <w:rPr>
          <w:spacing w:val="40"/>
          <w:sz w:val="15"/>
        </w:rPr>
        <w:t> </w:t>
      </w:r>
      <w:bookmarkStart w:name="_bookmark12" w:id="30"/>
      <w:bookmarkEnd w:id="30"/>
      <w:r>
        <w:rPr>
          <w:w w:val="99"/>
          <w:sz w:val="15"/>
        </w:rPr>
      </w:r>
      <w:hyperlink r:id="rId25">
        <w:r>
          <w:rPr>
            <w:spacing w:val="-2"/>
            <w:sz w:val="15"/>
          </w:rPr>
          <w:t>0194599814545747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4" w:after="0"/>
        <w:ind w:left="339" w:right="38" w:hanging="238"/>
        <w:jc w:val="both"/>
        <w:rPr>
          <w:sz w:val="15"/>
        </w:rPr>
      </w:pPr>
      <w:r>
        <w:rPr>
          <w:sz w:val="15"/>
        </w:rPr>
        <w:t>Goldblum</w:t>
      </w:r>
      <w:r>
        <w:rPr>
          <w:spacing w:val="-2"/>
          <w:sz w:val="15"/>
        </w:rPr>
        <w:t> </w:t>
      </w:r>
      <w:r>
        <w:rPr>
          <w:sz w:val="15"/>
        </w:rPr>
        <w:t>JR.</w:t>
      </w:r>
      <w:r>
        <w:rPr>
          <w:spacing w:val="-2"/>
          <w:sz w:val="15"/>
        </w:rPr>
        <w:t> </w:t>
      </w:r>
      <w:r>
        <w:rPr>
          <w:sz w:val="15"/>
        </w:rPr>
        <w:t>An</w:t>
      </w:r>
      <w:r>
        <w:rPr>
          <w:spacing w:val="-2"/>
          <w:sz w:val="15"/>
        </w:rPr>
        <w:t> </w:t>
      </w:r>
      <w:r>
        <w:rPr>
          <w:sz w:val="15"/>
        </w:rPr>
        <w:t>approach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pleomorphic</w:t>
      </w:r>
      <w:r>
        <w:rPr>
          <w:spacing w:val="-2"/>
          <w:sz w:val="15"/>
        </w:rPr>
        <w:t> </w:t>
      </w:r>
      <w:r>
        <w:rPr>
          <w:sz w:val="15"/>
        </w:rPr>
        <w:t>sarcomas:</w:t>
      </w:r>
      <w:r>
        <w:rPr>
          <w:spacing w:val="-2"/>
          <w:sz w:val="15"/>
        </w:rPr>
        <w:t> </w:t>
      </w:r>
      <w:r>
        <w:rPr>
          <w:sz w:val="15"/>
        </w:rPr>
        <w:t>can</w:t>
      </w:r>
      <w:r>
        <w:rPr>
          <w:spacing w:val="-2"/>
          <w:sz w:val="15"/>
        </w:rPr>
        <w:t> </w:t>
      </w:r>
      <w:r>
        <w:rPr>
          <w:sz w:val="15"/>
        </w:rPr>
        <w:t>we</w:t>
      </w:r>
      <w:r>
        <w:rPr>
          <w:spacing w:val="-2"/>
          <w:sz w:val="15"/>
        </w:rPr>
        <w:t> </w:t>
      </w:r>
      <w:r>
        <w:rPr>
          <w:sz w:val="15"/>
        </w:rPr>
        <w:t>subclassify,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does it matter? </w:t>
      </w:r>
      <w:r>
        <w:rPr>
          <w:i/>
          <w:spacing w:val="-2"/>
          <w:sz w:val="15"/>
        </w:rPr>
        <w:t>Mod Pathol </w:t>
      </w:r>
      <w:r>
        <w:rPr>
          <w:spacing w:val="-2"/>
          <w:sz w:val="15"/>
        </w:rPr>
        <w:t>(2014) </w:t>
      </w:r>
      <w:r>
        <w:rPr>
          <w:b/>
          <w:spacing w:val="-2"/>
          <w:sz w:val="15"/>
        </w:rPr>
        <w:t>27</w:t>
      </w:r>
      <w:r>
        <w:rPr>
          <w:spacing w:val="-2"/>
          <w:sz w:val="15"/>
        </w:rPr>
        <w:t>(Suppl 1):S39–46. doi:</w:t>
      </w:r>
      <w:hyperlink r:id="rId26">
        <w:r>
          <w:rPr>
            <w:spacing w:val="-2"/>
            <w:sz w:val="15"/>
          </w:rPr>
          <w:t>10.1038/modpathol.</w:t>
        </w:r>
      </w:hyperlink>
      <w:r>
        <w:rPr>
          <w:spacing w:val="40"/>
          <w:sz w:val="15"/>
        </w:rPr>
        <w:t> </w:t>
      </w:r>
      <w:bookmarkStart w:name="_bookmark13" w:id="31"/>
      <w:bookmarkEnd w:id="31"/>
      <w:r>
        <w:rPr>
          <w:w w:val="99"/>
          <w:sz w:val="15"/>
        </w:rPr>
      </w:r>
      <w:hyperlink r:id="rId26">
        <w:r>
          <w:rPr>
            <w:spacing w:val="-2"/>
            <w:sz w:val="15"/>
          </w:rPr>
          <w:t>2013.174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5" w:after="0"/>
        <w:ind w:left="339" w:right="38" w:hanging="238"/>
        <w:jc w:val="both"/>
        <w:rPr>
          <w:sz w:val="15"/>
        </w:rPr>
      </w:pPr>
      <w:r>
        <w:rPr>
          <w:sz w:val="15"/>
        </w:rPr>
        <w:t>Crist W, Gehan EA, Ragab AH, Dickman PS, Donaldson SS, Fryer C, et al.</w:t>
      </w:r>
      <w:r>
        <w:rPr>
          <w:spacing w:val="40"/>
          <w:sz w:val="15"/>
        </w:rPr>
        <w:t> </w:t>
      </w:r>
      <w:r>
        <w:rPr>
          <w:sz w:val="15"/>
        </w:rPr>
        <w:t>The third intergroup rhabdomyosarcoma study. </w:t>
      </w:r>
      <w:r>
        <w:rPr>
          <w:i/>
          <w:sz w:val="15"/>
        </w:rPr>
        <w:t>J Clin Oncol </w:t>
      </w:r>
      <w:r>
        <w:rPr>
          <w:sz w:val="15"/>
        </w:rPr>
        <w:t>(1995) </w:t>
      </w:r>
      <w:r>
        <w:rPr>
          <w:b/>
          <w:sz w:val="15"/>
        </w:rPr>
        <w:t>13</w:t>
      </w:r>
      <w:r>
        <w:rPr>
          <w:sz w:val="15"/>
        </w:rPr>
        <w:t>:</w:t>
      </w:r>
      <w:r>
        <w:rPr>
          <w:spacing w:val="40"/>
          <w:sz w:val="15"/>
        </w:rPr>
        <w:t> </w:t>
      </w:r>
      <w:bookmarkStart w:name="_bookmark14" w:id="32"/>
      <w:bookmarkEnd w:id="32"/>
      <w:r>
        <w:rPr>
          <w:spacing w:val="-2"/>
          <w:sz w:val="15"/>
        </w:rPr>
        <w:t>610–30.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5" w:after="0"/>
        <w:ind w:left="339" w:right="38" w:hanging="238"/>
        <w:jc w:val="both"/>
        <w:rPr>
          <w:sz w:val="15"/>
        </w:rPr>
      </w:pPr>
      <w:r>
        <w:rPr>
          <w:spacing w:val="-2"/>
          <w:sz w:val="15"/>
        </w:rPr>
        <w:t>Agir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H,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Brasch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HD,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Tan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ST.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Extra-skeletal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Ewing’s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sarcoma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of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the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submandibu-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lar gland. </w:t>
      </w:r>
      <w:r>
        <w:rPr>
          <w:i/>
          <w:spacing w:val="-2"/>
          <w:sz w:val="15"/>
        </w:rPr>
        <w:t>J Plast Reconstr Aesthet Surg</w:t>
      </w:r>
      <w:r>
        <w:rPr>
          <w:i/>
          <w:spacing w:val="10"/>
          <w:sz w:val="15"/>
        </w:rPr>
        <w:t> </w:t>
      </w:r>
      <w:r>
        <w:rPr>
          <w:spacing w:val="-2"/>
          <w:sz w:val="15"/>
        </w:rPr>
        <w:t>(2007) </w:t>
      </w:r>
      <w:r>
        <w:rPr>
          <w:b/>
          <w:spacing w:val="-2"/>
          <w:sz w:val="15"/>
        </w:rPr>
        <w:t>60</w:t>
      </w:r>
      <w:r>
        <w:rPr>
          <w:spacing w:val="-2"/>
          <w:sz w:val="15"/>
        </w:rPr>
        <w:t>(12):1345–8. doi:</w:t>
      </w:r>
      <w:hyperlink r:id="rId27">
        <w:r>
          <w:rPr>
            <w:spacing w:val="-2"/>
            <w:sz w:val="15"/>
          </w:rPr>
          <w:t>10.1016/j.bjps.</w:t>
        </w:r>
      </w:hyperlink>
      <w:r>
        <w:rPr>
          <w:spacing w:val="40"/>
          <w:sz w:val="15"/>
        </w:rPr>
        <w:t> </w:t>
      </w:r>
      <w:bookmarkStart w:name="_bookmark15" w:id="33"/>
      <w:bookmarkEnd w:id="33"/>
      <w:r>
        <w:rPr>
          <w:w w:val="99"/>
          <w:sz w:val="15"/>
        </w:rPr>
      </w:r>
      <w:hyperlink r:id="rId27">
        <w:r>
          <w:rPr>
            <w:spacing w:val="-2"/>
            <w:sz w:val="15"/>
          </w:rPr>
          <w:t>2006.01.046</w:t>
        </w:r>
      </w:hyperlink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186" w:lineRule="exact" w:before="0" w:after="0"/>
        <w:ind w:left="338" w:right="0" w:hanging="236"/>
        <w:jc w:val="both"/>
        <w:rPr>
          <w:sz w:val="15"/>
        </w:rPr>
      </w:pPr>
      <w:r>
        <w:rPr>
          <w:sz w:val="15"/>
        </w:rPr>
        <w:t>Li</w:t>
      </w:r>
      <w:r>
        <w:rPr>
          <w:spacing w:val="-1"/>
          <w:sz w:val="15"/>
        </w:rPr>
        <w:t> </w:t>
      </w:r>
      <w:r>
        <w:rPr>
          <w:sz w:val="15"/>
        </w:rPr>
        <w:t>FP,</w:t>
      </w:r>
      <w:r>
        <w:rPr>
          <w:spacing w:val="-1"/>
          <w:sz w:val="15"/>
        </w:rPr>
        <w:t> </w:t>
      </w:r>
      <w:r>
        <w:rPr>
          <w:sz w:val="15"/>
        </w:rPr>
        <w:t>Fraumeni</w:t>
      </w:r>
      <w:r>
        <w:rPr>
          <w:spacing w:val="-1"/>
          <w:sz w:val="15"/>
        </w:rPr>
        <w:t> </w:t>
      </w:r>
      <w:r>
        <w:rPr>
          <w:sz w:val="15"/>
        </w:rPr>
        <w:t>JF. Soft-tissue</w:t>
      </w:r>
      <w:r>
        <w:rPr>
          <w:spacing w:val="-1"/>
          <w:sz w:val="15"/>
        </w:rPr>
        <w:t> </w:t>
      </w:r>
      <w:r>
        <w:rPr>
          <w:sz w:val="15"/>
        </w:rPr>
        <w:t>sarcomas,</w:t>
      </w:r>
      <w:r>
        <w:rPr>
          <w:spacing w:val="-1"/>
          <w:sz w:val="15"/>
        </w:rPr>
        <w:t> </w:t>
      </w:r>
      <w:r>
        <w:rPr>
          <w:sz w:val="15"/>
        </w:rPr>
        <w:t>breast</w:t>
      </w:r>
      <w:r>
        <w:rPr>
          <w:spacing w:val="-1"/>
          <w:sz w:val="15"/>
        </w:rPr>
        <w:t> </w:t>
      </w:r>
      <w:r>
        <w:rPr>
          <w:sz w:val="15"/>
        </w:rPr>
        <w:t>cancer, and</w:t>
      </w:r>
      <w:r>
        <w:rPr>
          <w:spacing w:val="-1"/>
          <w:sz w:val="15"/>
        </w:rPr>
        <w:t> </w:t>
      </w:r>
      <w:r>
        <w:rPr>
          <w:sz w:val="15"/>
        </w:rPr>
        <w:t>other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neoplasms.</w:t>
      </w:r>
    </w:p>
    <w:p>
      <w:pPr>
        <w:spacing w:line="192" w:lineRule="exact" w:before="0"/>
        <w:ind w:left="339" w:right="0" w:firstLine="0"/>
        <w:jc w:val="both"/>
        <w:rPr>
          <w:sz w:val="15"/>
        </w:rPr>
      </w:pPr>
      <w:bookmarkStart w:name="_bookmark16" w:id="34"/>
      <w:bookmarkEnd w:id="34"/>
      <w:r>
        <w:rPr/>
      </w:r>
      <w:r>
        <w:rPr>
          <w:i/>
          <w:sz w:val="15"/>
        </w:rPr>
        <w:t>Ann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Intern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Med</w:t>
      </w:r>
      <w:r>
        <w:rPr>
          <w:i/>
          <w:spacing w:val="-6"/>
          <w:sz w:val="15"/>
        </w:rPr>
        <w:t> </w:t>
      </w:r>
      <w:r>
        <w:rPr>
          <w:sz w:val="15"/>
        </w:rPr>
        <w:t>(1969)</w:t>
      </w:r>
      <w:r>
        <w:rPr>
          <w:spacing w:val="-6"/>
          <w:sz w:val="15"/>
        </w:rPr>
        <w:t> </w:t>
      </w:r>
      <w:r>
        <w:rPr>
          <w:b/>
          <w:sz w:val="15"/>
        </w:rPr>
        <w:t>71</w:t>
      </w:r>
      <w:r>
        <w:rPr>
          <w:sz w:val="15"/>
        </w:rPr>
        <w:t>(4):747–52.</w:t>
      </w:r>
      <w:r>
        <w:rPr>
          <w:spacing w:val="-7"/>
          <w:sz w:val="15"/>
        </w:rPr>
        <w:t> </w:t>
      </w:r>
      <w:r>
        <w:rPr>
          <w:sz w:val="15"/>
        </w:rPr>
        <w:t>doi:</w:t>
      </w:r>
      <w:hyperlink r:id="rId28">
        <w:r>
          <w:rPr>
            <w:sz w:val="15"/>
          </w:rPr>
          <w:t>10.7326/0003-4819-71-4-</w:t>
        </w:r>
        <w:r>
          <w:rPr>
            <w:spacing w:val="-5"/>
            <w:sz w:val="15"/>
          </w:rPr>
          <w:t>747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5" w:after="0"/>
        <w:ind w:left="339" w:right="38" w:hanging="238"/>
        <w:jc w:val="both"/>
        <w:rPr>
          <w:sz w:val="15"/>
        </w:rPr>
      </w:pPr>
      <w:r>
        <w:rPr>
          <w:sz w:val="15"/>
        </w:rPr>
        <w:t>Molina AR, Brasch H, Tan ST. Malignant peripheral nerve sheath tumour of</w:t>
      </w:r>
      <w:r>
        <w:rPr>
          <w:spacing w:val="40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cervical</w:t>
      </w:r>
      <w:r>
        <w:rPr>
          <w:spacing w:val="-3"/>
          <w:sz w:val="15"/>
        </w:rPr>
        <w:t> </w:t>
      </w:r>
      <w:r>
        <w:rPr>
          <w:sz w:val="15"/>
        </w:rPr>
        <w:t>vagus</w:t>
      </w:r>
      <w:r>
        <w:rPr>
          <w:spacing w:val="-3"/>
          <w:sz w:val="15"/>
        </w:rPr>
        <w:t> </w:t>
      </w:r>
      <w:r>
        <w:rPr>
          <w:sz w:val="15"/>
        </w:rPr>
        <w:t>nerve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neurofibromatosis</w:t>
      </w:r>
      <w:r>
        <w:rPr>
          <w:spacing w:val="-3"/>
          <w:sz w:val="15"/>
        </w:rPr>
        <w:t> </w:t>
      </w:r>
      <w:r>
        <w:rPr>
          <w:sz w:val="15"/>
        </w:rPr>
        <w:t>type</w:t>
      </w:r>
      <w:r>
        <w:rPr>
          <w:spacing w:val="-3"/>
          <w:sz w:val="15"/>
        </w:rPr>
        <w:t> </w:t>
      </w:r>
      <w:r>
        <w:rPr>
          <w:sz w:val="15"/>
        </w:rPr>
        <w:t>1</w:t>
      </w:r>
      <w:r>
        <w:rPr>
          <w:spacing w:val="-3"/>
          <w:sz w:val="15"/>
        </w:rPr>
        <w:t> </w:t>
      </w:r>
      <w:r>
        <w:rPr>
          <w:sz w:val="15"/>
        </w:rPr>
        <w:t>patient.</w:t>
      </w:r>
      <w:r>
        <w:rPr>
          <w:spacing w:val="-3"/>
          <w:sz w:val="15"/>
        </w:rPr>
        <w:t> </w:t>
      </w:r>
      <w:r>
        <w:rPr>
          <w:i/>
          <w:sz w:val="15"/>
        </w:rPr>
        <w:t>J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Plast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Reconstr</w:t>
      </w:r>
      <w:r>
        <w:rPr>
          <w:i/>
          <w:spacing w:val="40"/>
          <w:sz w:val="15"/>
        </w:rPr>
        <w:t> </w:t>
      </w:r>
      <w:bookmarkStart w:name="_bookmark17" w:id="35"/>
      <w:bookmarkEnd w:id="35"/>
      <w:r>
        <w:rPr>
          <w:i/>
          <w:sz w:val="15"/>
        </w:rPr>
        <w:t>A</w:t>
      </w:r>
      <w:r>
        <w:rPr>
          <w:i/>
          <w:sz w:val="15"/>
        </w:rPr>
        <w:t>esthet Surg </w:t>
      </w:r>
      <w:r>
        <w:rPr>
          <w:sz w:val="15"/>
        </w:rPr>
        <w:t>(2006) </w:t>
      </w:r>
      <w:r>
        <w:rPr>
          <w:b/>
          <w:sz w:val="15"/>
        </w:rPr>
        <w:t>59</w:t>
      </w:r>
      <w:r>
        <w:rPr>
          <w:sz w:val="15"/>
        </w:rPr>
        <w:t>(12):1458–62. doi:</w:t>
      </w:r>
      <w:hyperlink r:id="rId29">
        <w:r>
          <w:rPr>
            <w:sz w:val="15"/>
          </w:rPr>
          <w:t>10.1016/j.bjps.2005.12.022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2" w:after="0"/>
        <w:ind w:left="339" w:right="38" w:hanging="238"/>
        <w:jc w:val="both"/>
        <w:rPr>
          <w:sz w:val="15"/>
        </w:rPr>
      </w:pPr>
      <w:r>
        <w:rPr>
          <w:sz w:val="15"/>
        </w:rPr>
        <w:t>Singer S, Demetri GD, Baldini EH, Fletcher CD. Management of soft-tissue</w:t>
      </w:r>
      <w:r>
        <w:rPr>
          <w:spacing w:val="40"/>
          <w:sz w:val="15"/>
        </w:rPr>
        <w:t> </w:t>
      </w:r>
      <w:r>
        <w:rPr>
          <w:sz w:val="15"/>
        </w:rPr>
        <w:t>sarcomas:</w:t>
      </w:r>
      <w:r>
        <w:rPr>
          <w:spacing w:val="-3"/>
          <w:sz w:val="15"/>
        </w:rPr>
        <w:t> </w:t>
      </w:r>
      <w:r>
        <w:rPr>
          <w:sz w:val="15"/>
        </w:rPr>
        <w:t>an</w:t>
      </w:r>
      <w:r>
        <w:rPr>
          <w:spacing w:val="-3"/>
          <w:sz w:val="15"/>
        </w:rPr>
        <w:t> </w:t>
      </w:r>
      <w:r>
        <w:rPr>
          <w:sz w:val="15"/>
        </w:rPr>
        <w:t>overview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update.</w:t>
      </w:r>
      <w:r>
        <w:rPr>
          <w:spacing w:val="-3"/>
          <w:sz w:val="15"/>
        </w:rPr>
        <w:t> </w:t>
      </w:r>
      <w:r>
        <w:rPr>
          <w:i/>
          <w:sz w:val="15"/>
        </w:rPr>
        <w:t>Lancet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Oncol</w:t>
      </w:r>
      <w:r>
        <w:rPr>
          <w:i/>
          <w:spacing w:val="-1"/>
          <w:sz w:val="15"/>
        </w:rPr>
        <w:t> </w:t>
      </w:r>
      <w:r>
        <w:rPr>
          <w:sz w:val="15"/>
        </w:rPr>
        <w:t>(2000)</w:t>
      </w:r>
      <w:r>
        <w:rPr>
          <w:spacing w:val="-2"/>
          <w:sz w:val="15"/>
        </w:rPr>
        <w:t> </w:t>
      </w:r>
      <w:r>
        <w:rPr>
          <w:b/>
          <w:sz w:val="15"/>
        </w:rPr>
        <w:t>1</w:t>
      </w:r>
      <w:r>
        <w:rPr>
          <w:sz w:val="15"/>
        </w:rPr>
        <w:t>:75–85.</w:t>
      </w:r>
      <w:r>
        <w:rPr>
          <w:spacing w:val="-3"/>
          <w:sz w:val="15"/>
        </w:rPr>
        <w:t> </w:t>
      </w:r>
      <w:r>
        <w:rPr>
          <w:sz w:val="15"/>
        </w:rPr>
        <w:t>doi:</w:t>
      </w:r>
      <w:hyperlink r:id="rId30">
        <w:r>
          <w:rPr>
            <w:sz w:val="15"/>
          </w:rPr>
          <w:t>10.1016/</w:t>
        </w:r>
      </w:hyperlink>
      <w:r>
        <w:rPr>
          <w:spacing w:val="40"/>
          <w:sz w:val="15"/>
        </w:rPr>
        <w:t> </w:t>
      </w:r>
      <w:bookmarkStart w:name="_bookmark18" w:id="36"/>
      <w:bookmarkEnd w:id="36"/>
      <w:r>
        <w:rPr>
          <w:w w:val="99"/>
          <w:sz w:val="15"/>
        </w:rPr>
      </w:r>
      <w:hyperlink r:id="rId30">
        <w:r>
          <w:rPr>
            <w:spacing w:val="-2"/>
            <w:sz w:val="15"/>
          </w:rPr>
          <w:t>S1470-2045(00)00016-4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5" w:after="0"/>
        <w:ind w:left="339" w:right="38" w:hanging="238"/>
        <w:jc w:val="both"/>
        <w:rPr>
          <w:sz w:val="15"/>
        </w:rPr>
      </w:pPr>
      <w:r>
        <w:rPr>
          <w:sz w:val="15"/>
        </w:rPr>
        <w:t>Gutierrez</w:t>
      </w:r>
      <w:r>
        <w:rPr>
          <w:spacing w:val="-9"/>
          <w:sz w:val="15"/>
        </w:rPr>
        <w:t> </w:t>
      </w:r>
      <w:r>
        <w:rPr>
          <w:sz w:val="15"/>
        </w:rPr>
        <w:t>JC,</w:t>
      </w:r>
      <w:r>
        <w:rPr>
          <w:spacing w:val="-9"/>
          <w:sz w:val="15"/>
        </w:rPr>
        <w:t> </w:t>
      </w:r>
      <w:r>
        <w:rPr>
          <w:sz w:val="15"/>
        </w:rPr>
        <w:t>Perez</w:t>
      </w:r>
      <w:r>
        <w:rPr>
          <w:spacing w:val="-8"/>
          <w:sz w:val="15"/>
        </w:rPr>
        <w:t> </w:t>
      </w:r>
      <w:r>
        <w:rPr>
          <w:sz w:val="15"/>
        </w:rPr>
        <w:t>EA,</w:t>
      </w:r>
      <w:r>
        <w:rPr>
          <w:spacing w:val="-9"/>
          <w:sz w:val="15"/>
        </w:rPr>
        <w:t> </w:t>
      </w:r>
      <w:r>
        <w:rPr>
          <w:sz w:val="15"/>
        </w:rPr>
        <w:t>Moffat</w:t>
      </w:r>
      <w:r>
        <w:rPr>
          <w:spacing w:val="-8"/>
          <w:sz w:val="15"/>
        </w:rPr>
        <w:t> </w:t>
      </w:r>
      <w:r>
        <w:rPr>
          <w:sz w:val="15"/>
        </w:rPr>
        <w:t>FL,</w:t>
      </w:r>
      <w:r>
        <w:rPr>
          <w:spacing w:val="-9"/>
          <w:sz w:val="15"/>
        </w:rPr>
        <w:t> </w:t>
      </w:r>
      <w:r>
        <w:rPr>
          <w:sz w:val="15"/>
        </w:rPr>
        <w:t>Livingstone</w:t>
      </w:r>
      <w:r>
        <w:rPr>
          <w:spacing w:val="-8"/>
          <w:sz w:val="15"/>
        </w:rPr>
        <w:t> </w:t>
      </w:r>
      <w:r>
        <w:rPr>
          <w:sz w:val="15"/>
        </w:rPr>
        <w:t>AS,</w:t>
      </w:r>
      <w:r>
        <w:rPr>
          <w:spacing w:val="-9"/>
          <w:sz w:val="15"/>
        </w:rPr>
        <w:t> </w:t>
      </w:r>
      <w:r>
        <w:rPr>
          <w:sz w:val="15"/>
        </w:rPr>
        <w:t>Franceschi</w:t>
      </w:r>
      <w:r>
        <w:rPr>
          <w:spacing w:val="-8"/>
          <w:sz w:val="15"/>
        </w:rPr>
        <w:t> </w:t>
      </w:r>
      <w:r>
        <w:rPr>
          <w:sz w:val="15"/>
        </w:rPr>
        <w:t>D,</w:t>
      </w:r>
      <w:r>
        <w:rPr>
          <w:spacing w:val="-9"/>
          <w:sz w:val="15"/>
        </w:rPr>
        <w:t> </w:t>
      </w:r>
      <w:r>
        <w:rPr>
          <w:sz w:val="15"/>
        </w:rPr>
        <w:t>Koniaris</w:t>
      </w:r>
      <w:r>
        <w:rPr>
          <w:spacing w:val="-8"/>
          <w:sz w:val="15"/>
        </w:rPr>
        <w:t> </w:t>
      </w:r>
      <w:r>
        <w:rPr>
          <w:sz w:val="15"/>
        </w:rPr>
        <w:t>LG.</w:t>
      </w:r>
      <w:r>
        <w:rPr>
          <w:spacing w:val="40"/>
          <w:sz w:val="15"/>
        </w:rPr>
        <w:t> </w:t>
      </w:r>
      <w:r>
        <w:rPr>
          <w:sz w:val="15"/>
        </w:rPr>
        <w:t>Should soft tissue sarcomas be treated at high-volume centers? An analysis of</w:t>
      </w:r>
      <w:r>
        <w:rPr>
          <w:spacing w:val="40"/>
          <w:sz w:val="15"/>
        </w:rPr>
        <w:t> </w:t>
      </w:r>
      <w:r>
        <w:rPr>
          <w:sz w:val="15"/>
        </w:rPr>
        <w:t>4205 patients. </w:t>
      </w:r>
      <w:r>
        <w:rPr>
          <w:i/>
          <w:sz w:val="15"/>
        </w:rPr>
        <w:t>Ann Surg</w:t>
      </w:r>
      <w:r>
        <w:rPr>
          <w:i/>
          <w:spacing w:val="7"/>
          <w:sz w:val="15"/>
        </w:rPr>
        <w:t> </w:t>
      </w:r>
      <w:r>
        <w:rPr>
          <w:sz w:val="15"/>
        </w:rPr>
        <w:t>(2007) </w:t>
      </w:r>
      <w:r>
        <w:rPr>
          <w:b/>
          <w:sz w:val="15"/>
        </w:rPr>
        <w:t>245</w:t>
      </w:r>
      <w:r>
        <w:rPr>
          <w:sz w:val="15"/>
        </w:rPr>
        <w:t>(6):952–8. do</w:t>
      </w:r>
      <w:hyperlink r:id="rId31">
        <w:r>
          <w:rPr>
            <w:sz w:val="15"/>
          </w:rPr>
          <w:t>i:10.1097/01.sla.0000250438.</w:t>
        </w:r>
      </w:hyperlink>
    </w:p>
    <w:p>
      <w:pPr>
        <w:spacing w:line="188" w:lineRule="exact" w:before="0"/>
        <w:ind w:left="339" w:right="0" w:firstLine="0"/>
        <w:jc w:val="left"/>
        <w:rPr>
          <w:sz w:val="15"/>
        </w:rPr>
      </w:pPr>
      <w:bookmarkStart w:name="_bookmark19" w:id="37"/>
      <w:bookmarkEnd w:id="37"/>
      <w:r>
        <w:rPr/>
      </w:r>
      <w:hyperlink r:id="rId31">
        <w:r>
          <w:rPr>
            <w:spacing w:val="-2"/>
            <w:sz w:val="15"/>
          </w:rPr>
          <w:t>04393.a8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6" w:after="0"/>
        <w:ind w:left="339" w:right="38" w:hanging="238"/>
        <w:jc w:val="both"/>
        <w:rPr>
          <w:sz w:val="15"/>
        </w:rPr>
      </w:pPr>
      <w:r>
        <w:rPr>
          <w:sz w:val="15"/>
        </w:rPr>
        <w:t>Bhangu</w:t>
      </w:r>
      <w:r>
        <w:rPr>
          <w:spacing w:val="40"/>
          <w:sz w:val="15"/>
        </w:rPr>
        <w:t> </w:t>
      </w:r>
      <w:r>
        <w:rPr>
          <w:sz w:val="15"/>
        </w:rPr>
        <w:t>AA,</w:t>
      </w:r>
      <w:r>
        <w:rPr>
          <w:spacing w:val="40"/>
          <w:sz w:val="15"/>
        </w:rPr>
        <w:t> </w:t>
      </w:r>
      <w:r>
        <w:rPr>
          <w:sz w:val="15"/>
        </w:rPr>
        <w:t>Beard</w:t>
      </w:r>
      <w:r>
        <w:rPr>
          <w:spacing w:val="40"/>
          <w:sz w:val="15"/>
        </w:rPr>
        <w:t> </w:t>
      </w:r>
      <w:r>
        <w:rPr>
          <w:sz w:val="15"/>
        </w:rPr>
        <w:t>JA,</w:t>
      </w:r>
      <w:r>
        <w:rPr>
          <w:spacing w:val="40"/>
          <w:sz w:val="15"/>
        </w:rPr>
        <w:t> </w:t>
      </w:r>
      <w:r>
        <w:rPr>
          <w:sz w:val="15"/>
        </w:rPr>
        <w:t>Grimer</w:t>
      </w:r>
      <w:r>
        <w:rPr>
          <w:spacing w:val="40"/>
          <w:sz w:val="15"/>
        </w:rPr>
        <w:t> </w:t>
      </w:r>
      <w:r>
        <w:rPr>
          <w:sz w:val="15"/>
        </w:rPr>
        <w:t>RJ.</w:t>
      </w:r>
      <w:r>
        <w:rPr>
          <w:spacing w:val="40"/>
          <w:sz w:val="15"/>
        </w:rPr>
        <w:t> </w:t>
      </w:r>
      <w:r>
        <w:rPr>
          <w:sz w:val="15"/>
        </w:rPr>
        <w:t>Should</w:t>
      </w:r>
      <w:r>
        <w:rPr>
          <w:spacing w:val="40"/>
          <w:sz w:val="15"/>
        </w:rPr>
        <w:t> </w:t>
      </w:r>
      <w:r>
        <w:rPr>
          <w:sz w:val="15"/>
        </w:rPr>
        <w:t>soft</w:t>
      </w:r>
      <w:r>
        <w:rPr>
          <w:spacing w:val="40"/>
          <w:sz w:val="15"/>
        </w:rPr>
        <w:t> </w:t>
      </w:r>
      <w:r>
        <w:rPr>
          <w:sz w:val="15"/>
        </w:rPr>
        <w:t>tissue</w:t>
      </w:r>
      <w:r>
        <w:rPr>
          <w:spacing w:val="40"/>
          <w:sz w:val="15"/>
        </w:rPr>
        <w:t> </w:t>
      </w:r>
      <w:r>
        <w:rPr>
          <w:sz w:val="15"/>
        </w:rPr>
        <w:t>sarcomas</w:t>
      </w:r>
      <w:r>
        <w:rPr>
          <w:spacing w:val="40"/>
          <w:sz w:val="15"/>
        </w:rPr>
        <w:t> </w:t>
      </w:r>
      <w:r>
        <w:rPr>
          <w:sz w:val="15"/>
        </w:rPr>
        <w:t>be</w:t>
      </w:r>
      <w:r>
        <w:rPr>
          <w:spacing w:val="40"/>
          <w:sz w:val="15"/>
        </w:rPr>
        <w:t> </w:t>
      </w:r>
      <w:r>
        <w:rPr>
          <w:sz w:val="15"/>
        </w:rPr>
        <w:t>treated at a specialist centre? </w:t>
      </w:r>
      <w:r>
        <w:rPr>
          <w:i/>
          <w:sz w:val="15"/>
        </w:rPr>
        <w:t>Sarcoma </w:t>
      </w:r>
      <w:r>
        <w:rPr>
          <w:sz w:val="15"/>
        </w:rPr>
        <w:t>(2004) </w:t>
      </w:r>
      <w:r>
        <w:rPr>
          <w:b/>
          <w:sz w:val="15"/>
        </w:rPr>
        <w:t>8</w:t>
      </w:r>
      <w:r>
        <w:rPr>
          <w:sz w:val="15"/>
        </w:rPr>
        <w:t>(1):1–6. doi:</w:t>
      </w:r>
      <w:hyperlink r:id="rId32">
        <w:r>
          <w:rPr>
            <w:sz w:val="15"/>
          </w:rPr>
          <w:t>10.1080/</w:t>
        </w:r>
      </w:hyperlink>
      <w:r>
        <w:rPr>
          <w:spacing w:val="40"/>
          <w:sz w:val="15"/>
        </w:rPr>
        <w:t> </w:t>
      </w:r>
      <w:bookmarkStart w:name="_bookmark20" w:id="38"/>
      <w:bookmarkEnd w:id="38"/>
      <w:r>
        <w:rPr>
          <w:w w:val="99"/>
          <w:sz w:val="15"/>
        </w:rPr>
      </w:r>
      <w:hyperlink r:id="rId32">
        <w:r>
          <w:rPr>
            <w:spacing w:val="-2"/>
            <w:sz w:val="15"/>
          </w:rPr>
          <w:t>13577140410001679185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3" w:lineRule="auto" w:before="3" w:after="0"/>
        <w:ind w:left="339" w:right="38" w:hanging="238"/>
        <w:jc w:val="both"/>
        <w:rPr>
          <w:sz w:val="15"/>
        </w:rPr>
      </w:pPr>
      <w:r>
        <w:rPr>
          <w:sz w:val="15"/>
        </w:rPr>
        <w:t>Rosen</w:t>
      </w:r>
      <w:r>
        <w:rPr>
          <w:spacing w:val="40"/>
          <w:sz w:val="15"/>
        </w:rPr>
        <w:t> </w:t>
      </w:r>
      <w:r>
        <w:rPr>
          <w:sz w:val="15"/>
        </w:rPr>
        <w:t>G,</w:t>
      </w:r>
      <w:r>
        <w:rPr>
          <w:spacing w:val="40"/>
          <w:sz w:val="15"/>
        </w:rPr>
        <w:t> </w:t>
      </w:r>
      <w:r>
        <w:rPr>
          <w:sz w:val="15"/>
        </w:rPr>
        <w:t>Caparros</w:t>
      </w:r>
      <w:r>
        <w:rPr>
          <w:spacing w:val="40"/>
          <w:sz w:val="15"/>
        </w:rPr>
        <w:t> </w:t>
      </w:r>
      <w:r>
        <w:rPr>
          <w:sz w:val="15"/>
        </w:rPr>
        <w:t>B,</w:t>
      </w:r>
      <w:r>
        <w:rPr>
          <w:spacing w:val="40"/>
          <w:sz w:val="15"/>
        </w:rPr>
        <w:t> </w:t>
      </w:r>
      <w:r>
        <w:rPr>
          <w:sz w:val="15"/>
        </w:rPr>
        <w:t>Nirenberg</w:t>
      </w:r>
      <w:r>
        <w:rPr>
          <w:spacing w:val="40"/>
          <w:sz w:val="15"/>
        </w:rPr>
        <w:t> </w:t>
      </w:r>
      <w:r>
        <w:rPr>
          <w:sz w:val="15"/>
        </w:rPr>
        <w:t>A,</w:t>
      </w:r>
      <w:r>
        <w:rPr>
          <w:spacing w:val="40"/>
          <w:sz w:val="15"/>
        </w:rPr>
        <w:t> </w:t>
      </w:r>
      <w:r>
        <w:rPr>
          <w:sz w:val="15"/>
        </w:rPr>
        <w:t>Marcove</w:t>
      </w:r>
      <w:r>
        <w:rPr>
          <w:spacing w:val="40"/>
          <w:sz w:val="15"/>
        </w:rPr>
        <w:t> </w:t>
      </w:r>
      <w:r>
        <w:rPr>
          <w:sz w:val="15"/>
        </w:rPr>
        <w:t>RC,</w:t>
      </w:r>
      <w:r>
        <w:rPr>
          <w:spacing w:val="40"/>
          <w:sz w:val="15"/>
        </w:rPr>
        <w:t> </w:t>
      </w:r>
      <w:r>
        <w:rPr>
          <w:sz w:val="15"/>
        </w:rPr>
        <w:t>Huvos</w:t>
      </w:r>
      <w:r>
        <w:rPr>
          <w:spacing w:val="40"/>
          <w:sz w:val="15"/>
        </w:rPr>
        <w:t> </w:t>
      </w:r>
      <w:r>
        <w:rPr>
          <w:sz w:val="15"/>
        </w:rPr>
        <w:t>AG,</w:t>
      </w:r>
      <w:r>
        <w:rPr>
          <w:spacing w:val="40"/>
          <w:sz w:val="15"/>
        </w:rPr>
        <w:t> </w:t>
      </w:r>
      <w:r>
        <w:rPr>
          <w:sz w:val="15"/>
        </w:rPr>
        <w:t>Kosloff</w:t>
      </w:r>
      <w:r>
        <w:rPr>
          <w:spacing w:val="40"/>
          <w:sz w:val="15"/>
        </w:rPr>
        <w:t> </w:t>
      </w:r>
      <w:r>
        <w:rPr>
          <w:sz w:val="15"/>
        </w:rPr>
        <w:t>C,</w:t>
      </w:r>
      <w:r>
        <w:rPr>
          <w:spacing w:val="33"/>
          <w:sz w:val="15"/>
        </w:rPr>
        <w:t> </w:t>
      </w:r>
      <w:r>
        <w:rPr>
          <w:sz w:val="15"/>
        </w:rPr>
        <w:t>et</w:t>
      </w:r>
      <w:r>
        <w:rPr>
          <w:spacing w:val="33"/>
          <w:sz w:val="15"/>
        </w:rPr>
        <w:t> </w:t>
      </w:r>
      <w:r>
        <w:rPr>
          <w:sz w:val="15"/>
        </w:rPr>
        <w:t>al.</w:t>
      </w:r>
      <w:r>
        <w:rPr>
          <w:spacing w:val="33"/>
          <w:sz w:val="15"/>
        </w:rPr>
        <w:t> </w:t>
      </w:r>
      <w:r>
        <w:rPr>
          <w:sz w:val="15"/>
        </w:rPr>
        <w:t>Ewing’s</w:t>
      </w:r>
      <w:r>
        <w:rPr>
          <w:spacing w:val="33"/>
          <w:sz w:val="15"/>
        </w:rPr>
        <w:t> </w:t>
      </w:r>
      <w:r>
        <w:rPr>
          <w:sz w:val="15"/>
        </w:rPr>
        <w:t>sarcoma:</w:t>
      </w:r>
      <w:r>
        <w:rPr>
          <w:spacing w:val="33"/>
          <w:sz w:val="15"/>
        </w:rPr>
        <w:t> </w:t>
      </w:r>
      <w:r>
        <w:rPr>
          <w:sz w:val="15"/>
        </w:rPr>
        <w:t>ten-year</w:t>
      </w:r>
      <w:r>
        <w:rPr>
          <w:spacing w:val="33"/>
          <w:sz w:val="15"/>
        </w:rPr>
        <w:t> </w:t>
      </w:r>
      <w:r>
        <w:rPr>
          <w:sz w:val="15"/>
        </w:rPr>
        <w:t>experience</w:t>
      </w:r>
      <w:r>
        <w:rPr>
          <w:spacing w:val="33"/>
          <w:sz w:val="15"/>
        </w:rPr>
        <w:t> </w:t>
      </w:r>
      <w:r>
        <w:rPr>
          <w:sz w:val="15"/>
        </w:rPr>
        <w:t>with</w:t>
      </w:r>
      <w:r>
        <w:rPr>
          <w:spacing w:val="33"/>
          <w:sz w:val="15"/>
        </w:rPr>
        <w:t> </w:t>
      </w:r>
      <w:r>
        <w:rPr>
          <w:sz w:val="15"/>
        </w:rPr>
        <w:t>adjuvant</w:t>
      </w:r>
      <w:r>
        <w:rPr>
          <w:spacing w:val="33"/>
          <w:sz w:val="15"/>
        </w:rPr>
        <w:t> </w:t>
      </w:r>
      <w:r>
        <w:rPr>
          <w:sz w:val="15"/>
        </w:rPr>
        <w:t>chemother-</w:t>
      </w:r>
      <w:r>
        <w:rPr>
          <w:spacing w:val="40"/>
          <w:sz w:val="15"/>
        </w:rPr>
        <w:t> </w:t>
      </w:r>
      <w:r>
        <w:rPr>
          <w:sz w:val="15"/>
        </w:rPr>
        <w:t>apy.</w:t>
      </w:r>
      <w:r>
        <w:rPr>
          <w:spacing w:val="-8"/>
          <w:sz w:val="15"/>
        </w:rPr>
        <w:t> </w:t>
      </w:r>
      <w:r>
        <w:rPr>
          <w:i/>
          <w:sz w:val="15"/>
        </w:rPr>
        <w:t>Cancer</w:t>
      </w:r>
      <w:r>
        <w:rPr>
          <w:i/>
          <w:spacing w:val="-6"/>
          <w:sz w:val="15"/>
        </w:rPr>
        <w:t> </w:t>
      </w:r>
      <w:r>
        <w:rPr>
          <w:sz w:val="15"/>
        </w:rPr>
        <w:t>(1981)</w:t>
      </w:r>
      <w:r>
        <w:rPr>
          <w:spacing w:val="-8"/>
          <w:sz w:val="15"/>
        </w:rPr>
        <w:t> </w:t>
      </w:r>
      <w:r>
        <w:rPr>
          <w:b/>
          <w:sz w:val="15"/>
        </w:rPr>
        <w:t>47</w:t>
      </w:r>
      <w:r>
        <w:rPr>
          <w:sz w:val="15"/>
        </w:rPr>
        <w:t>:2204–13.</w:t>
      </w:r>
      <w:r>
        <w:rPr>
          <w:spacing w:val="-8"/>
          <w:sz w:val="15"/>
        </w:rPr>
        <w:t> </w:t>
      </w:r>
      <w:r>
        <w:rPr>
          <w:sz w:val="15"/>
        </w:rPr>
        <w:t>doi:10.1002/1097-0142(19810501)47:9&lt;2204::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AID-CNCR2820470916&gt;3.0.CO;2-A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3" w:lineRule="auto" w:before="0" w:after="0"/>
        <w:ind w:left="339" w:right="38" w:hanging="238"/>
        <w:jc w:val="both"/>
        <w:rPr>
          <w:sz w:val="15"/>
        </w:rPr>
      </w:pPr>
      <w:r>
        <w:rPr>
          <w:sz w:val="15"/>
        </w:rPr>
        <w:t>Raney</w:t>
      </w:r>
      <w:r>
        <w:rPr>
          <w:spacing w:val="-6"/>
          <w:sz w:val="15"/>
        </w:rPr>
        <w:t> </w:t>
      </w:r>
      <w:r>
        <w:rPr>
          <w:sz w:val="15"/>
        </w:rPr>
        <w:t>RB,</w:t>
      </w:r>
      <w:r>
        <w:rPr>
          <w:spacing w:val="-6"/>
          <w:sz w:val="15"/>
        </w:rPr>
        <w:t> </w:t>
      </w:r>
      <w:r>
        <w:rPr>
          <w:sz w:val="15"/>
        </w:rPr>
        <w:t>Asmar</w:t>
      </w:r>
      <w:r>
        <w:rPr>
          <w:spacing w:val="-6"/>
          <w:sz w:val="15"/>
        </w:rPr>
        <w:t> </w:t>
      </w:r>
      <w:r>
        <w:rPr>
          <w:sz w:val="15"/>
        </w:rPr>
        <w:t>L,</w:t>
      </w:r>
      <w:r>
        <w:rPr>
          <w:spacing w:val="-6"/>
          <w:sz w:val="15"/>
        </w:rPr>
        <w:t> </w:t>
      </w:r>
      <w:r>
        <w:rPr>
          <w:sz w:val="15"/>
        </w:rPr>
        <w:t>Vassilopoulou-Sellin</w:t>
      </w:r>
      <w:r>
        <w:rPr>
          <w:spacing w:val="-6"/>
          <w:sz w:val="15"/>
        </w:rPr>
        <w:t> </w:t>
      </w:r>
      <w:r>
        <w:rPr>
          <w:sz w:val="15"/>
        </w:rPr>
        <w:t>R,</w:t>
      </w:r>
      <w:r>
        <w:rPr>
          <w:spacing w:val="-6"/>
          <w:sz w:val="15"/>
        </w:rPr>
        <w:t> </w:t>
      </w:r>
      <w:r>
        <w:rPr>
          <w:sz w:val="15"/>
        </w:rPr>
        <w:t>Klein</w:t>
      </w:r>
      <w:r>
        <w:rPr>
          <w:spacing w:val="-6"/>
          <w:sz w:val="15"/>
        </w:rPr>
        <w:t> </w:t>
      </w:r>
      <w:r>
        <w:rPr>
          <w:sz w:val="15"/>
        </w:rPr>
        <w:t>MJ,</w:t>
      </w:r>
      <w:r>
        <w:rPr>
          <w:spacing w:val="-6"/>
          <w:sz w:val="15"/>
        </w:rPr>
        <w:t> </w:t>
      </w:r>
      <w:r>
        <w:rPr>
          <w:sz w:val="15"/>
        </w:rPr>
        <w:t>Donaldson</w:t>
      </w:r>
      <w:r>
        <w:rPr>
          <w:spacing w:val="-6"/>
          <w:sz w:val="15"/>
        </w:rPr>
        <w:t> </w:t>
      </w:r>
      <w:r>
        <w:rPr>
          <w:sz w:val="15"/>
        </w:rPr>
        <w:t>SS,</w:t>
      </w:r>
      <w:r>
        <w:rPr>
          <w:spacing w:val="-6"/>
          <w:sz w:val="15"/>
        </w:rPr>
        <w:t> </w:t>
      </w:r>
      <w:r>
        <w:rPr>
          <w:sz w:val="15"/>
        </w:rPr>
        <w:t>Green</w:t>
      </w:r>
      <w:r>
        <w:rPr>
          <w:spacing w:val="-6"/>
          <w:sz w:val="15"/>
        </w:rPr>
        <w:t> </w:t>
      </w:r>
      <w:r>
        <w:rPr>
          <w:sz w:val="15"/>
        </w:rPr>
        <w:t>J,</w:t>
      </w:r>
      <w:r>
        <w:rPr>
          <w:spacing w:val="40"/>
          <w:sz w:val="15"/>
        </w:rPr>
        <w:t> </w:t>
      </w:r>
      <w:r>
        <w:rPr>
          <w:sz w:val="15"/>
        </w:rPr>
        <w:t>et al. Late complications of therapy in 213 children with localized, nonorbital</w:t>
      </w:r>
      <w:r>
        <w:rPr>
          <w:spacing w:val="40"/>
          <w:sz w:val="15"/>
        </w:rPr>
        <w:t> </w:t>
      </w:r>
      <w:r>
        <w:rPr>
          <w:sz w:val="15"/>
        </w:rPr>
        <w:t>soft-tissue sarcoma of the head and neck: a descriptive report from the inter-</w:t>
      </w:r>
      <w:r>
        <w:rPr>
          <w:spacing w:val="40"/>
          <w:sz w:val="15"/>
        </w:rPr>
        <w:t> </w:t>
      </w:r>
      <w:r>
        <w:rPr>
          <w:sz w:val="15"/>
        </w:rPr>
        <w:t>group</w:t>
      </w:r>
      <w:r>
        <w:rPr>
          <w:spacing w:val="-3"/>
          <w:sz w:val="15"/>
        </w:rPr>
        <w:t> </w:t>
      </w:r>
      <w:r>
        <w:rPr>
          <w:sz w:val="15"/>
        </w:rPr>
        <w:t>rhabdomyosarcoma</w:t>
      </w:r>
      <w:r>
        <w:rPr>
          <w:spacing w:val="-3"/>
          <w:sz w:val="15"/>
        </w:rPr>
        <w:t> </w:t>
      </w:r>
      <w:r>
        <w:rPr>
          <w:sz w:val="15"/>
        </w:rPr>
        <w:t>studies</w:t>
      </w:r>
      <w:r>
        <w:rPr>
          <w:spacing w:val="-3"/>
          <w:sz w:val="15"/>
        </w:rPr>
        <w:t> </w:t>
      </w:r>
      <w:r>
        <w:rPr>
          <w:sz w:val="15"/>
        </w:rPr>
        <w:t>(IRS)</w:t>
      </w:r>
      <w:r>
        <w:rPr>
          <w:spacing w:val="-3"/>
          <w:sz w:val="15"/>
        </w:rPr>
        <w:t> </w:t>
      </w:r>
      <w:r>
        <w:rPr>
          <w:sz w:val="15"/>
        </w:rPr>
        <w:t>II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III.</w:t>
      </w:r>
      <w:r>
        <w:rPr>
          <w:spacing w:val="-3"/>
          <w:sz w:val="15"/>
        </w:rPr>
        <w:t> </w:t>
      </w:r>
      <w:r>
        <w:rPr>
          <w:sz w:val="15"/>
        </w:rPr>
        <w:t>IRS</w:t>
      </w:r>
      <w:r>
        <w:rPr>
          <w:spacing w:val="-3"/>
          <w:sz w:val="15"/>
        </w:rPr>
        <w:t> </w:t>
      </w:r>
      <w:r>
        <w:rPr>
          <w:sz w:val="15"/>
        </w:rPr>
        <w:t>group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children’s</w:t>
      </w:r>
      <w:r>
        <w:rPr>
          <w:spacing w:val="40"/>
          <w:sz w:val="15"/>
        </w:rPr>
        <w:t> </w:t>
      </w:r>
      <w:r>
        <w:rPr>
          <w:sz w:val="15"/>
        </w:rPr>
        <w:t>cancer group and the paediatric oncology group. </w:t>
      </w:r>
      <w:r>
        <w:rPr>
          <w:i/>
          <w:sz w:val="15"/>
        </w:rPr>
        <w:t>Med Pediatr Oncol </w:t>
      </w:r>
      <w:r>
        <w:rPr>
          <w:sz w:val="15"/>
        </w:rPr>
        <w:t>(1999)</w:t>
      </w:r>
      <w:r>
        <w:rPr>
          <w:spacing w:val="40"/>
          <w:sz w:val="15"/>
        </w:rPr>
        <w:t> </w:t>
      </w:r>
      <w:bookmarkStart w:name="_bookmark21" w:id="39"/>
      <w:bookmarkEnd w:id="39"/>
      <w:r>
        <w:rPr>
          <w:w w:val="99"/>
          <w:sz w:val="15"/>
        </w:rPr>
      </w:r>
      <w:r>
        <w:rPr>
          <w:b/>
          <w:spacing w:val="-2"/>
          <w:sz w:val="15"/>
        </w:rPr>
        <w:t>33</w:t>
      </w:r>
      <w:r>
        <w:rPr>
          <w:spacing w:val="-2"/>
          <w:sz w:val="15"/>
        </w:rPr>
        <w:t>:362–71.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3" w:lineRule="auto" w:before="0" w:after="0"/>
        <w:ind w:left="339" w:right="38" w:hanging="238"/>
        <w:jc w:val="both"/>
        <w:rPr>
          <w:sz w:val="15"/>
        </w:rPr>
      </w:pPr>
      <w:r>
        <w:rPr>
          <w:spacing w:val="-2"/>
          <w:sz w:val="15"/>
        </w:rPr>
        <w:t>Wolden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SL,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Anderson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JR,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Crist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WM,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Breneman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JC,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Wharam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MD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Jr,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Wiener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ES,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et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al.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Indications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for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radiotherapy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chemotherapy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after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complete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resection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in</w:t>
      </w:r>
      <w:r>
        <w:rPr>
          <w:spacing w:val="40"/>
          <w:sz w:val="15"/>
        </w:rPr>
        <w:t> </w:t>
      </w:r>
      <w:r>
        <w:rPr>
          <w:sz w:val="15"/>
        </w:rPr>
        <w:t>rhabdomyosarcoma: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report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intergroup</w:t>
      </w:r>
      <w:r>
        <w:rPr>
          <w:spacing w:val="-6"/>
          <w:sz w:val="15"/>
        </w:rPr>
        <w:t> </w:t>
      </w:r>
      <w:r>
        <w:rPr>
          <w:sz w:val="15"/>
        </w:rPr>
        <w:t>rhabdomyosarcoma</w:t>
      </w:r>
      <w:r>
        <w:rPr>
          <w:spacing w:val="-7"/>
          <w:sz w:val="15"/>
        </w:rPr>
        <w:t> </w:t>
      </w:r>
      <w:r>
        <w:rPr>
          <w:sz w:val="15"/>
        </w:rPr>
        <w:t>studies</w:t>
      </w:r>
      <w:r>
        <w:rPr>
          <w:spacing w:val="40"/>
          <w:sz w:val="15"/>
        </w:rPr>
        <w:t> </w:t>
      </w:r>
      <w:bookmarkStart w:name="_bookmark22" w:id="40"/>
      <w:bookmarkEnd w:id="40"/>
      <w:r>
        <w:rPr>
          <w:sz w:val="15"/>
        </w:rPr>
        <w:t>I</w:t>
      </w:r>
      <w:r>
        <w:rPr>
          <w:sz w:val="15"/>
        </w:rPr>
        <w:t>-III. </w:t>
      </w:r>
      <w:r>
        <w:rPr>
          <w:i/>
          <w:sz w:val="15"/>
        </w:rPr>
        <w:t>J Clin Oncol </w:t>
      </w:r>
      <w:r>
        <w:rPr>
          <w:sz w:val="15"/>
        </w:rPr>
        <w:t>(1999) </w:t>
      </w:r>
      <w:r>
        <w:rPr>
          <w:b/>
          <w:sz w:val="15"/>
        </w:rPr>
        <w:t>17</w:t>
      </w:r>
      <w:r>
        <w:rPr>
          <w:sz w:val="15"/>
        </w:rPr>
        <w:t>:3468–75.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0" w:after="0"/>
        <w:ind w:left="339" w:right="38" w:hanging="238"/>
        <w:jc w:val="both"/>
        <w:rPr>
          <w:sz w:val="15"/>
        </w:rPr>
      </w:pPr>
      <w:r>
        <w:rPr>
          <w:sz w:val="15"/>
        </w:rPr>
        <w:t>Grier HE, Krailo MD, Tarbell NJ, Link MP, Fryer CJ, Pritchard DJ, et al.</w:t>
      </w:r>
      <w:r>
        <w:rPr>
          <w:spacing w:val="40"/>
          <w:sz w:val="15"/>
        </w:rPr>
        <w:t> </w:t>
      </w:r>
      <w:r>
        <w:rPr>
          <w:sz w:val="15"/>
        </w:rPr>
        <w:t>Addition of ifosfamide and etoposide to standard chemotherapy for Ewing’s</w:t>
      </w:r>
      <w:r>
        <w:rPr>
          <w:spacing w:val="40"/>
          <w:sz w:val="15"/>
        </w:rPr>
        <w:t> </w:t>
      </w:r>
      <w:r>
        <w:rPr>
          <w:sz w:val="15"/>
        </w:rPr>
        <w:t>sarcoma and primitive neuroectodemal tumour of bone. </w:t>
      </w:r>
      <w:r>
        <w:rPr>
          <w:i/>
          <w:sz w:val="15"/>
        </w:rPr>
        <w:t>N Engl J Med </w:t>
      </w:r>
      <w:r>
        <w:rPr>
          <w:sz w:val="15"/>
        </w:rPr>
        <w:t>(2003)</w:t>
      </w:r>
      <w:r>
        <w:rPr>
          <w:spacing w:val="40"/>
          <w:sz w:val="15"/>
        </w:rPr>
        <w:t> </w:t>
      </w:r>
      <w:r>
        <w:rPr>
          <w:b/>
          <w:sz w:val="15"/>
        </w:rPr>
        <w:t>348</w:t>
      </w:r>
      <w:r>
        <w:rPr>
          <w:sz w:val="15"/>
        </w:rPr>
        <w:t>:694–701.</w:t>
      </w:r>
      <w:r>
        <w:rPr>
          <w:spacing w:val="-9"/>
          <w:sz w:val="15"/>
        </w:rPr>
        <w:t> </w:t>
      </w:r>
      <w:r>
        <w:rPr>
          <w:sz w:val="15"/>
        </w:rPr>
        <w:t>doi:</w:t>
      </w:r>
      <w:hyperlink r:id="rId33">
        <w:r>
          <w:rPr>
            <w:sz w:val="15"/>
          </w:rPr>
          <w:t>10.1056/NEJMoa020890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3" w:lineRule="auto" w:before="131" w:after="0"/>
        <w:ind w:left="339" w:right="140" w:hanging="238"/>
        <w:jc w:val="both"/>
        <w:rPr>
          <w:sz w:val="15"/>
        </w:rPr>
      </w:pPr>
      <w:r>
        <w:rPr/>
        <w:br w:type="column"/>
      </w:r>
      <w:bookmarkStart w:name="_bookmark23" w:id="41"/>
      <w:bookmarkEnd w:id="41"/>
      <w:r>
        <w:rPr/>
      </w:r>
      <w:r>
        <w:rPr>
          <w:sz w:val="15"/>
        </w:rPr>
        <w:t>Barker JL Jr, Paulino AC, Feeney S, McCulloch T, Hoffman H. Locore-</w:t>
      </w:r>
      <w:r>
        <w:rPr>
          <w:spacing w:val="80"/>
          <w:sz w:val="15"/>
        </w:rPr>
        <w:t> </w:t>
      </w:r>
      <w:r>
        <w:rPr>
          <w:sz w:val="15"/>
        </w:rPr>
        <w:t>gional treatment for adult soft tissue sarcomas of the head and neck: an</w:t>
      </w:r>
      <w:r>
        <w:rPr>
          <w:spacing w:val="40"/>
          <w:sz w:val="15"/>
        </w:rPr>
        <w:t> </w:t>
      </w:r>
      <w:r>
        <w:rPr>
          <w:sz w:val="15"/>
        </w:rPr>
        <w:t>institutional review. </w:t>
      </w:r>
      <w:r>
        <w:rPr>
          <w:i/>
          <w:sz w:val="15"/>
        </w:rPr>
        <w:t>Cancer J </w:t>
      </w:r>
      <w:r>
        <w:rPr>
          <w:sz w:val="15"/>
        </w:rPr>
        <w:t>(2003) </w:t>
      </w:r>
      <w:r>
        <w:rPr>
          <w:b/>
          <w:sz w:val="15"/>
        </w:rPr>
        <w:t>9</w:t>
      </w:r>
      <w:r>
        <w:rPr>
          <w:sz w:val="15"/>
        </w:rPr>
        <w:t>(1):49–57. </w:t>
      </w:r>
      <w:hyperlink r:id="rId34">
        <w:r>
          <w:rPr>
            <w:sz w:val="15"/>
          </w:rPr>
          <w:t>doi:10.1097/00130404-</w:t>
        </w:r>
      </w:hyperlink>
      <w:r>
        <w:rPr>
          <w:spacing w:val="40"/>
          <w:sz w:val="15"/>
        </w:rPr>
        <w:t> </w:t>
      </w:r>
      <w:bookmarkStart w:name="_bookmark24" w:id="42"/>
      <w:bookmarkEnd w:id="42"/>
      <w:r>
        <w:rPr>
          <w:w w:val="99"/>
          <w:sz w:val="15"/>
        </w:rPr>
      </w:r>
      <w:hyperlink r:id="rId34">
        <w:r>
          <w:rPr>
            <w:spacing w:val="-2"/>
            <w:sz w:val="15"/>
          </w:rPr>
          <w:t>200301000-00009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11" w:after="0"/>
        <w:ind w:left="339" w:right="139" w:hanging="238"/>
        <w:jc w:val="both"/>
        <w:rPr>
          <w:sz w:val="15"/>
        </w:rPr>
      </w:pPr>
      <w:r>
        <w:rPr>
          <w:sz w:val="15"/>
        </w:rPr>
        <w:t>Le</w:t>
      </w:r>
      <w:r>
        <w:rPr>
          <w:spacing w:val="40"/>
          <w:sz w:val="15"/>
        </w:rPr>
        <w:t> </w:t>
      </w:r>
      <w:r>
        <w:rPr>
          <w:sz w:val="15"/>
        </w:rPr>
        <w:t>QT,</w:t>
      </w:r>
      <w:r>
        <w:rPr>
          <w:spacing w:val="40"/>
          <w:sz w:val="15"/>
        </w:rPr>
        <w:t> </w:t>
      </w:r>
      <w:r>
        <w:rPr>
          <w:sz w:val="15"/>
        </w:rPr>
        <w:t>Fu</w:t>
      </w:r>
      <w:r>
        <w:rPr>
          <w:spacing w:val="40"/>
          <w:sz w:val="15"/>
        </w:rPr>
        <w:t> </w:t>
      </w:r>
      <w:r>
        <w:rPr>
          <w:sz w:val="15"/>
        </w:rPr>
        <w:t>KK,</w:t>
      </w:r>
      <w:r>
        <w:rPr>
          <w:spacing w:val="40"/>
          <w:sz w:val="15"/>
        </w:rPr>
        <w:t> </w:t>
      </w:r>
      <w:r>
        <w:rPr>
          <w:sz w:val="15"/>
        </w:rPr>
        <w:t>Kroll</w:t>
      </w:r>
      <w:r>
        <w:rPr>
          <w:spacing w:val="40"/>
          <w:sz w:val="15"/>
        </w:rPr>
        <w:t> </w:t>
      </w:r>
      <w:r>
        <w:rPr>
          <w:sz w:val="15"/>
        </w:rPr>
        <w:t>S,</w:t>
      </w:r>
      <w:r>
        <w:rPr>
          <w:spacing w:val="40"/>
          <w:sz w:val="15"/>
        </w:rPr>
        <w:t> </w:t>
      </w:r>
      <w:r>
        <w:rPr>
          <w:sz w:val="15"/>
        </w:rPr>
        <w:t>Fitts</w:t>
      </w:r>
      <w:r>
        <w:rPr>
          <w:spacing w:val="40"/>
          <w:sz w:val="15"/>
        </w:rPr>
        <w:t> </w:t>
      </w:r>
      <w:r>
        <w:rPr>
          <w:sz w:val="15"/>
        </w:rPr>
        <w:t>L,</w:t>
      </w:r>
      <w:r>
        <w:rPr>
          <w:spacing w:val="40"/>
          <w:sz w:val="15"/>
        </w:rPr>
        <w:t> </w:t>
      </w:r>
      <w:r>
        <w:rPr>
          <w:sz w:val="15"/>
        </w:rPr>
        <w:t>Massullo</w:t>
      </w:r>
      <w:r>
        <w:rPr>
          <w:spacing w:val="40"/>
          <w:sz w:val="15"/>
        </w:rPr>
        <w:t> </w:t>
      </w:r>
      <w:r>
        <w:rPr>
          <w:sz w:val="15"/>
        </w:rPr>
        <w:t>V,</w:t>
      </w:r>
      <w:r>
        <w:rPr>
          <w:spacing w:val="40"/>
          <w:sz w:val="15"/>
        </w:rPr>
        <w:t> </w:t>
      </w:r>
      <w:r>
        <w:rPr>
          <w:sz w:val="15"/>
        </w:rPr>
        <w:t>Ferrell</w:t>
      </w:r>
      <w:r>
        <w:rPr>
          <w:spacing w:val="40"/>
          <w:sz w:val="15"/>
        </w:rPr>
        <w:t> </w:t>
      </w:r>
      <w:r>
        <w:rPr>
          <w:sz w:val="15"/>
        </w:rPr>
        <w:t>L,</w:t>
      </w:r>
      <w:r>
        <w:rPr>
          <w:spacing w:val="40"/>
          <w:sz w:val="15"/>
        </w:rPr>
        <w:t> </w:t>
      </w:r>
      <w:r>
        <w:rPr>
          <w:sz w:val="15"/>
        </w:rPr>
        <w:t>et</w:t>
      </w:r>
      <w:r>
        <w:rPr>
          <w:spacing w:val="40"/>
          <w:sz w:val="15"/>
        </w:rPr>
        <w:t> </w:t>
      </w:r>
      <w:r>
        <w:rPr>
          <w:sz w:val="15"/>
        </w:rPr>
        <w:t>al.</w:t>
      </w:r>
      <w:r>
        <w:rPr>
          <w:spacing w:val="40"/>
          <w:sz w:val="15"/>
        </w:rPr>
        <w:t> </w:t>
      </w:r>
      <w:r>
        <w:rPr>
          <w:sz w:val="15"/>
        </w:rPr>
        <w:t>Prog-</w:t>
      </w:r>
      <w:r>
        <w:rPr>
          <w:spacing w:val="40"/>
          <w:sz w:val="15"/>
        </w:rPr>
        <w:t> </w:t>
      </w:r>
      <w:r>
        <w:rPr>
          <w:sz w:val="15"/>
        </w:rPr>
        <w:t>nostic</w:t>
      </w:r>
      <w:r>
        <w:rPr>
          <w:spacing w:val="40"/>
          <w:sz w:val="15"/>
        </w:rPr>
        <w:t> </w:t>
      </w:r>
      <w:r>
        <w:rPr>
          <w:sz w:val="15"/>
        </w:rPr>
        <w:t>factors</w:t>
      </w:r>
      <w:r>
        <w:rPr>
          <w:spacing w:val="40"/>
          <w:sz w:val="15"/>
        </w:rPr>
        <w:t> </w:t>
      </w:r>
      <w:r>
        <w:rPr>
          <w:sz w:val="15"/>
        </w:rPr>
        <w:t>in</w:t>
      </w:r>
      <w:r>
        <w:rPr>
          <w:spacing w:val="40"/>
          <w:sz w:val="15"/>
        </w:rPr>
        <w:t> </w:t>
      </w:r>
      <w:r>
        <w:rPr>
          <w:sz w:val="15"/>
        </w:rPr>
        <w:t>adult</w:t>
      </w:r>
      <w:r>
        <w:rPr>
          <w:spacing w:val="40"/>
          <w:sz w:val="15"/>
        </w:rPr>
        <w:t> </w:t>
      </w:r>
      <w:r>
        <w:rPr>
          <w:sz w:val="15"/>
        </w:rPr>
        <w:t>soft-tissue</w:t>
      </w:r>
      <w:r>
        <w:rPr>
          <w:spacing w:val="40"/>
          <w:sz w:val="15"/>
        </w:rPr>
        <w:t> </w:t>
      </w:r>
      <w:r>
        <w:rPr>
          <w:sz w:val="15"/>
        </w:rPr>
        <w:t>sarcomas</w:t>
      </w:r>
      <w:r>
        <w:rPr>
          <w:spacing w:val="40"/>
          <w:sz w:val="15"/>
        </w:rPr>
        <w:t> </w:t>
      </w:r>
      <w:r>
        <w:rPr>
          <w:sz w:val="15"/>
        </w:rPr>
        <w:t>of</w:t>
      </w:r>
      <w:r>
        <w:rPr>
          <w:spacing w:val="40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head</w:t>
      </w:r>
      <w:r>
        <w:rPr>
          <w:spacing w:val="40"/>
          <w:sz w:val="15"/>
        </w:rPr>
        <w:t> </w:t>
      </w:r>
      <w:r>
        <w:rPr>
          <w:sz w:val="15"/>
        </w:rPr>
        <w:t>and</w:t>
      </w:r>
      <w:r>
        <w:rPr>
          <w:spacing w:val="40"/>
          <w:sz w:val="15"/>
        </w:rPr>
        <w:t> </w:t>
      </w:r>
      <w:r>
        <w:rPr>
          <w:sz w:val="15"/>
        </w:rPr>
        <w:t>neck.</w:t>
      </w:r>
      <w:r>
        <w:rPr>
          <w:spacing w:val="40"/>
          <w:sz w:val="15"/>
        </w:rPr>
        <w:t> </w:t>
      </w:r>
      <w:r>
        <w:rPr>
          <w:i/>
          <w:sz w:val="15"/>
        </w:rPr>
        <w:t>Int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J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Radiat Oncol Biol Phys </w:t>
      </w:r>
      <w:r>
        <w:rPr>
          <w:sz w:val="15"/>
        </w:rPr>
        <w:t>(1997) </w:t>
      </w:r>
      <w:r>
        <w:rPr>
          <w:b/>
          <w:sz w:val="15"/>
        </w:rPr>
        <w:t>37</w:t>
      </w:r>
      <w:r>
        <w:rPr>
          <w:sz w:val="15"/>
        </w:rPr>
        <w:t>(5):975–84. do</w:t>
      </w:r>
      <w:hyperlink r:id="rId35">
        <w:r>
          <w:rPr>
            <w:sz w:val="15"/>
          </w:rPr>
          <w:t>i:10.1016/S0360-3016(97)</w:t>
        </w:r>
      </w:hyperlink>
      <w:r>
        <w:rPr>
          <w:spacing w:val="40"/>
          <w:sz w:val="15"/>
        </w:rPr>
        <w:t> </w:t>
      </w:r>
      <w:bookmarkStart w:name="_bookmark25" w:id="43"/>
      <w:bookmarkEnd w:id="43"/>
      <w:r>
        <w:rPr>
          <w:w w:val="99"/>
          <w:sz w:val="15"/>
        </w:rPr>
      </w:r>
      <w:hyperlink r:id="rId35">
        <w:r>
          <w:rPr>
            <w:spacing w:val="-2"/>
            <w:sz w:val="15"/>
          </w:rPr>
          <w:t>00103-X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16" w:after="0"/>
        <w:ind w:left="339" w:right="140" w:hanging="238"/>
        <w:jc w:val="both"/>
        <w:rPr>
          <w:sz w:val="15"/>
        </w:rPr>
      </w:pPr>
      <w:r>
        <w:rPr>
          <w:sz w:val="15"/>
        </w:rPr>
        <w:t>Chen</w:t>
      </w:r>
      <w:r>
        <w:rPr>
          <w:spacing w:val="-4"/>
          <w:sz w:val="15"/>
        </w:rPr>
        <w:t> </w:t>
      </w:r>
      <w:r>
        <w:rPr>
          <w:sz w:val="15"/>
        </w:rPr>
        <w:t>SA,</w:t>
      </w:r>
      <w:r>
        <w:rPr>
          <w:spacing w:val="-4"/>
          <w:sz w:val="15"/>
        </w:rPr>
        <w:t> </w:t>
      </w:r>
      <w:r>
        <w:rPr>
          <w:sz w:val="15"/>
        </w:rPr>
        <w:t>Morris</w:t>
      </w:r>
      <w:r>
        <w:rPr>
          <w:spacing w:val="-4"/>
          <w:sz w:val="15"/>
        </w:rPr>
        <w:t> </w:t>
      </w:r>
      <w:r>
        <w:rPr>
          <w:sz w:val="15"/>
        </w:rPr>
        <w:t>CG,</w:t>
      </w:r>
      <w:r>
        <w:rPr>
          <w:spacing w:val="-4"/>
          <w:sz w:val="15"/>
        </w:rPr>
        <w:t> </w:t>
      </w:r>
      <w:r>
        <w:rPr>
          <w:sz w:val="15"/>
        </w:rPr>
        <w:t>Amdur</w:t>
      </w:r>
      <w:r>
        <w:rPr>
          <w:spacing w:val="-4"/>
          <w:sz w:val="15"/>
        </w:rPr>
        <w:t> </w:t>
      </w:r>
      <w:r>
        <w:rPr>
          <w:sz w:val="15"/>
        </w:rPr>
        <w:t>RJ,</w:t>
      </w:r>
      <w:r>
        <w:rPr>
          <w:spacing w:val="-4"/>
          <w:sz w:val="15"/>
        </w:rPr>
        <w:t> </w:t>
      </w:r>
      <w:r>
        <w:rPr>
          <w:sz w:val="15"/>
        </w:rPr>
        <w:t>Werning</w:t>
      </w:r>
      <w:r>
        <w:rPr>
          <w:spacing w:val="-4"/>
          <w:sz w:val="15"/>
        </w:rPr>
        <w:t> </w:t>
      </w:r>
      <w:r>
        <w:rPr>
          <w:sz w:val="15"/>
        </w:rPr>
        <w:t>JW,</w:t>
      </w:r>
      <w:r>
        <w:rPr>
          <w:spacing w:val="-4"/>
          <w:sz w:val="15"/>
        </w:rPr>
        <w:t> </w:t>
      </w:r>
      <w:r>
        <w:rPr>
          <w:sz w:val="15"/>
        </w:rPr>
        <w:t>Villaret</w:t>
      </w:r>
      <w:r>
        <w:rPr>
          <w:spacing w:val="-4"/>
          <w:sz w:val="15"/>
        </w:rPr>
        <w:t> </w:t>
      </w:r>
      <w:r>
        <w:rPr>
          <w:sz w:val="15"/>
        </w:rPr>
        <w:t>DB,</w:t>
      </w:r>
      <w:r>
        <w:rPr>
          <w:spacing w:val="-4"/>
          <w:sz w:val="15"/>
        </w:rPr>
        <w:t> </w:t>
      </w:r>
      <w:r>
        <w:rPr>
          <w:sz w:val="15"/>
        </w:rPr>
        <w:t>Mendenhall</w:t>
      </w:r>
      <w:r>
        <w:rPr>
          <w:spacing w:val="-4"/>
          <w:sz w:val="15"/>
        </w:rPr>
        <w:t> </w:t>
      </w:r>
      <w:r>
        <w:rPr>
          <w:sz w:val="15"/>
        </w:rPr>
        <w:t>WM.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Adult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head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neck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soft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tissue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sarcomas.</w:t>
      </w:r>
      <w:r>
        <w:rPr>
          <w:spacing w:val="-3"/>
          <w:sz w:val="15"/>
        </w:rPr>
        <w:t> </w:t>
      </w:r>
      <w:r>
        <w:rPr>
          <w:i/>
          <w:spacing w:val="-2"/>
          <w:sz w:val="15"/>
        </w:rPr>
        <w:t>Am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J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Clin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Oncol </w:t>
      </w:r>
      <w:r>
        <w:rPr>
          <w:spacing w:val="-2"/>
          <w:sz w:val="15"/>
        </w:rPr>
        <w:t>(2005)</w:t>
      </w:r>
      <w:r>
        <w:rPr>
          <w:spacing w:val="-3"/>
          <w:sz w:val="15"/>
        </w:rPr>
        <w:t> </w:t>
      </w:r>
      <w:r>
        <w:rPr>
          <w:b/>
          <w:spacing w:val="-2"/>
          <w:sz w:val="15"/>
        </w:rPr>
        <w:t>28</w:t>
      </w:r>
      <w:r>
        <w:rPr>
          <w:spacing w:val="-2"/>
          <w:sz w:val="15"/>
        </w:rPr>
        <w:t>(3):259–63.</w:t>
      </w:r>
      <w:r>
        <w:rPr>
          <w:spacing w:val="40"/>
          <w:sz w:val="15"/>
        </w:rPr>
        <w:t> </w:t>
      </w:r>
      <w:bookmarkStart w:name="_bookmark26" w:id="44"/>
      <w:bookmarkEnd w:id="44"/>
      <w:r>
        <w:rPr>
          <w:spacing w:val="-2"/>
          <w:sz w:val="15"/>
        </w:rPr>
        <w:t>d</w:t>
      </w:r>
      <w:r>
        <w:rPr>
          <w:spacing w:val="-2"/>
          <w:sz w:val="15"/>
        </w:rPr>
        <w:t>oi:</w:t>
      </w:r>
      <w:hyperlink r:id="rId36">
        <w:r>
          <w:rPr>
            <w:spacing w:val="-2"/>
            <w:sz w:val="15"/>
          </w:rPr>
          <w:t>10.1097/01.coc.0000158440.27229.d6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4" w:after="0"/>
        <w:ind w:left="339" w:right="139" w:hanging="238"/>
        <w:jc w:val="both"/>
        <w:rPr>
          <w:sz w:val="15"/>
        </w:rPr>
      </w:pPr>
      <w:r>
        <w:rPr>
          <w:spacing w:val="-2"/>
          <w:sz w:val="15"/>
        </w:rPr>
        <w:t>O’Sullivan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B, Davis AM, Turcotte R, Bell R, Catton C, Chabot P,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et al. Preopera-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tive versus postoperative radiotherapy in soft-tissue sarcoma of the limbs: a ran-</w:t>
      </w:r>
      <w:r>
        <w:rPr>
          <w:spacing w:val="40"/>
          <w:sz w:val="15"/>
        </w:rPr>
        <w:t> </w:t>
      </w:r>
      <w:r>
        <w:rPr>
          <w:sz w:val="15"/>
        </w:rPr>
        <w:t>domised</w:t>
      </w:r>
      <w:r>
        <w:rPr>
          <w:spacing w:val="-1"/>
          <w:sz w:val="15"/>
        </w:rPr>
        <w:t> </w:t>
      </w:r>
      <w:r>
        <w:rPr>
          <w:sz w:val="15"/>
        </w:rPr>
        <w:t>trial.</w:t>
      </w:r>
      <w:r>
        <w:rPr>
          <w:spacing w:val="-1"/>
          <w:sz w:val="15"/>
        </w:rPr>
        <w:t> </w:t>
      </w:r>
      <w:r>
        <w:rPr>
          <w:i/>
          <w:sz w:val="15"/>
        </w:rPr>
        <w:t>Lancet </w:t>
      </w:r>
      <w:r>
        <w:rPr>
          <w:sz w:val="15"/>
        </w:rPr>
        <w:t>(2002)</w:t>
      </w:r>
      <w:r>
        <w:rPr>
          <w:spacing w:val="-1"/>
          <w:sz w:val="15"/>
        </w:rPr>
        <w:t> </w:t>
      </w:r>
      <w:r>
        <w:rPr>
          <w:b/>
          <w:sz w:val="15"/>
        </w:rPr>
        <w:t>359</w:t>
      </w:r>
      <w:r>
        <w:rPr>
          <w:sz w:val="15"/>
        </w:rPr>
        <w:t>(9325):2235–41.</w:t>
      </w:r>
      <w:r>
        <w:rPr>
          <w:spacing w:val="-1"/>
          <w:sz w:val="15"/>
        </w:rPr>
        <w:t> </w:t>
      </w:r>
      <w:r>
        <w:rPr>
          <w:sz w:val="15"/>
        </w:rPr>
        <w:t>do</w:t>
      </w:r>
      <w:hyperlink r:id="rId37">
        <w:r>
          <w:rPr>
            <w:sz w:val="15"/>
          </w:rPr>
          <w:t>i:10.1016/S0140-6736(02)</w:t>
        </w:r>
      </w:hyperlink>
    </w:p>
    <w:p>
      <w:pPr>
        <w:spacing w:line="193" w:lineRule="exact" w:before="0"/>
        <w:ind w:left="339" w:right="0" w:firstLine="0"/>
        <w:jc w:val="left"/>
        <w:rPr>
          <w:sz w:val="15"/>
        </w:rPr>
      </w:pPr>
      <w:bookmarkStart w:name="_bookmark27" w:id="45"/>
      <w:bookmarkEnd w:id="45"/>
      <w:r>
        <w:rPr/>
      </w:r>
      <w:hyperlink r:id="rId37">
        <w:r>
          <w:rPr>
            <w:sz w:val="15"/>
          </w:rPr>
          <w:t>09292-</w:t>
        </w:r>
        <w:r>
          <w:rPr>
            <w:spacing w:val="-10"/>
            <w:sz w:val="15"/>
          </w:rPr>
          <w:t>9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3" w:lineRule="auto" w:before="9" w:after="0"/>
        <w:ind w:left="339" w:right="140" w:hanging="238"/>
        <w:jc w:val="both"/>
        <w:rPr>
          <w:sz w:val="15"/>
        </w:rPr>
      </w:pPr>
      <w:r>
        <w:rPr>
          <w:sz w:val="15"/>
        </w:rPr>
        <w:t>Davis</w:t>
      </w:r>
      <w:r>
        <w:rPr>
          <w:spacing w:val="-9"/>
          <w:sz w:val="15"/>
        </w:rPr>
        <w:t> </w:t>
      </w:r>
      <w:r>
        <w:rPr>
          <w:sz w:val="15"/>
        </w:rPr>
        <w:t>AM,</w:t>
      </w:r>
      <w:r>
        <w:rPr>
          <w:spacing w:val="-9"/>
          <w:sz w:val="15"/>
        </w:rPr>
        <w:t> </w:t>
      </w:r>
      <w:r>
        <w:rPr>
          <w:sz w:val="15"/>
        </w:rPr>
        <w:t>O’Sullivan</w:t>
      </w:r>
      <w:r>
        <w:rPr>
          <w:spacing w:val="-8"/>
          <w:sz w:val="15"/>
        </w:rPr>
        <w:t> </w:t>
      </w:r>
      <w:r>
        <w:rPr>
          <w:sz w:val="15"/>
        </w:rPr>
        <w:t>B,</w:t>
      </w:r>
      <w:r>
        <w:rPr>
          <w:spacing w:val="-9"/>
          <w:sz w:val="15"/>
        </w:rPr>
        <w:t> </w:t>
      </w:r>
      <w:r>
        <w:rPr>
          <w:sz w:val="15"/>
        </w:rPr>
        <w:t>Turcotte</w:t>
      </w:r>
      <w:r>
        <w:rPr>
          <w:spacing w:val="-8"/>
          <w:sz w:val="15"/>
        </w:rPr>
        <w:t> </w:t>
      </w:r>
      <w:r>
        <w:rPr>
          <w:sz w:val="15"/>
        </w:rPr>
        <w:t>R,</w:t>
      </w:r>
      <w:r>
        <w:rPr>
          <w:spacing w:val="-9"/>
          <w:sz w:val="15"/>
        </w:rPr>
        <w:t> </w:t>
      </w:r>
      <w:r>
        <w:rPr>
          <w:sz w:val="15"/>
        </w:rPr>
        <w:t>Bell</w:t>
      </w:r>
      <w:r>
        <w:rPr>
          <w:spacing w:val="-8"/>
          <w:sz w:val="15"/>
        </w:rPr>
        <w:t> </w:t>
      </w:r>
      <w:r>
        <w:rPr>
          <w:sz w:val="15"/>
        </w:rPr>
        <w:t>R,</w:t>
      </w:r>
      <w:r>
        <w:rPr>
          <w:spacing w:val="-9"/>
          <w:sz w:val="15"/>
        </w:rPr>
        <w:t> </w:t>
      </w:r>
      <w:r>
        <w:rPr>
          <w:sz w:val="15"/>
        </w:rPr>
        <w:t>Catton</w:t>
      </w:r>
      <w:r>
        <w:rPr>
          <w:spacing w:val="-8"/>
          <w:sz w:val="15"/>
        </w:rPr>
        <w:t> </w:t>
      </w:r>
      <w:r>
        <w:rPr>
          <w:sz w:val="15"/>
        </w:rPr>
        <w:t>C,</w:t>
      </w:r>
      <w:r>
        <w:rPr>
          <w:spacing w:val="-9"/>
          <w:sz w:val="15"/>
        </w:rPr>
        <w:t> </w:t>
      </w:r>
      <w:r>
        <w:rPr>
          <w:sz w:val="15"/>
        </w:rPr>
        <w:t>Chabot</w:t>
      </w:r>
      <w:r>
        <w:rPr>
          <w:spacing w:val="-8"/>
          <w:sz w:val="15"/>
        </w:rPr>
        <w:t> </w:t>
      </w:r>
      <w:r>
        <w:rPr>
          <w:sz w:val="15"/>
        </w:rPr>
        <w:t>P,</w:t>
      </w:r>
      <w:r>
        <w:rPr>
          <w:spacing w:val="-9"/>
          <w:sz w:val="15"/>
        </w:rPr>
        <w:t> </w:t>
      </w:r>
      <w:r>
        <w:rPr>
          <w:sz w:val="15"/>
        </w:rPr>
        <w:t>et</w:t>
      </w:r>
      <w:r>
        <w:rPr>
          <w:spacing w:val="-8"/>
          <w:sz w:val="15"/>
        </w:rPr>
        <w:t> </w:t>
      </w:r>
      <w:r>
        <w:rPr>
          <w:sz w:val="15"/>
        </w:rPr>
        <w:t>al.</w:t>
      </w:r>
      <w:r>
        <w:rPr>
          <w:spacing w:val="-9"/>
          <w:sz w:val="15"/>
        </w:rPr>
        <w:t> </w:t>
      </w:r>
      <w:r>
        <w:rPr>
          <w:sz w:val="15"/>
        </w:rPr>
        <w:t>Canadian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sarcoma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group;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NCI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Canada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clinical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trial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group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randomized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trial.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Late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radiation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morbidity following randomization to preoperative versus postoperative radio-</w:t>
      </w:r>
      <w:r>
        <w:rPr>
          <w:spacing w:val="40"/>
          <w:sz w:val="15"/>
        </w:rPr>
        <w:t> </w:t>
      </w:r>
      <w:r>
        <w:rPr>
          <w:sz w:val="15"/>
        </w:rPr>
        <w:t>therapy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extremity</w:t>
      </w:r>
      <w:r>
        <w:rPr>
          <w:spacing w:val="-2"/>
          <w:sz w:val="15"/>
        </w:rPr>
        <w:t> </w:t>
      </w:r>
      <w:r>
        <w:rPr>
          <w:sz w:val="15"/>
        </w:rPr>
        <w:t>soft</w:t>
      </w:r>
      <w:r>
        <w:rPr>
          <w:spacing w:val="-2"/>
          <w:sz w:val="15"/>
        </w:rPr>
        <w:t> </w:t>
      </w:r>
      <w:r>
        <w:rPr>
          <w:sz w:val="15"/>
        </w:rPr>
        <w:t>tissue</w:t>
      </w:r>
      <w:r>
        <w:rPr>
          <w:spacing w:val="-2"/>
          <w:sz w:val="15"/>
        </w:rPr>
        <w:t> </w:t>
      </w:r>
      <w:r>
        <w:rPr>
          <w:sz w:val="15"/>
        </w:rPr>
        <w:t>sarcoma.</w:t>
      </w:r>
      <w:r>
        <w:rPr>
          <w:spacing w:val="-2"/>
          <w:sz w:val="15"/>
        </w:rPr>
        <w:t> </w:t>
      </w:r>
      <w:r>
        <w:rPr>
          <w:i/>
          <w:sz w:val="15"/>
        </w:rPr>
        <w:t>Radiother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Oncol</w:t>
      </w:r>
      <w:r>
        <w:rPr>
          <w:i/>
          <w:spacing w:val="-2"/>
          <w:sz w:val="15"/>
        </w:rPr>
        <w:t> </w:t>
      </w:r>
      <w:r>
        <w:rPr>
          <w:sz w:val="15"/>
        </w:rPr>
        <w:t>(2005)</w:t>
      </w:r>
      <w:r>
        <w:rPr>
          <w:spacing w:val="-2"/>
          <w:sz w:val="15"/>
        </w:rPr>
        <w:t> </w:t>
      </w:r>
      <w:r>
        <w:rPr>
          <w:b/>
          <w:sz w:val="15"/>
        </w:rPr>
        <w:t>75</w:t>
      </w:r>
      <w:r>
        <w:rPr>
          <w:sz w:val="15"/>
        </w:rPr>
        <w:t>(1):48–53.</w:t>
      </w:r>
      <w:r>
        <w:rPr>
          <w:spacing w:val="40"/>
          <w:sz w:val="15"/>
        </w:rPr>
        <w:t> </w:t>
      </w:r>
      <w:bookmarkStart w:name="_bookmark28" w:id="46"/>
      <w:bookmarkEnd w:id="46"/>
      <w:r>
        <w:rPr>
          <w:spacing w:val="-2"/>
          <w:sz w:val="15"/>
        </w:rPr>
        <w:t>d</w:t>
      </w:r>
      <w:r>
        <w:rPr>
          <w:spacing w:val="-2"/>
          <w:sz w:val="15"/>
        </w:rPr>
        <w:t>oi:</w:t>
      </w:r>
      <w:hyperlink r:id="rId38">
        <w:r>
          <w:rPr>
            <w:spacing w:val="-2"/>
            <w:sz w:val="15"/>
          </w:rPr>
          <w:t>10.1016/j.radonc.2004.12.020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12" w:after="0"/>
        <w:ind w:left="339" w:right="140" w:hanging="238"/>
        <w:jc w:val="both"/>
        <w:rPr>
          <w:sz w:val="15"/>
        </w:rPr>
      </w:pPr>
      <w:r>
        <w:rPr>
          <w:sz w:val="15"/>
        </w:rPr>
        <w:t>Zagars</w:t>
      </w:r>
      <w:r>
        <w:rPr>
          <w:spacing w:val="-9"/>
          <w:sz w:val="15"/>
        </w:rPr>
        <w:t> </w:t>
      </w:r>
      <w:r>
        <w:rPr>
          <w:sz w:val="15"/>
        </w:rPr>
        <w:t>GK,</w:t>
      </w:r>
      <w:r>
        <w:rPr>
          <w:spacing w:val="-9"/>
          <w:sz w:val="15"/>
        </w:rPr>
        <w:t> </w:t>
      </w:r>
      <w:r>
        <w:rPr>
          <w:sz w:val="15"/>
        </w:rPr>
        <w:t>Ballo</w:t>
      </w:r>
      <w:r>
        <w:rPr>
          <w:spacing w:val="-8"/>
          <w:sz w:val="15"/>
        </w:rPr>
        <w:t> </w:t>
      </w:r>
      <w:r>
        <w:rPr>
          <w:sz w:val="15"/>
        </w:rPr>
        <w:t>MT,</w:t>
      </w:r>
      <w:r>
        <w:rPr>
          <w:spacing w:val="-9"/>
          <w:sz w:val="15"/>
        </w:rPr>
        <w:t> </w:t>
      </w:r>
      <w:r>
        <w:rPr>
          <w:sz w:val="15"/>
        </w:rPr>
        <w:t>Pisters</w:t>
      </w:r>
      <w:r>
        <w:rPr>
          <w:spacing w:val="-8"/>
          <w:sz w:val="15"/>
        </w:rPr>
        <w:t> </w:t>
      </w:r>
      <w:r>
        <w:rPr>
          <w:sz w:val="15"/>
        </w:rPr>
        <w:t>PW,</w:t>
      </w:r>
      <w:r>
        <w:rPr>
          <w:spacing w:val="-9"/>
          <w:sz w:val="15"/>
        </w:rPr>
        <w:t> </w:t>
      </w:r>
      <w:r>
        <w:rPr>
          <w:sz w:val="15"/>
        </w:rPr>
        <w:t>Pollock</w:t>
      </w:r>
      <w:r>
        <w:rPr>
          <w:spacing w:val="-8"/>
          <w:sz w:val="15"/>
        </w:rPr>
        <w:t> </w:t>
      </w:r>
      <w:r>
        <w:rPr>
          <w:sz w:val="15"/>
        </w:rPr>
        <w:t>RE,</w:t>
      </w:r>
      <w:r>
        <w:rPr>
          <w:spacing w:val="-9"/>
          <w:sz w:val="15"/>
        </w:rPr>
        <w:t> </w:t>
      </w:r>
      <w:r>
        <w:rPr>
          <w:sz w:val="15"/>
        </w:rPr>
        <w:t>Patel</w:t>
      </w:r>
      <w:r>
        <w:rPr>
          <w:spacing w:val="-8"/>
          <w:sz w:val="15"/>
        </w:rPr>
        <w:t> </w:t>
      </w:r>
      <w:r>
        <w:rPr>
          <w:sz w:val="15"/>
        </w:rPr>
        <w:t>SR,</w:t>
      </w:r>
      <w:r>
        <w:rPr>
          <w:spacing w:val="-9"/>
          <w:sz w:val="15"/>
        </w:rPr>
        <w:t> </w:t>
      </w:r>
      <w:r>
        <w:rPr>
          <w:sz w:val="15"/>
        </w:rPr>
        <w:t>Benjamin</w:t>
      </w:r>
      <w:r>
        <w:rPr>
          <w:spacing w:val="-8"/>
          <w:sz w:val="15"/>
        </w:rPr>
        <w:t> </w:t>
      </w:r>
      <w:r>
        <w:rPr>
          <w:sz w:val="15"/>
        </w:rPr>
        <w:t>RS.</w:t>
      </w:r>
      <w:r>
        <w:rPr>
          <w:spacing w:val="-9"/>
          <w:sz w:val="15"/>
        </w:rPr>
        <w:t> </w:t>
      </w:r>
      <w:r>
        <w:rPr>
          <w:sz w:val="15"/>
        </w:rPr>
        <w:t>Preoper-</w:t>
      </w:r>
      <w:r>
        <w:rPr>
          <w:spacing w:val="40"/>
          <w:sz w:val="15"/>
        </w:rPr>
        <w:t> </w:t>
      </w:r>
      <w:r>
        <w:rPr>
          <w:sz w:val="15"/>
        </w:rPr>
        <w:t>ative</w:t>
      </w:r>
      <w:r>
        <w:rPr>
          <w:spacing w:val="-9"/>
          <w:sz w:val="15"/>
        </w:rPr>
        <w:t> </w:t>
      </w:r>
      <w:r>
        <w:rPr>
          <w:sz w:val="15"/>
        </w:rPr>
        <w:t>vs.</w:t>
      </w:r>
      <w:r>
        <w:rPr>
          <w:spacing w:val="-9"/>
          <w:sz w:val="15"/>
        </w:rPr>
        <w:t> </w:t>
      </w:r>
      <w:r>
        <w:rPr>
          <w:sz w:val="15"/>
        </w:rPr>
        <w:t>postoperative</w:t>
      </w:r>
      <w:r>
        <w:rPr>
          <w:spacing w:val="-8"/>
          <w:sz w:val="15"/>
        </w:rPr>
        <w:t> </w:t>
      </w:r>
      <w:r>
        <w:rPr>
          <w:sz w:val="15"/>
        </w:rPr>
        <w:t>radiation</w:t>
      </w:r>
      <w:r>
        <w:rPr>
          <w:spacing w:val="-9"/>
          <w:sz w:val="15"/>
        </w:rPr>
        <w:t> </w:t>
      </w:r>
      <w:r>
        <w:rPr>
          <w:sz w:val="15"/>
        </w:rPr>
        <w:t>therapy</w:t>
      </w:r>
      <w:r>
        <w:rPr>
          <w:spacing w:val="-8"/>
          <w:sz w:val="15"/>
        </w:rPr>
        <w:t> </w:t>
      </w:r>
      <w:r>
        <w:rPr>
          <w:sz w:val="15"/>
        </w:rPr>
        <w:t>for</w:t>
      </w:r>
      <w:r>
        <w:rPr>
          <w:spacing w:val="-9"/>
          <w:sz w:val="15"/>
        </w:rPr>
        <w:t> </w:t>
      </w:r>
      <w:r>
        <w:rPr>
          <w:sz w:val="15"/>
        </w:rPr>
        <w:t>soft</w:t>
      </w:r>
      <w:r>
        <w:rPr>
          <w:spacing w:val="-8"/>
          <w:sz w:val="15"/>
        </w:rPr>
        <w:t> </w:t>
      </w:r>
      <w:r>
        <w:rPr>
          <w:sz w:val="15"/>
        </w:rPr>
        <w:t>tissue</w:t>
      </w:r>
      <w:r>
        <w:rPr>
          <w:spacing w:val="-9"/>
          <w:sz w:val="15"/>
        </w:rPr>
        <w:t> </w:t>
      </w:r>
      <w:r>
        <w:rPr>
          <w:sz w:val="15"/>
        </w:rPr>
        <w:t>sarcoma:</w:t>
      </w:r>
      <w:r>
        <w:rPr>
          <w:spacing w:val="-8"/>
          <w:sz w:val="15"/>
        </w:rPr>
        <w:t> </w:t>
      </w:r>
      <w:r>
        <w:rPr>
          <w:sz w:val="15"/>
        </w:rPr>
        <w:t>a</w:t>
      </w:r>
      <w:r>
        <w:rPr>
          <w:spacing w:val="-9"/>
          <w:sz w:val="15"/>
        </w:rPr>
        <w:t> </w:t>
      </w:r>
      <w:r>
        <w:rPr>
          <w:sz w:val="15"/>
        </w:rPr>
        <w:t>retrospective</w:t>
      </w:r>
      <w:r>
        <w:rPr>
          <w:spacing w:val="40"/>
          <w:sz w:val="15"/>
        </w:rPr>
        <w:t> </w:t>
      </w:r>
      <w:r>
        <w:rPr>
          <w:sz w:val="15"/>
        </w:rPr>
        <w:t>comparative</w:t>
      </w:r>
      <w:r>
        <w:rPr>
          <w:spacing w:val="-9"/>
          <w:sz w:val="15"/>
        </w:rPr>
        <w:t> </w:t>
      </w:r>
      <w:r>
        <w:rPr>
          <w:sz w:val="15"/>
        </w:rPr>
        <w:t>evaluation</w:t>
      </w:r>
      <w:r>
        <w:rPr>
          <w:spacing w:val="-9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disease</w:t>
      </w:r>
      <w:r>
        <w:rPr>
          <w:spacing w:val="-9"/>
          <w:sz w:val="15"/>
        </w:rPr>
        <w:t> </w:t>
      </w:r>
      <w:r>
        <w:rPr>
          <w:sz w:val="15"/>
        </w:rPr>
        <w:t>outcome.</w:t>
      </w:r>
      <w:r>
        <w:rPr>
          <w:spacing w:val="-8"/>
          <w:sz w:val="15"/>
        </w:rPr>
        <w:t> </w:t>
      </w:r>
      <w:r>
        <w:rPr>
          <w:i/>
          <w:sz w:val="15"/>
        </w:rPr>
        <w:t>Int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J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Radiat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Oncol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Biol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Phys</w:t>
      </w:r>
      <w:r>
        <w:rPr>
          <w:i/>
          <w:spacing w:val="-9"/>
          <w:sz w:val="15"/>
        </w:rPr>
        <w:t> </w:t>
      </w:r>
      <w:r>
        <w:rPr>
          <w:sz w:val="15"/>
        </w:rPr>
        <w:t>(2003)</w:t>
      </w:r>
      <w:r>
        <w:rPr>
          <w:spacing w:val="40"/>
          <w:sz w:val="15"/>
        </w:rPr>
        <w:t> </w:t>
      </w:r>
      <w:bookmarkStart w:name="_bookmark29" w:id="47"/>
      <w:bookmarkEnd w:id="47"/>
      <w:r>
        <w:rPr>
          <w:w w:val="99"/>
          <w:sz w:val="15"/>
        </w:rPr>
      </w:r>
      <w:r>
        <w:rPr>
          <w:b/>
          <w:sz w:val="15"/>
        </w:rPr>
        <w:t>56</w:t>
      </w:r>
      <w:r>
        <w:rPr>
          <w:sz w:val="15"/>
        </w:rPr>
        <w:t>(2):482–8.</w:t>
      </w:r>
      <w:r>
        <w:rPr>
          <w:spacing w:val="-9"/>
          <w:sz w:val="15"/>
        </w:rPr>
        <w:t> </w:t>
      </w:r>
      <w:r>
        <w:rPr>
          <w:sz w:val="15"/>
        </w:rPr>
        <w:t>do</w:t>
      </w:r>
      <w:hyperlink r:id="rId39">
        <w:r>
          <w:rPr>
            <w:sz w:val="15"/>
          </w:rPr>
          <w:t>i:10.1016/S0360-3016(02)04510-8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6" w:after="0"/>
        <w:ind w:left="339" w:right="140" w:hanging="238"/>
        <w:jc w:val="both"/>
        <w:rPr>
          <w:sz w:val="15"/>
        </w:rPr>
      </w:pPr>
      <w:r>
        <w:rPr>
          <w:sz w:val="15"/>
        </w:rPr>
        <w:t>Clark JR, McCluskey SA, Hall F, Lipa J, Neligan P, Brown D, et al. Predictors</w:t>
      </w:r>
      <w:r>
        <w:rPr>
          <w:spacing w:val="40"/>
          <w:sz w:val="15"/>
        </w:rPr>
        <w:t> </w:t>
      </w:r>
      <w:r>
        <w:rPr>
          <w:sz w:val="15"/>
        </w:rPr>
        <w:t>of</w:t>
      </w:r>
      <w:r>
        <w:rPr>
          <w:spacing w:val="-9"/>
          <w:sz w:val="15"/>
        </w:rPr>
        <w:t> </w:t>
      </w:r>
      <w:r>
        <w:rPr>
          <w:sz w:val="15"/>
        </w:rPr>
        <w:t>morbidity</w:t>
      </w:r>
      <w:r>
        <w:rPr>
          <w:spacing w:val="-9"/>
          <w:sz w:val="15"/>
        </w:rPr>
        <w:t> </w:t>
      </w:r>
      <w:r>
        <w:rPr>
          <w:sz w:val="15"/>
        </w:rPr>
        <w:t>following</w:t>
      </w:r>
      <w:r>
        <w:rPr>
          <w:spacing w:val="-8"/>
          <w:sz w:val="15"/>
        </w:rPr>
        <w:t> </w:t>
      </w:r>
      <w:r>
        <w:rPr>
          <w:sz w:val="15"/>
        </w:rPr>
        <w:t>free</w:t>
      </w:r>
      <w:r>
        <w:rPr>
          <w:spacing w:val="-9"/>
          <w:sz w:val="15"/>
        </w:rPr>
        <w:t> </w:t>
      </w:r>
      <w:r>
        <w:rPr>
          <w:sz w:val="15"/>
        </w:rPr>
        <w:t>flap</w:t>
      </w:r>
      <w:r>
        <w:rPr>
          <w:spacing w:val="-8"/>
          <w:sz w:val="15"/>
        </w:rPr>
        <w:t> </w:t>
      </w:r>
      <w:r>
        <w:rPr>
          <w:sz w:val="15"/>
        </w:rPr>
        <w:t>reconstruction</w:t>
      </w:r>
      <w:r>
        <w:rPr>
          <w:spacing w:val="-9"/>
          <w:sz w:val="15"/>
        </w:rPr>
        <w:t> </w:t>
      </w:r>
      <w:r>
        <w:rPr>
          <w:sz w:val="15"/>
        </w:rPr>
        <w:t>for</w:t>
      </w:r>
      <w:r>
        <w:rPr>
          <w:spacing w:val="-8"/>
          <w:sz w:val="15"/>
        </w:rPr>
        <w:t> </w:t>
      </w:r>
      <w:r>
        <w:rPr>
          <w:sz w:val="15"/>
        </w:rPr>
        <w:t>cancer</w:t>
      </w:r>
      <w:r>
        <w:rPr>
          <w:spacing w:val="-9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the</w:t>
      </w:r>
      <w:r>
        <w:rPr>
          <w:spacing w:val="-9"/>
          <w:sz w:val="15"/>
        </w:rPr>
        <w:t> </w:t>
      </w:r>
      <w:r>
        <w:rPr>
          <w:sz w:val="15"/>
        </w:rPr>
        <w:t>head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neck.</w:t>
      </w:r>
      <w:r>
        <w:rPr>
          <w:spacing w:val="40"/>
          <w:sz w:val="15"/>
        </w:rPr>
        <w:t> </w:t>
      </w:r>
      <w:bookmarkStart w:name="_bookmark30" w:id="48"/>
      <w:bookmarkEnd w:id="48"/>
      <w:r>
        <w:rPr>
          <w:w w:val="99"/>
          <w:sz w:val="15"/>
        </w:rPr>
      </w:r>
      <w:r>
        <w:rPr>
          <w:i/>
          <w:sz w:val="15"/>
        </w:rPr>
        <w:t>Head Neck </w:t>
      </w:r>
      <w:r>
        <w:rPr>
          <w:sz w:val="15"/>
        </w:rPr>
        <w:t>(2007) </w:t>
      </w:r>
      <w:r>
        <w:rPr>
          <w:b/>
          <w:sz w:val="15"/>
        </w:rPr>
        <w:t>29</w:t>
      </w:r>
      <w:r>
        <w:rPr>
          <w:sz w:val="15"/>
        </w:rPr>
        <w:t>(12):1090–101. do</w:t>
      </w:r>
      <w:hyperlink r:id="rId40">
        <w:r>
          <w:rPr>
            <w:sz w:val="15"/>
          </w:rPr>
          <w:t>i:10.1002/hed.20639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3" w:lineRule="auto" w:before="3" w:after="0"/>
        <w:ind w:left="339" w:right="140" w:hanging="238"/>
        <w:jc w:val="both"/>
        <w:rPr>
          <w:sz w:val="15"/>
        </w:rPr>
      </w:pPr>
      <w:r>
        <w:rPr>
          <w:sz w:val="15"/>
        </w:rPr>
        <w:t>Van</w:t>
      </w:r>
      <w:r>
        <w:rPr>
          <w:spacing w:val="-6"/>
          <w:sz w:val="15"/>
        </w:rPr>
        <w:t> </w:t>
      </w:r>
      <w:r>
        <w:rPr>
          <w:sz w:val="15"/>
        </w:rPr>
        <w:t>Damme</w:t>
      </w:r>
      <w:r>
        <w:rPr>
          <w:spacing w:val="-6"/>
          <w:sz w:val="15"/>
        </w:rPr>
        <w:t> </w:t>
      </w:r>
      <w:r>
        <w:rPr>
          <w:sz w:val="15"/>
        </w:rPr>
        <w:t>JP,</w:t>
      </w:r>
      <w:r>
        <w:rPr>
          <w:spacing w:val="-6"/>
          <w:sz w:val="15"/>
        </w:rPr>
        <w:t> </w:t>
      </w:r>
      <w:r>
        <w:rPr>
          <w:sz w:val="15"/>
        </w:rPr>
        <w:t>Schmitz</w:t>
      </w:r>
      <w:r>
        <w:rPr>
          <w:spacing w:val="-6"/>
          <w:sz w:val="15"/>
        </w:rPr>
        <w:t> </w:t>
      </w:r>
      <w:r>
        <w:rPr>
          <w:sz w:val="15"/>
        </w:rPr>
        <w:t>S,</w:t>
      </w:r>
      <w:r>
        <w:rPr>
          <w:spacing w:val="-6"/>
          <w:sz w:val="15"/>
        </w:rPr>
        <w:t> </w:t>
      </w:r>
      <w:r>
        <w:rPr>
          <w:sz w:val="15"/>
        </w:rPr>
        <w:t>Machiels</w:t>
      </w:r>
      <w:r>
        <w:rPr>
          <w:spacing w:val="-6"/>
          <w:sz w:val="15"/>
        </w:rPr>
        <w:t> </w:t>
      </w:r>
      <w:r>
        <w:rPr>
          <w:sz w:val="15"/>
        </w:rPr>
        <w:t>JP,</w:t>
      </w:r>
      <w:r>
        <w:rPr>
          <w:spacing w:val="-6"/>
          <w:sz w:val="15"/>
        </w:rPr>
        <w:t> </w:t>
      </w:r>
      <w:r>
        <w:rPr>
          <w:sz w:val="15"/>
        </w:rPr>
        <w:t>Galant</w:t>
      </w:r>
      <w:r>
        <w:rPr>
          <w:spacing w:val="-6"/>
          <w:sz w:val="15"/>
        </w:rPr>
        <w:t> </w:t>
      </w:r>
      <w:r>
        <w:rPr>
          <w:sz w:val="15"/>
        </w:rPr>
        <w:t>C,</w:t>
      </w:r>
      <w:r>
        <w:rPr>
          <w:spacing w:val="-6"/>
          <w:sz w:val="15"/>
        </w:rPr>
        <w:t> </w:t>
      </w:r>
      <w:r>
        <w:rPr>
          <w:sz w:val="15"/>
        </w:rPr>
        <w:t>Grégoire</w:t>
      </w:r>
      <w:r>
        <w:rPr>
          <w:spacing w:val="-6"/>
          <w:sz w:val="15"/>
        </w:rPr>
        <w:t> </w:t>
      </w:r>
      <w:r>
        <w:rPr>
          <w:sz w:val="15"/>
        </w:rPr>
        <w:t>V,</w:t>
      </w:r>
      <w:r>
        <w:rPr>
          <w:spacing w:val="-6"/>
          <w:sz w:val="15"/>
        </w:rPr>
        <w:t> </w:t>
      </w:r>
      <w:r>
        <w:rPr>
          <w:sz w:val="15"/>
        </w:rPr>
        <w:t>Lengelé</w:t>
      </w:r>
      <w:r>
        <w:rPr>
          <w:spacing w:val="-6"/>
          <w:sz w:val="15"/>
        </w:rPr>
        <w:t> </w:t>
      </w:r>
      <w:r>
        <w:rPr>
          <w:sz w:val="15"/>
        </w:rPr>
        <w:t>B,</w:t>
      </w:r>
      <w:r>
        <w:rPr>
          <w:spacing w:val="-6"/>
          <w:sz w:val="15"/>
        </w:rPr>
        <w:t> </w:t>
      </w:r>
      <w:r>
        <w:rPr>
          <w:sz w:val="15"/>
        </w:rPr>
        <w:t>et</w:t>
      </w:r>
      <w:r>
        <w:rPr>
          <w:spacing w:val="-6"/>
          <w:sz w:val="15"/>
        </w:rPr>
        <w:t> </w:t>
      </w:r>
      <w:r>
        <w:rPr>
          <w:sz w:val="15"/>
        </w:rPr>
        <w:t>al.</w:t>
      </w:r>
      <w:r>
        <w:rPr>
          <w:spacing w:val="40"/>
          <w:sz w:val="15"/>
        </w:rPr>
        <w:t> </w:t>
      </w:r>
      <w:r>
        <w:rPr>
          <w:sz w:val="15"/>
        </w:rPr>
        <w:t>Prognostic factors and assessment of staging systems for head and neck soft</w:t>
      </w:r>
      <w:r>
        <w:rPr>
          <w:spacing w:val="40"/>
          <w:sz w:val="15"/>
        </w:rPr>
        <w:t> </w:t>
      </w:r>
      <w:r>
        <w:rPr>
          <w:sz w:val="15"/>
        </w:rPr>
        <w:t>tissue</w:t>
      </w:r>
      <w:r>
        <w:rPr>
          <w:spacing w:val="-5"/>
          <w:sz w:val="15"/>
        </w:rPr>
        <w:t> </w:t>
      </w:r>
      <w:r>
        <w:rPr>
          <w:sz w:val="15"/>
        </w:rPr>
        <w:t>sarcomas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adults.</w:t>
      </w:r>
      <w:r>
        <w:rPr>
          <w:spacing w:val="-5"/>
          <w:sz w:val="15"/>
        </w:rPr>
        <w:t> </w:t>
      </w:r>
      <w:r>
        <w:rPr>
          <w:i/>
          <w:sz w:val="15"/>
        </w:rPr>
        <w:t>Eur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J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Surg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Oncol</w:t>
      </w:r>
      <w:r>
        <w:rPr>
          <w:i/>
          <w:spacing w:val="-5"/>
          <w:sz w:val="15"/>
        </w:rPr>
        <w:t> </w:t>
      </w:r>
      <w:r>
        <w:rPr>
          <w:sz w:val="15"/>
        </w:rPr>
        <w:t>(2010)</w:t>
      </w:r>
      <w:r>
        <w:rPr>
          <w:spacing w:val="-5"/>
          <w:sz w:val="15"/>
        </w:rPr>
        <w:t> </w:t>
      </w:r>
      <w:r>
        <w:rPr>
          <w:b/>
          <w:sz w:val="15"/>
        </w:rPr>
        <w:t>36</w:t>
      </w:r>
      <w:r>
        <w:rPr>
          <w:sz w:val="15"/>
        </w:rPr>
        <w:t>(7):684–90.</w:t>
      </w:r>
      <w:r>
        <w:rPr>
          <w:spacing w:val="-5"/>
          <w:sz w:val="15"/>
        </w:rPr>
        <w:t> </w:t>
      </w:r>
      <w:r>
        <w:rPr>
          <w:sz w:val="15"/>
        </w:rPr>
        <w:t>do</w:t>
      </w:r>
      <w:hyperlink r:id="rId41">
        <w:r>
          <w:rPr>
            <w:sz w:val="15"/>
          </w:rPr>
          <w:t>i:10.1016/j.</w:t>
        </w:r>
      </w:hyperlink>
      <w:r>
        <w:rPr>
          <w:spacing w:val="40"/>
          <w:sz w:val="15"/>
        </w:rPr>
        <w:t> </w:t>
      </w:r>
      <w:bookmarkStart w:name="_bookmark31" w:id="49"/>
      <w:bookmarkEnd w:id="49"/>
      <w:r>
        <w:rPr>
          <w:w w:val="99"/>
          <w:sz w:val="15"/>
        </w:rPr>
      </w:r>
      <w:hyperlink r:id="rId41">
        <w:r>
          <w:rPr>
            <w:spacing w:val="-2"/>
            <w:sz w:val="15"/>
          </w:rPr>
          <w:t>ejso.2010.05.020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1" w:after="0"/>
        <w:ind w:left="339" w:right="140" w:hanging="238"/>
        <w:jc w:val="both"/>
        <w:rPr>
          <w:sz w:val="15"/>
        </w:rPr>
      </w:pPr>
      <w:r>
        <w:rPr>
          <w:spacing w:val="-2"/>
          <w:sz w:val="15"/>
        </w:rPr>
        <w:t>Tajudeen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BA,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Fuller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J,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Lai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C,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Grogan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T,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Elashoff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D,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Abemayor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E,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et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al.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Head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40"/>
          <w:sz w:val="15"/>
        </w:rPr>
        <w:t> </w:t>
      </w:r>
      <w:r>
        <w:rPr>
          <w:sz w:val="15"/>
        </w:rPr>
        <w:t>neck</w:t>
      </w:r>
      <w:r>
        <w:rPr>
          <w:spacing w:val="-1"/>
          <w:sz w:val="15"/>
        </w:rPr>
        <w:t> </w:t>
      </w:r>
      <w:r>
        <w:rPr>
          <w:sz w:val="15"/>
        </w:rPr>
        <w:t>sarcomas: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UCLA</w:t>
      </w:r>
      <w:r>
        <w:rPr>
          <w:spacing w:val="-1"/>
          <w:sz w:val="15"/>
        </w:rPr>
        <w:t> </w:t>
      </w:r>
      <w:r>
        <w:rPr>
          <w:sz w:val="15"/>
        </w:rPr>
        <w:t>experience.</w:t>
      </w:r>
      <w:r>
        <w:rPr>
          <w:spacing w:val="-1"/>
          <w:sz w:val="15"/>
        </w:rPr>
        <w:t> </w:t>
      </w:r>
      <w:r>
        <w:rPr>
          <w:i/>
          <w:sz w:val="15"/>
        </w:rPr>
        <w:t>Am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J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Otolaryngol </w:t>
      </w:r>
      <w:r>
        <w:rPr>
          <w:sz w:val="15"/>
        </w:rPr>
        <w:t>(2014)</w:t>
      </w:r>
      <w:r>
        <w:rPr>
          <w:spacing w:val="-1"/>
          <w:sz w:val="15"/>
        </w:rPr>
        <w:t> </w:t>
      </w:r>
      <w:r>
        <w:rPr>
          <w:b/>
          <w:sz w:val="15"/>
        </w:rPr>
        <w:t>35</w:t>
      </w:r>
      <w:r>
        <w:rPr>
          <w:sz w:val="15"/>
        </w:rPr>
        <w:t>(4):476–81.</w:t>
      </w:r>
      <w:r>
        <w:rPr>
          <w:spacing w:val="40"/>
          <w:sz w:val="15"/>
        </w:rPr>
        <w:t> </w:t>
      </w:r>
      <w:bookmarkStart w:name="_bookmark32" w:id="50"/>
      <w:bookmarkEnd w:id="50"/>
      <w:r>
        <w:rPr>
          <w:spacing w:val="-2"/>
          <w:sz w:val="15"/>
        </w:rPr>
        <w:t>d</w:t>
      </w:r>
      <w:r>
        <w:rPr>
          <w:spacing w:val="-2"/>
          <w:sz w:val="15"/>
        </w:rPr>
        <w:t>oi:</w:t>
      </w:r>
      <w:hyperlink r:id="rId42">
        <w:r>
          <w:rPr>
            <w:spacing w:val="-2"/>
            <w:sz w:val="15"/>
          </w:rPr>
          <w:t>10.1016/j.amjoto.2014.02.003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4" w:after="0"/>
        <w:ind w:left="339" w:right="140" w:hanging="238"/>
        <w:jc w:val="both"/>
        <w:rPr>
          <w:sz w:val="15"/>
        </w:rPr>
      </w:pPr>
      <w:r>
        <w:rPr>
          <w:sz w:val="15"/>
        </w:rPr>
        <w:t>Zevallos</w:t>
      </w:r>
      <w:r>
        <w:rPr>
          <w:spacing w:val="-5"/>
          <w:sz w:val="15"/>
        </w:rPr>
        <w:t> </w:t>
      </w:r>
      <w:r>
        <w:rPr>
          <w:sz w:val="15"/>
        </w:rPr>
        <w:t>JP,</w:t>
      </w:r>
      <w:r>
        <w:rPr>
          <w:spacing w:val="-5"/>
          <w:sz w:val="15"/>
        </w:rPr>
        <w:t> </w:t>
      </w:r>
      <w:r>
        <w:rPr>
          <w:sz w:val="15"/>
        </w:rPr>
        <w:t>Jain</w:t>
      </w:r>
      <w:r>
        <w:rPr>
          <w:spacing w:val="-5"/>
          <w:sz w:val="15"/>
        </w:rPr>
        <w:t> </w:t>
      </w:r>
      <w:r>
        <w:rPr>
          <w:sz w:val="15"/>
        </w:rPr>
        <w:t>K,</w:t>
      </w:r>
      <w:r>
        <w:rPr>
          <w:spacing w:val="-5"/>
          <w:sz w:val="15"/>
        </w:rPr>
        <w:t> </w:t>
      </w:r>
      <w:r>
        <w:rPr>
          <w:sz w:val="15"/>
        </w:rPr>
        <w:t>Roberts</w:t>
      </w:r>
      <w:r>
        <w:rPr>
          <w:spacing w:val="-5"/>
          <w:sz w:val="15"/>
        </w:rPr>
        <w:t> </w:t>
      </w:r>
      <w:r>
        <w:rPr>
          <w:sz w:val="15"/>
        </w:rPr>
        <w:t>D,</w:t>
      </w:r>
      <w:r>
        <w:rPr>
          <w:spacing w:val="-5"/>
          <w:sz w:val="15"/>
        </w:rPr>
        <w:t> </w:t>
      </w:r>
      <w:r>
        <w:rPr>
          <w:sz w:val="15"/>
        </w:rPr>
        <w:t>Santillan</w:t>
      </w:r>
      <w:r>
        <w:rPr>
          <w:spacing w:val="-5"/>
          <w:sz w:val="15"/>
        </w:rPr>
        <w:t> </w:t>
      </w:r>
      <w:r>
        <w:rPr>
          <w:sz w:val="15"/>
        </w:rPr>
        <w:t>AA,</w:t>
      </w:r>
      <w:r>
        <w:rPr>
          <w:spacing w:val="-5"/>
          <w:sz w:val="15"/>
        </w:rPr>
        <w:t> </w:t>
      </w:r>
      <w:r>
        <w:rPr>
          <w:sz w:val="15"/>
        </w:rPr>
        <w:t>Huh</w:t>
      </w:r>
      <w:r>
        <w:rPr>
          <w:spacing w:val="-5"/>
          <w:sz w:val="15"/>
        </w:rPr>
        <w:t> </w:t>
      </w:r>
      <w:r>
        <w:rPr>
          <w:sz w:val="15"/>
        </w:rPr>
        <w:t>W,</w:t>
      </w:r>
      <w:r>
        <w:rPr>
          <w:spacing w:val="-5"/>
          <w:sz w:val="15"/>
        </w:rPr>
        <w:t> </w:t>
      </w:r>
      <w:r>
        <w:rPr>
          <w:sz w:val="15"/>
        </w:rPr>
        <w:t>Hanna</w:t>
      </w:r>
      <w:r>
        <w:rPr>
          <w:spacing w:val="-5"/>
          <w:sz w:val="15"/>
        </w:rPr>
        <w:t> </w:t>
      </w:r>
      <w:r>
        <w:rPr>
          <w:sz w:val="15"/>
        </w:rPr>
        <w:t>EY,</w:t>
      </w:r>
      <w:r>
        <w:rPr>
          <w:spacing w:val="-5"/>
          <w:sz w:val="15"/>
        </w:rPr>
        <w:t> </w:t>
      </w:r>
      <w:r>
        <w:rPr>
          <w:sz w:val="15"/>
        </w:rPr>
        <w:t>et</w:t>
      </w:r>
      <w:r>
        <w:rPr>
          <w:spacing w:val="-5"/>
          <w:sz w:val="15"/>
        </w:rPr>
        <w:t> </w:t>
      </w:r>
      <w:r>
        <w:rPr>
          <w:sz w:val="15"/>
        </w:rPr>
        <w:t>al.</w:t>
      </w:r>
      <w:r>
        <w:rPr>
          <w:spacing w:val="-5"/>
          <w:sz w:val="15"/>
        </w:rPr>
        <w:t> </w:t>
      </w:r>
      <w:r>
        <w:rPr>
          <w:sz w:val="15"/>
        </w:rPr>
        <w:t>Modern</w:t>
      </w:r>
      <w:r>
        <w:rPr>
          <w:spacing w:val="40"/>
          <w:sz w:val="15"/>
        </w:rPr>
        <w:t> </w:t>
      </w:r>
      <w:r>
        <w:rPr>
          <w:sz w:val="15"/>
        </w:rPr>
        <w:t>multimodality</w:t>
      </w:r>
      <w:r>
        <w:rPr>
          <w:spacing w:val="-9"/>
          <w:sz w:val="15"/>
        </w:rPr>
        <w:t> </w:t>
      </w:r>
      <w:r>
        <w:rPr>
          <w:sz w:val="15"/>
        </w:rPr>
        <w:t>therapy</w:t>
      </w:r>
      <w:r>
        <w:rPr>
          <w:spacing w:val="-9"/>
          <w:sz w:val="15"/>
        </w:rPr>
        <w:t> </w:t>
      </w:r>
      <w:r>
        <w:rPr>
          <w:sz w:val="15"/>
        </w:rPr>
        <w:t>for</w:t>
      </w:r>
      <w:r>
        <w:rPr>
          <w:spacing w:val="-8"/>
          <w:sz w:val="15"/>
        </w:rPr>
        <w:t> </w:t>
      </w:r>
      <w:r>
        <w:rPr>
          <w:sz w:val="15"/>
        </w:rPr>
        <w:t>pediatric</w:t>
      </w:r>
      <w:r>
        <w:rPr>
          <w:spacing w:val="-9"/>
          <w:sz w:val="15"/>
        </w:rPr>
        <w:t> </w:t>
      </w:r>
      <w:r>
        <w:rPr>
          <w:sz w:val="15"/>
        </w:rPr>
        <w:t>nonorbital</w:t>
      </w:r>
      <w:r>
        <w:rPr>
          <w:spacing w:val="-8"/>
          <w:sz w:val="15"/>
        </w:rPr>
        <w:t> </w:t>
      </w:r>
      <w:r>
        <w:rPr>
          <w:sz w:val="15"/>
        </w:rPr>
        <w:t>parameningeal</w:t>
      </w:r>
      <w:r>
        <w:rPr>
          <w:spacing w:val="-9"/>
          <w:sz w:val="15"/>
        </w:rPr>
        <w:t> </w:t>
      </w:r>
      <w:r>
        <w:rPr>
          <w:sz w:val="15"/>
        </w:rPr>
        <w:t>sarcomas.</w:t>
      </w:r>
      <w:r>
        <w:rPr>
          <w:spacing w:val="-8"/>
          <w:sz w:val="15"/>
        </w:rPr>
        <w:t> </w:t>
      </w:r>
      <w:r>
        <w:rPr>
          <w:i/>
          <w:sz w:val="15"/>
        </w:rPr>
        <w:t>Head</w:t>
      </w:r>
      <w:r>
        <w:rPr>
          <w:i/>
          <w:spacing w:val="40"/>
          <w:sz w:val="15"/>
        </w:rPr>
        <w:t> </w:t>
      </w:r>
      <w:bookmarkStart w:name="_bookmark33" w:id="51"/>
      <w:bookmarkEnd w:id="51"/>
      <w:r>
        <w:rPr>
          <w:i/>
          <w:sz w:val="15"/>
        </w:rPr>
        <w:t>N</w:t>
      </w:r>
      <w:r>
        <w:rPr>
          <w:i/>
          <w:sz w:val="15"/>
        </w:rPr>
        <w:t>eck </w:t>
      </w:r>
      <w:r>
        <w:rPr>
          <w:sz w:val="15"/>
        </w:rPr>
        <w:t>(2010) </w:t>
      </w:r>
      <w:r>
        <w:rPr>
          <w:b/>
          <w:sz w:val="15"/>
        </w:rPr>
        <w:t>32</w:t>
      </w:r>
      <w:r>
        <w:rPr>
          <w:sz w:val="15"/>
        </w:rPr>
        <w:t>(11):1501–5. doi:</w:t>
      </w:r>
      <w:hyperlink r:id="rId43">
        <w:r>
          <w:rPr>
            <w:sz w:val="15"/>
          </w:rPr>
          <w:t>10.1002/hed.21353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3" w:after="0"/>
        <w:ind w:left="339" w:right="140" w:hanging="238"/>
        <w:jc w:val="both"/>
        <w:rPr>
          <w:sz w:val="15"/>
        </w:rPr>
      </w:pPr>
      <w:r>
        <w:rPr>
          <w:sz w:val="15"/>
        </w:rPr>
        <w:t>Yang A, Wickremesekera A, Parker A, Davis C. Surgical management of</w:t>
      </w:r>
      <w:r>
        <w:rPr>
          <w:spacing w:val="40"/>
          <w:sz w:val="15"/>
        </w:rPr>
        <w:t> </w:t>
      </w:r>
      <w:r>
        <w:rPr>
          <w:sz w:val="15"/>
        </w:rPr>
        <w:t>craniofacial and skull base rhabdomyosarcomas. </w:t>
      </w:r>
      <w:r>
        <w:rPr>
          <w:i/>
          <w:sz w:val="15"/>
        </w:rPr>
        <w:t>J Craniofac Surg </w:t>
      </w:r>
      <w:r>
        <w:rPr>
          <w:sz w:val="15"/>
        </w:rPr>
        <w:t>(2009)</w:t>
      </w:r>
      <w:r>
        <w:rPr>
          <w:spacing w:val="40"/>
          <w:sz w:val="15"/>
        </w:rPr>
        <w:t> </w:t>
      </w:r>
      <w:bookmarkStart w:name="_bookmark34" w:id="52"/>
      <w:bookmarkEnd w:id="52"/>
      <w:r>
        <w:rPr>
          <w:w w:val="99"/>
          <w:sz w:val="15"/>
        </w:rPr>
      </w:r>
      <w:r>
        <w:rPr>
          <w:b/>
          <w:sz w:val="15"/>
        </w:rPr>
        <w:t>20</w:t>
      </w:r>
      <w:r>
        <w:rPr>
          <w:sz w:val="15"/>
        </w:rPr>
        <w:t>(5):1388–93.</w:t>
      </w:r>
      <w:r>
        <w:rPr>
          <w:spacing w:val="-9"/>
          <w:sz w:val="15"/>
        </w:rPr>
        <w:t> </w:t>
      </w:r>
      <w:r>
        <w:rPr>
          <w:sz w:val="15"/>
        </w:rPr>
        <w:t>doi:</w:t>
      </w:r>
      <w:hyperlink r:id="rId44">
        <w:r>
          <w:rPr>
            <w:sz w:val="15"/>
          </w:rPr>
          <w:t>10.1097/SCS.0b013e3181b187bb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3" w:after="0"/>
        <w:ind w:left="339" w:right="140" w:hanging="238"/>
        <w:jc w:val="both"/>
        <w:rPr>
          <w:sz w:val="15"/>
        </w:rPr>
      </w:pPr>
      <w:r>
        <w:rPr>
          <w:sz w:val="15"/>
        </w:rPr>
        <w:t>Moretti G, Guimaraes R, Oliveira KM, Sanjar F, Voegels RL. Rhabdomyosar-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coma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of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the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head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neck: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24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cases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literature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review.</w:t>
      </w:r>
      <w:r>
        <w:rPr>
          <w:spacing w:val="-3"/>
          <w:sz w:val="15"/>
        </w:rPr>
        <w:t> </w:t>
      </w:r>
      <w:r>
        <w:rPr>
          <w:i/>
          <w:spacing w:val="-2"/>
          <w:sz w:val="15"/>
        </w:rPr>
        <w:t>Braz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J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Otorhinolaryn-</w:t>
      </w:r>
      <w:r>
        <w:rPr>
          <w:i/>
          <w:spacing w:val="40"/>
          <w:sz w:val="15"/>
        </w:rPr>
        <w:t> </w:t>
      </w:r>
      <w:bookmarkStart w:name="_bookmark35" w:id="53"/>
      <w:bookmarkEnd w:id="53"/>
      <w:r>
        <w:rPr>
          <w:i/>
          <w:sz w:val="15"/>
        </w:rPr>
        <w:t>g</w:t>
      </w:r>
      <w:r>
        <w:rPr>
          <w:i/>
          <w:sz w:val="15"/>
        </w:rPr>
        <w:t>ol </w:t>
      </w:r>
      <w:r>
        <w:rPr>
          <w:sz w:val="15"/>
        </w:rPr>
        <w:t>(2010) </w:t>
      </w:r>
      <w:r>
        <w:rPr>
          <w:b/>
          <w:sz w:val="15"/>
        </w:rPr>
        <w:t>76</w:t>
      </w:r>
      <w:r>
        <w:rPr>
          <w:sz w:val="15"/>
        </w:rPr>
        <w:t>(4):533–7. do</w:t>
      </w:r>
      <w:hyperlink r:id="rId45">
        <w:r>
          <w:rPr>
            <w:sz w:val="15"/>
          </w:rPr>
          <w:t>i:10.1590/S1808-86942010000400020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3" w:lineRule="auto" w:before="1" w:after="0"/>
        <w:ind w:left="339" w:right="140" w:hanging="238"/>
        <w:jc w:val="both"/>
        <w:rPr>
          <w:sz w:val="15"/>
        </w:rPr>
      </w:pPr>
      <w:r>
        <w:rPr>
          <w:sz w:val="15"/>
        </w:rPr>
        <w:t>Abdel Rahman H, El-Baradie T, El-Baradie M, Bahaa S, Shalan M. Manage-</w:t>
      </w:r>
      <w:r>
        <w:rPr>
          <w:spacing w:val="40"/>
          <w:sz w:val="15"/>
        </w:rPr>
        <w:t> </w:t>
      </w:r>
      <w:r>
        <w:rPr>
          <w:sz w:val="15"/>
        </w:rPr>
        <w:t>ment head and neck Ewing’s sarcoma family of tumors: experience of the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National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Cancer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Institute,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Cairo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University. </w:t>
      </w:r>
      <w:r>
        <w:rPr>
          <w:i/>
          <w:spacing w:val="-2"/>
          <w:sz w:val="15"/>
        </w:rPr>
        <w:t>J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Egypt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Natl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Canc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Inst </w:t>
      </w:r>
      <w:r>
        <w:rPr>
          <w:spacing w:val="-2"/>
          <w:sz w:val="15"/>
        </w:rPr>
        <w:t>(2010) </w:t>
      </w:r>
      <w:r>
        <w:rPr>
          <w:b/>
          <w:spacing w:val="-2"/>
          <w:sz w:val="15"/>
        </w:rPr>
        <w:t>22</w:t>
      </w:r>
      <w:r>
        <w:rPr>
          <w:spacing w:val="-2"/>
          <w:sz w:val="15"/>
        </w:rPr>
        <w:t>(1):</w:t>
      </w:r>
      <w:r>
        <w:rPr>
          <w:spacing w:val="40"/>
          <w:sz w:val="15"/>
        </w:rPr>
        <w:t> </w:t>
      </w:r>
      <w:bookmarkStart w:name="_bookmark36" w:id="54"/>
      <w:bookmarkEnd w:id="54"/>
      <w:r>
        <w:rPr>
          <w:spacing w:val="-2"/>
          <w:sz w:val="15"/>
        </w:rPr>
        <w:t>41–7.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1" w:after="0"/>
        <w:ind w:left="339" w:right="139" w:hanging="238"/>
        <w:jc w:val="both"/>
        <w:rPr>
          <w:sz w:val="15"/>
        </w:rPr>
      </w:pPr>
      <w:r>
        <w:rPr>
          <w:sz w:val="15"/>
        </w:rPr>
        <w:t>Givi</w:t>
      </w:r>
      <w:r>
        <w:rPr>
          <w:spacing w:val="-3"/>
          <w:sz w:val="15"/>
        </w:rPr>
        <w:t> </w:t>
      </w:r>
      <w:r>
        <w:rPr>
          <w:sz w:val="15"/>
        </w:rPr>
        <w:t>B,</w:t>
      </w:r>
      <w:r>
        <w:rPr>
          <w:spacing w:val="-3"/>
          <w:sz w:val="15"/>
        </w:rPr>
        <w:t> </w:t>
      </w:r>
      <w:r>
        <w:rPr>
          <w:sz w:val="15"/>
        </w:rPr>
        <w:t>Liu</w:t>
      </w:r>
      <w:r>
        <w:rPr>
          <w:spacing w:val="-3"/>
          <w:sz w:val="15"/>
        </w:rPr>
        <w:t> </w:t>
      </w:r>
      <w:r>
        <w:rPr>
          <w:sz w:val="15"/>
        </w:rPr>
        <w:t>J,</w:t>
      </w:r>
      <w:r>
        <w:rPr>
          <w:spacing w:val="-3"/>
          <w:sz w:val="15"/>
        </w:rPr>
        <w:t> </w:t>
      </w:r>
      <w:r>
        <w:rPr>
          <w:sz w:val="15"/>
        </w:rPr>
        <w:t>Bilsky</w:t>
      </w:r>
      <w:r>
        <w:rPr>
          <w:spacing w:val="-3"/>
          <w:sz w:val="15"/>
        </w:rPr>
        <w:t> </w:t>
      </w:r>
      <w:r>
        <w:rPr>
          <w:sz w:val="15"/>
        </w:rPr>
        <w:t>M,</w:t>
      </w:r>
      <w:r>
        <w:rPr>
          <w:spacing w:val="-3"/>
          <w:sz w:val="15"/>
        </w:rPr>
        <w:t> </w:t>
      </w:r>
      <w:r>
        <w:rPr>
          <w:sz w:val="15"/>
        </w:rPr>
        <w:t>Mehrara</w:t>
      </w:r>
      <w:r>
        <w:rPr>
          <w:spacing w:val="-3"/>
          <w:sz w:val="15"/>
        </w:rPr>
        <w:t> </w:t>
      </w:r>
      <w:r>
        <w:rPr>
          <w:sz w:val="15"/>
        </w:rPr>
        <w:t>B,</w:t>
      </w:r>
      <w:r>
        <w:rPr>
          <w:spacing w:val="-3"/>
          <w:sz w:val="15"/>
        </w:rPr>
        <w:t> </w:t>
      </w:r>
      <w:r>
        <w:rPr>
          <w:sz w:val="15"/>
        </w:rPr>
        <w:t>Disa</w:t>
      </w:r>
      <w:r>
        <w:rPr>
          <w:spacing w:val="-3"/>
          <w:sz w:val="15"/>
        </w:rPr>
        <w:t> </w:t>
      </w:r>
      <w:r>
        <w:rPr>
          <w:sz w:val="15"/>
        </w:rPr>
        <w:t>J,</w:t>
      </w:r>
      <w:r>
        <w:rPr>
          <w:spacing w:val="-3"/>
          <w:sz w:val="15"/>
        </w:rPr>
        <w:t> </w:t>
      </w:r>
      <w:r>
        <w:rPr>
          <w:sz w:val="15"/>
        </w:rPr>
        <w:t>Pusic</w:t>
      </w:r>
      <w:r>
        <w:rPr>
          <w:spacing w:val="-3"/>
          <w:sz w:val="15"/>
        </w:rPr>
        <w:t> </w:t>
      </w:r>
      <w:r>
        <w:rPr>
          <w:sz w:val="15"/>
        </w:rPr>
        <w:t>A,</w:t>
      </w:r>
      <w:r>
        <w:rPr>
          <w:spacing w:val="-3"/>
          <w:sz w:val="15"/>
        </w:rPr>
        <w:t> </w:t>
      </w:r>
      <w:r>
        <w:rPr>
          <w:sz w:val="15"/>
        </w:rPr>
        <w:t>et</w:t>
      </w:r>
      <w:r>
        <w:rPr>
          <w:spacing w:val="-3"/>
          <w:sz w:val="15"/>
        </w:rPr>
        <w:t> </w:t>
      </w:r>
      <w:r>
        <w:rPr>
          <w:sz w:val="15"/>
        </w:rPr>
        <w:t>al.</w:t>
      </w:r>
      <w:r>
        <w:rPr>
          <w:spacing w:val="-3"/>
          <w:sz w:val="15"/>
        </w:rPr>
        <w:t> </w:t>
      </w:r>
      <w:r>
        <w:rPr>
          <w:sz w:val="15"/>
        </w:rPr>
        <w:t>Outcome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resection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of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infratemporal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fossa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tumours.</w:t>
      </w:r>
      <w:r>
        <w:rPr>
          <w:spacing w:val="-3"/>
          <w:sz w:val="15"/>
        </w:rPr>
        <w:t> </w:t>
      </w:r>
      <w:r>
        <w:rPr>
          <w:i/>
          <w:spacing w:val="-2"/>
          <w:sz w:val="15"/>
        </w:rPr>
        <w:t>Head</w:t>
      </w:r>
      <w:r>
        <w:rPr>
          <w:i/>
          <w:spacing w:val="-4"/>
          <w:sz w:val="15"/>
        </w:rPr>
        <w:t> </w:t>
      </w:r>
      <w:r>
        <w:rPr>
          <w:i/>
          <w:spacing w:val="-2"/>
          <w:sz w:val="15"/>
        </w:rPr>
        <w:t>Neck</w:t>
      </w:r>
      <w:r>
        <w:rPr>
          <w:i/>
          <w:spacing w:val="-4"/>
          <w:sz w:val="15"/>
        </w:rPr>
        <w:t> </w:t>
      </w:r>
      <w:r>
        <w:rPr>
          <w:spacing w:val="-2"/>
          <w:sz w:val="15"/>
        </w:rPr>
        <w:t>(2013)</w:t>
      </w:r>
      <w:r>
        <w:rPr>
          <w:spacing w:val="-3"/>
          <w:sz w:val="15"/>
        </w:rPr>
        <w:t> </w:t>
      </w:r>
      <w:r>
        <w:rPr>
          <w:b/>
          <w:spacing w:val="-2"/>
          <w:sz w:val="15"/>
        </w:rPr>
        <w:t>35</w:t>
      </w:r>
      <w:r>
        <w:rPr>
          <w:spacing w:val="-2"/>
          <w:sz w:val="15"/>
        </w:rPr>
        <w:t>(11):1567–72.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doi:</w:t>
      </w:r>
      <w:hyperlink r:id="rId46">
        <w:r>
          <w:rPr>
            <w:spacing w:val="-2"/>
            <w:sz w:val="15"/>
          </w:rPr>
          <w:t>10.1002/</w:t>
        </w:r>
      </w:hyperlink>
      <w:r>
        <w:rPr>
          <w:spacing w:val="40"/>
          <w:sz w:val="15"/>
        </w:rPr>
        <w:t> </w:t>
      </w:r>
      <w:bookmarkStart w:name="_bookmark37" w:id="55"/>
      <w:bookmarkEnd w:id="55"/>
      <w:r>
        <w:rPr>
          <w:w w:val="99"/>
          <w:sz w:val="15"/>
        </w:rPr>
      </w:r>
      <w:hyperlink r:id="rId46">
        <w:r>
          <w:rPr>
            <w:spacing w:val="-2"/>
            <w:sz w:val="15"/>
          </w:rPr>
          <w:t>hed.23186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5" w:after="0"/>
        <w:ind w:left="339" w:right="140" w:hanging="238"/>
        <w:jc w:val="both"/>
        <w:rPr>
          <w:sz w:val="15"/>
        </w:rPr>
      </w:pPr>
      <w:r>
        <w:rPr>
          <w:spacing w:val="-2"/>
          <w:sz w:val="15"/>
        </w:rPr>
        <w:t>Willers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H,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Hug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EB,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Spiro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IJ,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Efird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JT,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Rosenberg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AE,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Wang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CC.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Adult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soft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tissue</w:t>
      </w:r>
      <w:r>
        <w:rPr>
          <w:spacing w:val="40"/>
          <w:sz w:val="15"/>
        </w:rPr>
        <w:t> </w:t>
      </w:r>
      <w:r>
        <w:rPr>
          <w:sz w:val="15"/>
        </w:rPr>
        <w:t>sarcomas of the head and neck treated by radiation and surgery or radiation</w:t>
      </w:r>
      <w:r>
        <w:rPr>
          <w:spacing w:val="40"/>
          <w:sz w:val="15"/>
        </w:rPr>
        <w:t> </w:t>
      </w:r>
      <w:r>
        <w:rPr>
          <w:sz w:val="15"/>
        </w:rPr>
        <w:t>alone: patterns of failure and prognostic factors. </w:t>
      </w:r>
      <w:r>
        <w:rPr>
          <w:i/>
          <w:sz w:val="15"/>
        </w:rPr>
        <w:t>Int J Radiat Oncol Biol Phys</w:t>
      </w:r>
      <w:r>
        <w:rPr>
          <w:i/>
          <w:spacing w:val="40"/>
          <w:sz w:val="15"/>
        </w:rPr>
        <w:t> </w:t>
      </w:r>
      <w:bookmarkStart w:name="_bookmark38" w:id="56"/>
      <w:bookmarkEnd w:id="56"/>
      <w:r>
        <w:rPr>
          <w:i/>
          <w:w w:val="99"/>
          <w:sz w:val="15"/>
        </w:rPr>
      </w:r>
      <w:r>
        <w:rPr>
          <w:sz w:val="15"/>
        </w:rPr>
        <w:t>(1995) </w:t>
      </w:r>
      <w:r>
        <w:rPr>
          <w:b/>
          <w:sz w:val="15"/>
        </w:rPr>
        <w:t>33</w:t>
      </w:r>
      <w:r>
        <w:rPr>
          <w:sz w:val="15"/>
        </w:rPr>
        <w:t>(3):585–93. do</w:t>
      </w:r>
      <w:hyperlink r:id="rId47">
        <w:r>
          <w:rPr>
            <w:sz w:val="15"/>
          </w:rPr>
          <w:t>i:10.1016/0360-3016(95)00256-X</w:t>
        </w:r>
      </w:hyperlink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187" w:lineRule="exact" w:before="0" w:after="0"/>
        <w:ind w:left="338" w:right="0" w:hanging="236"/>
        <w:jc w:val="both"/>
        <w:rPr>
          <w:sz w:val="15"/>
        </w:rPr>
      </w:pPr>
      <w:r>
        <w:rPr>
          <w:spacing w:val="-4"/>
          <w:sz w:val="15"/>
        </w:rPr>
        <w:t>Heather</w:t>
      </w:r>
      <w:r>
        <w:rPr>
          <w:spacing w:val="-2"/>
          <w:sz w:val="15"/>
        </w:rPr>
        <w:t> </w:t>
      </w:r>
      <w:r>
        <w:rPr>
          <w:spacing w:val="-4"/>
          <w:sz w:val="15"/>
        </w:rPr>
        <w:t>JP,</w:t>
      </w:r>
      <w:r>
        <w:rPr>
          <w:spacing w:val="-1"/>
          <w:sz w:val="15"/>
        </w:rPr>
        <w:t> </w:t>
      </w:r>
      <w:r>
        <w:rPr>
          <w:spacing w:val="-4"/>
          <w:sz w:val="15"/>
        </w:rPr>
        <w:t>Avery</w:t>
      </w:r>
      <w:r>
        <w:rPr>
          <w:spacing w:val="-1"/>
          <w:sz w:val="15"/>
        </w:rPr>
        <w:t> </w:t>
      </w:r>
      <w:r>
        <w:rPr>
          <w:spacing w:val="-4"/>
          <w:sz w:val="15"/>
        </w:rPr>
        <w:t>G,</w:t>
      </w:r>
      <w:r>
        <w:rPr>
          <w:spacing w:val="-1"/>
          <w:sz w:val="15"/>
        </w:rPr>
        <w:t> </w:t>
      </w:r>
      <w:r>
        <w:rPr>
          <w:spacing w:val="-4"/>
          <w:sz w:val="15"/>
        </w:rPr>
        <w:t>Ackland</w:t>
      </w:r>
      <w:r>
        <w:rPr>
          <w:spacing w:val="-2"/>
          <w:sz w:val="15"/>
        </w:rPr>
        <w:t> </w:t>
      </w:r>
      <w:r>
        <w:rPr>
          <w:spacing w:val="-4"/>
          <w:sz w:val="15"/>
        </w:rPr>
        <w:t>CM,</w:t>
      </w:r>
      <w:r>
        <w:rPr>
          <w:spacing w:val="-1"/>
          <w:sz w:val="15"/>
        </w:rPr>
        <w:t> </w:t>
      </w:r>
      <w:r>
        <w:rPr>
          <w:spacing w:val="-4"/>
          <w:sz w:val="15"/>
        </w:rPr>
        <w:t>Tan</w:t>
      </w:r>
      <w:r>
        <w:rPr>
          <w:spacing w:val="-1"/>
          <w:sz w:val="15"/>
        </w:rPr>
        <w:t> </w:t>
      </w:r>
      <w:r>
        <w:rPr>
          <w:spacing w:val="-4"/>
          <w:sz w:val="15"/>
        </w:rPr>
        <w:t>ST.</w:t>
      </w:r>
      <w:r>
        <w:rPr>
          <w:spacing w:val="-1"/>
          <w:sz w:val="15"/>
        </w:rPr>
        <w:t> </w:t>
      </w:r>
      <w:r>
        <w:rPr>
          <w:spacing w:val="-4"/>
          <w:sz w:val="15"/>
        </w:rPr>
        <w:t>Free</w:t>
      </w:r>
      <w:r>
        <w:rPr>
          <w:spacing w:val="-2"/>
          <w:sz w:val="15"/>
        </w:rPr>
        <w:t> </w:t>
      </w:r>
      <w:r>
        <w:rPr>
          <w:spacing w:val="-4"/>
          <w:sz w:val="15"/>
        </w:rPr>
        <w:t>tissue</w:t>
      </w:r>
      <w:r>
        <w:rPr>
          <w:spacing w:val="-1"/>
          <w:sz w:val="15"/>
        </w:rPr>
        <w:t> </w:t>
      </w:r>
      <w:r>
        <w:rPr>
          <w:spacing w:val="-4"/>
          <w:sz w:val="15"/>
        </w:rPr>
        <w:t>transfers</w:t>
      </w:r>
      <w:r>
        <w:rPr>
          <w:spacing w:val="-1"/>
          <w:sz w:val="15"/>
        </w:rPr>
        <w:t> </w:t>
      </w:r>
      <w:r>
        <w:rPr>
          <w:spacing w:val="-4"/>
          <w:sz w:val="15"/>
        </w:rPr>
        <w:t>at</w:t>
      </w:r>
      <w:r>
        <w:rPr>
          <w:spacing w:val="-1"/>
          <w:sz w:val="15"/>
        </w:rPr>
        <w:t> </w:t>
      </w:r>
      <w:r>
        <w:rPr>
          <w:spacing w:val="-4"/>
          <w:sz w:val="15"/>
        </w:rPr>
        <w:t>Hutt</w:t>
      </w:r>
      <w:r>
        <w:rPr>
          <w:spacing w:val="-1"/>
          <w:sz w:val="15"/>
        </w:rPr>
        <w:t> </w:t>
      </w:r>
      <w:r>
        <w:rPr>
          <w:spacing w:val="-4"/>
          <w:sz w:val="15"/>
        </w:rPr>
        <w:t>Hospital.</w:t>
      </w:r>
    </w:p>
    <w:p>
      <w:pPr>
        <w:spacing w:line="192" w:lineRule="exact" w:before="0"/>
        <w:ind w:left="339" w:right="0" w:firstLine="0"/>
        <w:jc w:val="both"/>
        <w:rPr>
          <w:sz w:val="15"/>
        </w:rPr>
      </w:pPr>
      <w:bookmarkStart w:name="_bookmark39" w:id="57"/>
      <w:bookmarkEnd w:id="57"/>
      <w:r>
        <w:rPr/>
      </w:r>
      <w:r>
        <w:rPr>
          <w:i/>
          <w:sz w:val="15"/>
        </w:rPr>
        <w:t>ANZ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J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Surg </w:t>
      </w:r>
      <w:r>
        <w:rPr>
          <w:sz w:val="15"/>
        </w:rPr>
        <w:t>(2012)</w:t>
      </w:r>
      <w:r>
        <w:rPr>
          <w:spacing w:val="-5"/>
          <w:sz w:val="15"/>
        </w:rPr>
        <w:t> </w:t>
      </w:r>
      <w:r>
        <w:rPr>
          <w:b/>
          <w:sz w:val="15"/>
        </w:rPr>
        <w:t>82</w:t>
      </w:r>
      <w:r>
        <w:rPr>
          <w:sz w:val="15"/>
        </w:rPr>
        <w:t>(6):443–6.</w:t>
      </w:r>
      <w:r>
        <w:rPr>
          <w:spacing w:val="-7"/>
          <w:sz w:val="15"/>
        </w:rPr>
        <w:t> </w:t>
      </w:r>
      <w:r>
        <w:rPr>
          <w:sz w:val="15"/>
        </w:rPr>
        <w:t>doi:</w:t>
      </w:r>
      <w:hyperlink r:id="rId48">
        <w:r>
          <w:rPr>
            <w:sz w:val="15"/>
          </w:rPr>
          <w:t>10.1111/j.1445-</w:t>
        </w:r>
        <w:r>
          <w:rPr>
            <w:spacing w:val="-2"/>
            <w:sz w:val="15"/>
          </w:rPr>
          <w:t>2197.2012.06081.x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5" w:after="0"/>
        <w:ind w:left="339" w:right="140" w:hanging="238"/>
        <w:jc w:val="both"/>
        <w:rPr>
          <w:sz w:val="15"/>
        </w:rPr>
      </w:pPr>
      <w:r>
        <w:rPr>
          <w:sz w:val="15"/>
        </w:rPr>
        <w:t>Chao AH, Sturgis EM, Yu P, Skoracki RJ, Guadagnolo A, Hanasono MM.</w:t>
      </w:r>
      <w:r>
        <w:rPr>
          <w:spacing w:val="40"/>
          <w:sz w:val="15"/>
        </w:rPr>
        <w:t> </w:t>
      </w:r>
      <w:r>
        <w:rPr>
          <w:sz w:val="15"/>
        </w:rPr>
        <w:t>Reconstructive</w:t>
      </w:r>
      <w:r>
        <w:rPr>
          <w:spacing w:val="-8"/>
          <w:sz w:val="15"/>
        </w:rPr>
        <w:t> </w:t>
      </w:r>
      <w:r>
        <w:rPr>
          <w:sz w:val="15"/>
        </w:rPr>
        <w:t>outcomes</w:t>
      </w:r>
      <w:r>
        <w:rPr>
          <w:spacing w:val="-8"/>
          <w:sz w:val="15"/>
        </w:rPr>
        <w:t> </w:t>
      </w:r>
      <w:r>
        <w:rPr>
          <w:sz w:val="15"/>
        </w:rPr>
        <w:t>in</w:t>
      </w:r>
      <w:r>
        <w:rPr>
          <w:spacing w:val="-8"/>
          <w:sz w:val="15"/>
        </w:rPr>
        <w:t> </w:t>
      </w:r>
      <w:r>
        <w:rPr>
          <w:sz w:val="15"/>
        </w:rPr>
        <w:t>patients</w:t>
      </w:r>
      <w:r>
        <w:rPr>
          <w:spacing w:val="-8"/>
          <w:sz w:val="15"/>
        </w:rPr>
        <w:t> </w:t>
      </w:r>
      <w:r>
        <w:rPr>
          <w:sz w:val="15"/>
        </w:rPr>
        <w:t>with</w:t>
      </w:r>
      <w:r>
        <w:rPr>
          <w:spacing w:val="-8"/>
          <w:sz w:val="15"/>
        </w:rPr>
        <w:t> </w:t>
      </w:r>
      <w:r>
        <w:rPr>
          <w:sz w:val="15"/>
        </w:rPr>
        <w:t>head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neck</w:t>
      </w:r>
      <w:r>
        <w:rPr>
          <w:spacing w:val="-8"/>
          <w:sz w:val="15"/>
        </w:rPr>
        <w:t> </w:t>
      </w:r>
      <w:r>
        <w:rPr>
          <w:sz w:val="15"/>
        </w:rPr>
        <w:t>outcomes.</w:t>
      </w:r>
      <w:r>
        <w:rPr>
          <w:spacing w:val="-8"/>
          <w:sz w:val="15"/>
        </w:rPr>
        <w:t> </w:t>
      </w:r>
      <w:r>
        <w:rPr>
          <w:i/>
          <w:sz w:val="15"/>
        </w:rPr>
        <w:t>Head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Neck</w:t>
      </w:r>
      <w:r>
        <w:rPr>
          <w:i/>
          <w:spacing w:val="40"/>
          <w:sz w:val="15"/>
        </w:rPr>
        <w:t> </w:t>
      </w:r>
      <w:bookmarkStart w:name="_bookmark40" w:id="58"/>
      <w:bookmarkEnd w:id="58"/>
      <w:r>
        <w:rPr>
          <w:i/>
          <w:w w:val="99"/>
          <w:sz w:val="15"/>
        </w:rPr>
      </w:r>
      <w:r>
        <w:rPr>
          <w:sz w:val="15"/>
        </w:rPr>
        <w:t>(2013) </w:t>
      </w:r>
      <w:r>
        <w:rPr>
          <w:b/>
          <w:sz w:val="15"/>
        </w:rPr>
        <w:t>35</w:t>
      </w:r>
      <w:r>
        <w:rPr>
          <w:sz w:val="15"/>
        </w:rPr>
        <w:t>(5):677–83. do</w:t>
      </w:r>
      <w:hyperlink r:id="rId49">
        <w:r>
          <w:rPr>
            <w:sz w:val="15"/>
          </w:rPr>
          <w:t>i:10.1002/hed.23014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3" w:lineRule="auto" w:before="1" w:after="0"/>
        <w:ind w:left="339" w:right="140" w:hanging="238"/>
        <w:jc w:val="both"/>
        <w:rPr>
          <w:sz w:val="15"/>
        </w:rPr>
      </w:pPr>
      <w:r>
        <w:rPr>
          <w:sz w:val="15"/>
        </w:rPr>
        <w:t>Chao AH, Chang DW, Shuaib SW, Hanasono MM. The effect of neoadju-</w:t>
      </w:r>
      <w:r>
        <w:rPr>
          <w:spacing w:val="40"/>
          <w:sz w:val="15"/>
        </w:rPr>
        <w:t> </w:t>
      </w:r>
      <w:r>
        <w:rPr>
          <w:sz w:val="15"/>
        </w:rPr>
        <w:t>vant versus adjuvant irradiation on microvascular free flap reconstruction in</w:t>
      </w:r>
      <w:r>
        <w:rPr>
          <w:spacing w:val="40"/>
          <w:sz w:val="15"/>
        </w:rPr>
        <w:t> </w:t>
      </w:r>
      <w:r>
        <w:rPr>
          <w:sz w:val="15"/>
        </w:rPr>
        <w:t>sarcoma</w:t>
      </w:r>
      <w:r>
        <w:rPr>
          <w:spacing w:val="-3"/>
          <w:sz w:val="15"/>
        </w:rPr>
        <w:t> </w:t>
      </w:r>
      <w:r>
        <w:rPr>
          <w:sz w:val="15"/>
        </w:rPr>
        <w:t>patients.</w:t>
      </w:r>
      <w:r>
        <w:rPr>
          <w:spacing w:val="-3"/>
          <w:sz w:val="15"/>
        </w:rPr>
        <w:t> </w:t>
      </w:r>
      <w:r>
        <w:rPr>
          <w:i/>
          <w:sz w:val="15"/>
        </w:rPr>
        <w:t>Plast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Reconstr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Surg </w:t>
      </w:r>
      <w:r>
        <w:rPr>
          <w:sz w:val="15"/>
        </w:rPr>
        <w:t>(2012)</w:t>
      </w:r>
      <w:r>
        <w:rPr>
          <w:spacing w:val="-3"/>
          <w:sz w:val="15"/>
        </w:rPr>
        <w:t> </w:t>
      </w:r>
      <w:r>
        <w:rPr>
          <w:b/>
          <w:sz w:val="15"/>
        </w:rPr>
        <w:t>129</w:t>
      </w:r>
      <w:r>
        <w:rPr>
          <w:sz w:val="15"/>
        </w:rPr>
        <w:t>(3):675–82.</w:t>
      </w:r>
      <w:r>
        <w:rPr>
          <w:spacing w:val="-3"/>
          <w:sz w:val="15"/>
        </w:rPr>
        <w:t> </w:t>
      </w:r>
      <w:r>
        <w:rPr>
          <w:sz w:val="15"/>
        </w:rPr>
        <w:t>doi:10.</w:t>
      </w:r>
      <w:hyperlink r:id="rId50">
        <w:r>
          <w:rPr>
            <w:sz w:val="15"/>
          </w:rPr>
          <w:t>1097/PRS.</w:t>
        </w:r>
      </w:hyperlink>
      <w:r>
        <w:rPr>
          <w:spacing w:val="40"/>
          <w:sz w:val="15"/>
        </w:rPr>
        <w:t> </w:t>
      </w:r>
      <w:bookmarkStart w:name="_bookmark41" w:id="59"/>
      <w:bookmarkEnd w:id="59"/>
      <w:r>
        <w:rPr>
          <w:w w:val="99"/>
          <w:sz w:val="15"/>
        </w:rPr>
      </w:r>
      <w:hyperlink r:id="rId50">
        <w:r>
          <w:rPr>
            <w:spacing w:val="-2"/>
            <w:sz w:val="15"/>
          </w:rPr>
          <w:t>0b013e3182412a39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1" w:after="0"/>
        <w:ind w:left="339" w:right="140" w:hanging="238"/>
        <w:jc w:val="both"/>
        <w:rPr>
          <w:sz w:val="15"/>
        </w:rPr>
      </w:pPr>
      <w:r>
        <w:rPr>
          <w:sz w:val="15"/>
        </w:rPr>
        <w:t>Bentz</w:t>
      </w:r>
      <w:r>
        <w:rPr>
          <w:spacing w:val="-4"/>
          <w:sz w:val="15"/>
        </w:rPr>
        <w:t> </w:t>
      </w:r>
      <w:r>
        <w:rPr>
          <w:sz w:val="15"/>
        </w:rPr>
        <w:t>BG,</w:t>
      </w:r>
      <w:r>
        <w:rPr>
          <w:spacing w:val="-4"/>
          <w:sz w:val="15"/>
        </w:rPr>
        <w:t> </w:t>
      </w:r>
      <w:r>
        <w:rPr>
          <w:sz w:val="15"/>
        </w:rPr>
        <w:t>Singh</w:t>
      </w:r>
      <w:r>
        <w:rPr>
          <w:spacing w:val="-4"/>
          <w:sz w:val="15"/>
        </w:rPr>
        <w:t> </w:t>
      </w:r>
      <w:r>
        <w:rPr>
          <w:sz w:val="15"/>
        </w:rPr>
        <w:t>B,</w:t>
      </w:r>
      <w:r>
        <w:rPr>
          <w:spacing w:val="-4"/>
          <w:sz w:val="15"/>
        </w:rPr>
        <w:t> </w:t>
      </w:r>
      <w:r>
        <w:rPr>
          <w:sz w:val="15"/>
        </w:rPr>
        <w:t>Woodruff</w:t>
      </w:r>
      <w:r>
        <w:rPr>
          <w:spacing w:val="-4"/>
          <w:sz w:val="15"/>
        </w:rPr>
        <w:t> </w:t>
      </w:r>
      <w:r>
        <w:rPr>
          <w:sz w:val="15"/>
        </w:rPr>
        <w:t>J,</w:t>
      </w:r>
      <w:r>
        <w:rPr>
          <w:spacing w:val="-4"/>
          <w:sz w:val="15"/>
        </w:rPr>
        <w:t> </w:t>
      </w:r>
      <w:r>
        <w:rPr>
          <w:sz w:val="15"/>
        </w:rPr>
        <w:t>Brennan</w:t>
      </w:r>
      <w:r>
        <w:rPr>
          <w:spacing w:val="-4"/>
          <w:sz w:val="15"/>
        </w:rPr>
        <w:t> </w:t>
      </w:r>
      <w:r>
        <w:rPr>
          <w:sz w:val="15"/>
        </w:rPr>
        <w:t>M,</w:t>
      </w:r>
      <w:r>
        <w:rPr>
          <w:spacing w:val="-4"/>
          <w:sz w:val="15"/>
        </w:rPr>
        <w:t> </w:t>
      </w:r>
      <w:r>
        <w:rPr>
          <w:sz w:val="15"/>
        </w:rPr>
        <w:t>Shah</w:t>
      </w:r>
      <w:r>
        <w:rPr>
          <w:spacing w:val="-4"/>
          <w:sz w:val="15"/>
        </w:rPr>
        <w:t> </w:t>
      </w:r>
      <w:r>
        <w:rPr>
          <w:sz w:val="15"/>
        </w:rPr>
        <w:t>JP,</w:t>
      </w:r>
      <w:r>
        <w:rPr>
          <w:spacing w:val="-4"/>
          <w:sz w:val="15"/>
        </w:rPr>
        <w:t> </w:t>
      </w:r>
      <w:r>
        <w:rPr>
          <w:sz w:val="15"/>
        </w:rPr>
        <w:t>Kraus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4"/>
          <w:sz w:val="15"/>
        </w:rPr>
        <w:t> </w:t>
      </w:r>
      <w:r>
        <w:rPr>
          <w:sz w:val="15"/>
        </w:rPr>
        <w:t>Head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neck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soft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tissue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sarcomas.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A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multivariate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analysis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of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outcomes.</w:t>
      </w:r>
      <w:r>
        <w:rPr>
          <w:spacing w:val="-6"/>
          <w:sz w:val="15"/>
        </w:rPr>
        <w:t> </w:t>
      </w:r>
      <w:r>
        <w:rPr>
          <w:i/>
          <w:spacing w:val="-2"/>
          <w:sz w:val="15"/>
        </w:rPr>
        <w:t>Ann</w:t>
      </w:r>
      <w:r>
        <w:rPr>
          <w:i/>
          <w:spacing w:val="-7"/>
          <w:sz w:val="15"/>
        </w:rPr>
        <w:t> </w:t>
      </w:r>
      <w:r>
        <w:rPr>
          <w:i/>
          <w:spacing w:val="-2"/>
          <w:sz w:val="15"/>
        </w:rPr>
        <w:t>Surg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Oncol</w:t>
      </w:r>
      <w:r>
        <w:rPr>
          <w:i/>
          <w:spacing w:val="-5"/>
          <w:sz w:val="15"/>
        </w:rPr>
        <w:t> </w:t>
      </w:r>
      <w:r>
        <w:rPr>
          <w:spacing w:val="-2"/>
          <w:sz w:val="15"/>
        </w:rPr>
        <w:t>(2004)</w:t>
      </w:r>
      <w:r>
        <w:rPr>
          <w:spacing w:val="40"/>
          <w:sz w:val="15"/>
        </w:rPr>
        <w:t> </w:t>
      </w:r>
      <w:r>
        <w:rPr>
          <w:b/>
          <w:sz w:val="15"/>
        </w:rPr>
        <w:t>11</w:t>
      </w:r>
      <w:r>
        <w:rPr>
          <w:sz w:val="15"/>
        </w:rPr>
        <w:t>(6):619–28.</w:t>
      </w:r>
      <w:r>
        <w:rPr>
          <w:spacing w:val="-9"/>
          <w:sz w:val="15"/>
        </w:rPr>
        <w:t> </w:t>
      </w:r>
      <w:r>
        <w:rPr>
          <w:sz w:val="15"/>
        </w:rPr>
        <w:t>doi:</w:t>
      </w:r>
      <w:hyperlink r:id="rId51">
        <w:r>
          <w:rPr>
            <w:sz w:val="15"/>
          </w:rPr>
          <w:t>10.1245/ASO.2004.03.006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5" w:lineRule="auto" w:before="0" w:after="0"/>
        <w:ind w:left="339" w:right="140" w:hanging="238"/>
        <w:jc w:val="both"/>
        <w:rPr>
          <w:sz w:val="15"/>
        </w:rPr>
      </w:pPr>
      <w:r>
        <w:rPr>
          <w:sz w:val="15"/>
        </w:rPr>
        <w:t>Kraus DH, Dubner S, Harrison LB, Strong EW, Hajdu SI, Kher U, et al.</w:t>
      </w:r>
      <w:r>
        <w:rPr>
          <w:spacing w:val="40"/>
          <w:sz w:val="15"/>
        </w:rPr>
        <w:t> </w:t>
      </w:r>
      <w:r>
        <w:rPr>
          <w:sz w:val="15"/>
        </w:rPr>
        <w:t>Prognostic</w:t>
      </w:r>
      <w:r>
        <w:rPr>
          <w:spacing w:val="18"/>
          <w:sz w:val="15"/>
        </w:rPr>
        <w:t> </w:t>
      </w:r>
      <w:r>
        <w:rPr>
          <w:sz w:val="15"/>
        </w:rPr>
        <w:t>factors</w:t>
      </w:r>
      <w:r>
        <w:rPr>
          <w:spacing w:val="18"/>
          <w:sz w:val="15"/>
        </w:rPr>
        <w:t> </w:t>
      </w:r>
      <w:r>
        <w:rPr>
          <w:sz w:val="15"/>
        </w:rPr>
        <w:t>for</w:t>
      </w:r>
      <w:r>
        <w:rPr>
          <w:spacing w:val="18"/>
          <w:sz w:val="15"/>
        </w:rPr>
        <w:t> </w:t>
      </w:r>
      <w:r>
        <w:rPr>
          <w:sz w:val="15"/>
        </w:rPr>
        <w:t>recurrence</w:t>
      </w:r>
      <w:r>
        <w:rPr>
          <w:spacing w:val="18"/>
          <w:sz w:val="15"/>
        </w:rPr>
        <w:t> </w:t>
      </w:r>
      <w:r>
        <w:rPr>
          <w:sz w:val="15"/>
        </w:rPr>
        <w:t>and</w:t>
      </w:r>
      <w:r>
        <w:rPr>
          <w:spacing w:val="18"/>
          <w:sz w:val="15"/>
        </w:rPr>
        <w:t> </w:t>
      </w:r>
      <w:r>
        <w:rPr>
          <w:sz w:val="15"/>
        </w:rPr>
        <w:t>survival</w:t>
      </w:r>
      <w:r>
        <w:rPr>
          <w:spacing w:val="18"/>
          <w:sz w:val="15"/>
        </w:rPr>
        <w:t> </w:t>
      </w:r>
      <w:r>
        <w:rPr>
          <w:sz w:val="15"/>
        </w:rPr>
        <w:t>in</w:t>
      </w:r>
      <w:r>
        <w:rPr>
          <w:spacing w:val="18"/>
          <w:sz w:val="15"/>
        </w:rPr>
        <w:t> </w:t>
      </w:r>
      <w:r>
        <w:rPr>
          <w:sz w:val="15"/>
        </w:rPr>
        <w:t>head</w:t>
      </w:r>
      <w:r>
        <w:rPr>
          <w:spacing w:val="18"/>
          <w:sz w:val="15"/>
        </w:rPr>
        <w:t> </w:t>
      </w:r>
      <w:r>
        <w:rPr>
          <w:sz w:val="15"/>
        </w:rPr>
        <w:t>and</w:t>
      </w:r>
      <w:r>
        <w:rPr>
          <w:spacing w:val="18"/>
          <w:sz w:val="15"/>
        </w:rPr>
        <w:t> </w:t>
      </w:r>
      <w:r>
        <w:rPr>
          <w:sz w:val="15"/>
        </w:rPr>
        <w:t>neck</w:t>
      </w:r>
      <w:r>
        <w:rPr>
          <w:spacing w:val="18"/>
          <w:sz w:val="15"/>
        </w:rPr>
        <w:t> </w:t>
      </w:r>
      <w:r>
        <w:rPr>
          <w:sz w:val="15"/>
        </w:rPr>
        <w:t>soft</w:t>
      </w:r>
      <w:r>
        <w:rPr>
          <w:spacing w:val="18"/>
          <w:sz w:val="15"/>
        </w:rPr>
        <w:t> </w:t>
      </w:r>
      <w:r>
        <w:rPr>
          <w:sz w:val="15"/>
        </w:rPr>
        <w:t>tissue</w:t>
      </w:r>
    </w:p>
    <w:p>
      <w:pPr>
        <w:spacing w:after="0" w:line="225" w:lineRule="auto"/>
        <w:jc w:val="both"/>
        <w:rPr>
          <w:sz w:val="15"/>
        </w:rPr>
        <w:sectPr>
          <w:type w:val="continuous"/>
          <w:pgSz w:w="11910" w:h="15600"/>
          <w:pgMar w:header="553" w:footer="588" w:top="440" w:bottom="780" w:left="800" w:right="760"/>
          <w:cols w:num="2" w:equalWidth="0">
            <w:col w:w="5059" w:space="130"/>
            <w:col w:w="5161"/>
          </w:cols>
        </w:sectPr>
      </w:pPr>
    </w:p>
    <w:p>
      <w:pPr>
        <w:pStyle w:val="BodyText"/>
        <w:spacing w:before="5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5600"/>
          <w:pgMar w:header="553" w:footer="588" w:top="840" w:bottom="780" w:left="800" w:right="760"/>
        </w:sectPr>
      </w:pPr>
    </w:p>
    <w:p>
      <w:pPr>
        <w:spacing w:line="225" w:lineRule="auto" w:before="109"/>
        <w:ind w:left="339" w:right="38" w:firstLine="0"/>
        <w:jc w:val="both"/>
        <w:rPr>
          <w:sz w:val="15"/>
        </w:rPr>
      </w:pPr>
      <w:r>
        <w:rPr>
          <w:sz w:val="15"/>
        </w:rPr>
        <w:t>sarcomas.</w:t>
      </w:r>
      <w:r>
        <w:rPr>
          <w:spacing w:val="-9"/>
          <w:sz w:val="15"/>
        </w:rPr>
        <w:t> </w:t>
      </w:r>
      <w:r>
        <w:rPr>
          <w:i/>
          <w:sz w:val="15"/>
        </w:rPr>
        <w:t>Cancer</w:t>
      </w:r>
      <w:r>
        <w:rPr>
          <w:i/>
          <w:spacing w:val="-9"/>
          <w:sz w:val="15"/>
        </w:rPr>
        <w:t> </w:t>
      </w:r>
      <w:r>
        <w:rPr>
          <w:sz w:val="15"/>
        </w:rPr>
        <w:t>(1994)</w:t>
      </w:r>
      <w:r>
        <w:rPr>
          <w:spacing w:val="-8"/>
          <w:sz w:val="15"/>
        </w:rPr>
        <w:t> </w:t>
      </w:r>
      <w:r>
        <w:rPr>
          <w:b/>
          <w:sz w:val="15"/>
        </w:rPr>
        <w:t>74</w:t>
      </w:r>
      <w:r>
        <w:rPr>
          <w:sz w:val="15"/>
        </w:rPr>
        <w:t>(2):697–702.</w:t>
      </w:r>
      <w:r>
        <w:rPr>
          <w:spacing w:val="-9"/>
          <w:sz w:val="15"/>
        </w:rPr>
        <w:t> </w:t>
      </w:r>
      <w:r>
        <w:rPr>
          <w:sz w:val="15"/>
        </w:rPr>
        <w:t>doi:10.1002/1097-0142(19940715)74:</w:t>
      </w:r>
      <w:r>
        <w:rPr>
          <w:spacing w:val="40"/>
          <w:sz w:val="15"/>
        </w:rPr>
        <w:t> </w:t>
      </w:r>
      <w:bookmarkStart w:name="_bookmark42" w:id="60"/>
      <w:bookmarkEnd w:id="60"/>
      <w:r>
        <w:rPr>
          <w:spacing w:val="-2"/>
          <w:sz w:val="15"/>
        </w:rPr>
        <w:t>2</w:t>
      </w:r>
      <w:r>
        <w:rPr>
          <w:spacing w:val="-2"/>
          <w:sz w:val="15"/>
        </w:rPr>
        <w:t>&lt;697::AID-CNCR2820740224&gt;3.0.CO;2-A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5" w:lineRule="auto" w:before="32" w:after="0"/>
        <w:ind w:left="339" w:right="38" w:hanging="238"/>
        <w:jc w:val="both"/>
        <w:rPr>
          <w:sz w:val="15"/>
        </w:rPr>
      </w:pPr>
      <w:r>
        <w:rPr>
          <w:spacing w:val="-2"/>
          <w:sz w:val="15"/>
        </w:rPr>
        <w:t>Salcedo-Hernández RA, Lino-Silva LS, Mosqueda-Taylor A, Luna-Ortiz K. Soft</w:t>
      </w:r>
      <w:r>
        <w:rPr>
          <w:spacing w:val="40"/>
          <w:sz w:val="15"/>
        </w:rPr>
        <w:t> </w:t>
      </w:r>
      <w:r>
        <w:rPr>
          <w:sz w:val="15"/>
        </w:rPr>
        <w:t>tissue sarcomas of the head and neck. Clinical and pathological evaluation of</w:t>
      </w:r>
      <w:r>
        <w:rPr>
          <w:spacing w:val="40"/>
          <w:sz w:val="15"/>
        </w:rPr>
        <w:t> </w:t>
      </w:r>
      <w:r>
        <w:rPr>
          <w:sz w:val="15"/>
        </w:rPr>
        <w:t>108 cases in Mexico. </w:t>
      </w:r>
      <w:r>
        <w:rPr>
          <w:i/>
          <w:sz w:val="15"/>
        </w:rPr>
        <w:t>J Craniomaxillofac Surg </w:t>
      </w:r>
      <w:r>
        <w:rPr>
          <w:sz w:val="15"/>
        </w:rPr>
        <w:t>(2014) </w:t>
      </w:r>
      <w:r>
        <w:rPr>
          <w:b/>
          <w:sz w:val="15"/>
        </w:rPr>
        <w:t>42</w:t>
      </w:r>
      <w:r>
        <w:rPr>
          <w:sz w:val="15"/>
        </w:rPr>
        <w:t>(8):1566–71. do</w:t>
      </w:r>
      <w:hyperlink r:id="rId52">
        <w:r>
          <w:rPr>
            <w:sz w:val="15"/>
          </w:rPr>
          <w:t>i:10.</w:t>
        </w:r>
      </w:hyperlink>
      <w:r>
        <w:rPr>
          <w:spacing w:val="40"/>
          <w:sz w:val="15"/>
        </w:rPr>
        <w:t> </w:t>
      </w:r>
      <w:bookmarkStart w:name="_bookmark43" w:id="61"/>
      <w:bookmarkEnd w:id="61"/>
      <w:r>
        <w:rPr>
          <w:w w:val="99"/>
          <w:sz w:val="15"/>
        </w:rPr>
      </w:r>
      <w:hyperlink r:id="rId52">
        <w:r>
          <w:rPr>
            <w:spacing w:val="-2"/>
            <w:sz w:val="15"/>
          </w:rPr>
          <w:t>1016/j.jcms.2014.01.033</w:t>
        </w:r>
      </w:hyperlink>
    </w:p>
    <w:p>
      <w:pPr>
        <w:pStyle w:val="ListParagraph"/>
        <w:numPr>
          <w:ilvl w:val="0"/>
          <w:numId w:val="1"/>
        </w:numPr>
        <w:tabs>
          <w:tab w:pos="337" w:val="left" w:leader="none"/>
          <w:tab w:pos="339" w:val="left" w:leader="none"/>
        </w:tabs>
        <w:spacing w:line="220" w:lineRule="auto" w:before="44" w:after="0"/>
        <w:ind w:left="339" w:right="38" w:hanging="238"/>
        <w:jc w:val="both"/>
        <w:rPr>
          <w:sz w:val="15"/>
        </w:rPr>
      </w:pPr>
      <w:r>
        <w:rPr>
          <w:sz w:val="15"/>
        </w:rPr>
        <w:t>Withers AH, Brougham ND, Barber RM, Tan ST. Atypical fibroxanthoma</w:t>
      </w:r>
      <w:r>
        <w:rPr>
          <w:spacing w:val="40"/>
          <w:sz w:val="15"/>
        </w:rPr>
        <w:t> </w:t>
      </w:r>
      <w:r>
        <w:rPr>
          <w:sz w:val="15"/>
        </w:rPr>
        <w:t>and malignant fibrous histiocytoma. </w:t>
      </w:r>
      <w:r>
        <w:rPr>
          <w:i/>
          <w:sz w:val="15"/>
        </w:rPr>
        <w:t>J Plast Reconstr Aesthet Surg </w:t>
      </w:r>
      <w:r>
        <w:rPr>
          <w:sz w:val="15"/>
        </w:rPr>
        <w:t>(2011)</w:t>
      </w:r>
      <w:r>
        <w:rPr>
          <w:spacing w:val="40"/>
          <w:sz w:val="15"/>
        </w:rPr>
        <w:t> </w:t>
      </w:r>
      <w:r>
        <w:rPr>
          <w:b/>
          <w:sz w:val="15"/>
        </w:rPr>
        <w:t>64</w:t>
      </w:r>
      <w:r>
        <w:rPr>
          <w:sz w:val="15"/>
        </w:rPr>
        <w:t>(11):e273–8.</w:t>
      </w:r>
      <w:r>
        <w:rPr>
          <w:spacing w:val="-9"/>
          <w:sz w:val="15"/>
        </w:rPr>
        <w:t> </w:t>
      </w:r>
      <w:r>
        <w:rPr>
          <w:sz w:val="15"/>
        </w:rPr>
        <w:t>doi:</w:t>
      </w:r>
      <w:hyperlink r:id="rId53">
        <w:r>
          <w:rPr>
            <w:sz w:val="15"/>
          </w:rPr>
          <w:t>10.1016/j.bjps.2011.05.004</w:t>
        </w:r>
      </w:hyperlink>
    </w:p>
    <w:p>
      <w:pPr>
        <w:spacing w:line="225" w:lineRule="auto" w:before="109"/>
        <w:ind w:left="102" w:right="140" w:firstLine="0"/>
        <w:jc w:val="both"/>
        <w:rPr>
          <w:sz w:val="15"/>
        </w:rPr>
      </w:pPr>
      <w:r>
        <w:rPr/>
        <w:br w:type="column"/>
      </w:r>
      <w:r>
        <w:rPr>
          <w:b/>
          <w:sz w:val="15"/>
        </w:rPr>
        <w:t>Conflict of Interest Statement: </w:t>
      </w:r>
      <w:r>
        <w:rPr>
          <w:sz w:val="15"/>
        </w:rPr>
        <w:t>The authors declare that the research was con-</w:t>
      </w:r>
      <w:r>
        <w:rPr>
          <w:spacing w:val="40"/>
          <w:sz w:val="15"/>
        </w:rPr>
        <w:t> </w:t>
      </w:r>
      <w:r>
        <w:rPr>
          <w:sz w:val="15"/>
        </w:rPr>
        <w:t>ducted in the absence of any commercial or financial relationships that could be</w:t>
      </w:r>
      <w:r>
        <w:rPr>
          <w:spacing w:val="40"/>
          <w:sz w:val="15"/>
        </w:rPr>
        <w:t> </w:t>
      </w:r>
      <w:r>
        <w:rPr>
          <w:sz w:val="15"/>
        </w:rPr>
        <w:t>construed as a potential conflict of interest.</w:t>
      </w:r>
    </w:p>
    <w:p>
      <w:pPr>
        <w:spacing w:line="223" w:lineRule="auto" w:before="80"/>
        <w:ind w:left="102" w:right="140" w:firstLine="0"/>
        <w:jc w:val="both"/>
        <w:rPr>
          <w:i/>
          <w:sz w:val="15"/>
        </w:rPr>
      </w:pPr>
      <w:r>
        <w:rPr>
          <w:i/>
          <w:spacing w:val="-2"/>
          <w:sz w:val="15"/>
        </w:rPr>
        <w:t>Copyright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©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2015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Lindford,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McIntyre,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Marsh,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MacKinnon,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Davis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Tan.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This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is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an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open-access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article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distributed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under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terms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8"/>
          <w:sz w:val="15"/>
        </w:rPr>
        <w:t> </w:t>
      </w:r>
      <w:hyperlink r:id="rId54">
        <w:r>
          <w:rPr>
            <w:i/>
            <w:sz w:val="15"/>
          </w:rPr>
          <w:t>Creative</w:t>
        </w:r>
        <w:r>
          <w:rPr>
            <w:i/>
            <w:spacing w:val="-9"/>
            <w:sz w:val="15"/>
          </w:rPr>
          <w:t> </w:t>
        </w:r>
        <w:r>
          <w:rPr>
            <w:i/>
            <w:sz w:val="15"/>
          </w:rPr>
          <w:t>Commons</w:t>
        </w:r>
        <w:r>
          <w:rPr>
            <w:i/>
            <w:spacing w:val="-8"/>
            <w:sz w:val="15"/>
          </w:rPr>
          <w:t> </w:t>
        </w:r>
        <w:r>
          <w:rPr>
            <w:i/>
            <w:sz w:val="15"/>
          </w:rPr>
          <w:t>Attribution</w:t>
        </w:r>
      </w:hyperlink>
      <w:r>
        <w:rPr>
          <w:i/>
          <w:spacing w:val="40"/>
          <w:sz w:val="15"/>
        </w:rPr>
        <w:t> </w:t>
      </w:r>
      <w:hyperlink r:id="rId54">
        <w:r>
          <w:rPr>
            <w:i/>
            <w:sz w:val="15"/>
          </w:rPr>
          <w:t>License</w:t>
        </w:r>
        <w:r>
          <w:rPr>
            <w:i/>
            <w:spacing w:val="-5"/>
            <w:sz w:val="15"/>
          </w:rPr>
          <w:t> </w:t>
        </w:r>
        <w:r>
          <w:rPr>
            <w:i/>
            <w:sz w:val="15"/>
          </w:rPr>
          <w:t>(CC</w:t>
        </w:r>
        <w:r>
          <w:rPr>
            <w:i/>
            <w:spacing w:val="-5"/>
            <w:sz w:val="15"/>
          </w:rPr>
          <w:t> </w:t>
        </w:r>
        <w:r>
          <w:rPr>
            <w:i/>
            <w:sz w:val="15"/>
          </w:rPr>
          <w:t>BY).</w:t>
        </w:r>
      </w:hyperlink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use,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distribution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reproduction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other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forums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permitted,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provided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original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author(s)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or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licensor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are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credited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that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original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publica-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tion in this journal is cited, in accordance with accepted academic practice. No use,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distribution or reproduction is permitted which does not comply with these terms.</w:t>
      </w:r>
    </w:p>
    <w:sectPr>
      <w:type w:val="continuous"/>
      <w:pgSz w:w="11910" w:h="15600"/>
      <w:pgMar w:header="553" w:footer="588" w:top="440" w:bottom="780" w:left="800" w:right="760"/>
      <w:cols w:num="2" w:equalWidth="0">
        <w:col w:w="5059" w:space="130"/>
        <w:col w:w="516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nion Pro">
    <w:altName w:val="Minion Pro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Meiryo UI">
    <w:altName w:val="Meiryo U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9616">
              <wp:simplePos x="0" y="0"/>
              <wp:positionH relativeFrom="page">
                <wp:posOffset>572897</wp:posOffset>
              </wp:positionH>
              <wp:positionV relativeFrom="page">
                <wp:posOffset>9353042</wp:posOffset>
              </wp:positionV>
              <wp:extent cx="641667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4166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16675" h="0">
                            <a:moveTo>
                              <a:pt x="0" y="0"/>
                            </a:moveTo>
                            <a:lnTo>
                              <a:pt x="6416294" y="0"/>
                            </a:lnTo>
                          </a:path>
                        </a:pathLst>
                      </a:custGeom>
                      <a:ln w="3162">
                        <a:solidFill>
                          <a:srgbClr val="6D6E7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36864" from="45.110001pt,736.460022pt" to="550.330001pt,736.460022pt" stroked="true" strokeweight=".249pt" strokecolor="#6d6e71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0128">
              <wp:simplePos x="0" y="0"/>
              <wp:positionH relativeFrom="page">
                <wp:posOffset>560197</wp:posOffset>
              </wp:positionH>
              <wp:positionV relativeFrom="page">
                <wp:posOffset>9400618</wp:posOffset>
              </wp:positionV>
              <wp:extent cx="1569720" cy="1301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6972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Tahoma"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Frontiers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9"/>
                                <w:w w:val="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6"/>
                                <w:w w:val="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Surgery</w:t>
                            </w:r>
                          </w:hyperlink>
                          <w:r>
                            <w:rPr>
                              <w:rFonts w:ascii="Tahoma"/>
                              <w:color w:val="6D6E71"/>
                              <w:spacing w:val="-7"/>
                              <w:w w:val="9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6D6E71"/>
                              <w:w w:val="95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Tahoma"/>
                              <w:color w:val="6D6E71"/>
                              <w:spacing w:val="-6"/>
                              <w:w w:val="95"/>
                              <w:sz w:val="14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Tahoma"/>
                                <w:color w:val="6D6E71"/>
                                <w:spacing w:val="-2"/>
                                <w:w w:val="95"/>
                                <w:sz w:val="14"/>
                              </w:rPr>
                              <w:t>www.frontiersin.org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4.110001pt;margin-top:740.206177pt;width:123.6pt;height:10.25pt;mso-position-horizontal-relative:page;mso-position-vertical-relative:page;z-index:-16036352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hyperlink r:id="rId1"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Frontiers</w:t>
                      </w:r>
                      <w:r>
                        <w:rPr>
                          <w:rFonts w:ascii="Tahoma"/>
                          <w:color w:val="6D6E71"/>
                          <w:spacing w:val="-9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in</w:t>
                      </w:r>
                      <w:r>
                        <w:rPr>
                          <w:rFonts w:ascii="Tahoma"/>
                          <w:color w:val="6D6E71"/>
                          <w:spacing w:val="-6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Surgery</w:t>
                      </w:r>
                    </w:hyperlink>
                    <w:r>
                      <w:rPr>
                        <w:rFonts w:ascii="Tahoma"/>
                        <w:color w:val="6D6E71"/>
                        <w:spacing w:val="-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color w:val="6D6E71"/>
                        <w:w w:val="95"/>
                        <w:sz w:val="14"/>
                      </w:rPr>
                      <w:t>|</w:t>
                    </w:r>
                    <w:r>
                      <w:rPr>
                        <w:rFonts w:ascii="Tahoma"/>
                        <w:color w:val="6D6E71"/>
                        <w:spacing w:val="-6"/>
                        <w:w w:val="95"/>
                        <w:sz w:val="14"/>
                      </w:rPr>
                      <w:t> </w:t>
                    </w:r>
                    <w:hyperlink r:id="rId2">
                      <w:r>
                        <w:rPr>
                          <w:rFonts w:ascii="Tahoma"/>
                          <w:color w:val="6D6E71"/>
                          <w:spacing w:val="-2"/>
                          <w:w w:val="95"/>
                          <w:sz w:val="14"/>
                        </w:rPr>
                        <w:t>www.frontiersin.org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0640">
              <wp:simplePos x="0" y="0"/>
              <wp:positionH relativeFrom="page">
                <wp:posOffset>3718305</wp:posOffset>
              </wp:positionH>
              <wp:positionV relativeFrom="page">
                <wp:posOffset>9399909</wp:posOffset>
              </wp:positionV>
              <wp:extent cx="138430" cy="13144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38430" cy="1314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60" w:right="0" w:firstLine="0"/>
                            <w:jc w:val="left"/>
                            <w:rPr>
                              <w:rFonts w:ascii="Tahom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6D6E71"/>
                              <w:spacing w:val="-10"/>
                              <w:w w:val="9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6D6E71"/>
                              <w:spacing w:val="-10"/>
                              <w:w w:val="95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rFonts w:ascii="Tahoma"/>
                              <w:b/>
                              <w:color w:val="6D6E71"/>
                              <w:spacing w:val="-10"/>
                              <w:w w:val="95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color w:val="6D6E71"/>
                              <w:spacing w:val="-10"/>
                              <w:w w:val="95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Tahoma"/>
                              <w:b/>
                              <w:color w:val="6D6E71"/>
                              <w:spacing w:val="-10"/>
                              <w:w w:val="9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779999pt;margin-top:740.15033pt;width:10.9pt;height:10.35pt;mso-position-horizontal-relative:page;mso-position-vertical-relative:page;z-index:-16035840" type="#_x0000_t202" id="docshape2" filled="false" stroked="false">
              <v:textbox inset="0,0,0,0">
                <w:txbxContent>
                  <w:p>
                    <w:pPr>
                      <w:spacing w:before="16"/>
                      <w:ind w:left="6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color w:val="6D6E71"/>
                        <w:spacing w:val="-10"/>
                        <w:w w:val="95"/>
                        <w:sz w:val="14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color w:val="6D6E71"/>
                        <w:spacing w:val="-10"/>
                        <w:w w:val="95"/>
                        <w:sz w:val="14"/>
                      </w:rPr>
                      <w:instrText> PAGE </w:instrText>
                    </w:r>
                    <w:r>
                      <w:rPr>
                        <w:rFonts w:ascii="Tahoma"/>
                        <w:b/>
                        <w:color w:val="6D6E71"/>
                        <w:spacing w:val="-10"/>
                        <w:w w:val="95"/>
                        <w:sz w:val="14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color w:val="6D6E71"/>
                        <w:spacing w:val="-10"/>
                        <w:w w:val="95"/>
                        <w:sz w:val="14"/>
                      </w:rPr>
                      <w:t>1</w:t>
                    </w:r>
                    <w:r>
                      <w:rPr>
                        <w:rFonts w:ascii="Tahoma"/>
                        <w:b/>
                        <w:color w:val="6D6E71"/>
                        <w:spacing w:val="-10"/>
                        <w:w w:val="95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1152">
              <wp:simplePos x="0" y="0"/>
              <wp:positionH relativeFrom="page">
                <wp:posOffset>5719571</wp:posOffset>
              </wp:positionH>
              <wp:positionV relativeFrom="page">
                <wp:posOffset>9400618</wp:posOffset>
              </wp:positionV>
              <wp:extent cx="1257935" cy="13017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25793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Tahoma"/>
                              <w:sz w:val="14"/>
                            </w:rPr>
                          </w:pPr>
                          <w:hyperlink r:id="rId3"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May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4"/>
                                <w:w w:val="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2015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3"/>
                                <w:w w:val="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|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2"/>
                                <w:w w:val="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Volume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3"/>
                                <w:w w:val="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2"/>
                                <w:w w:val="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|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4"/>
                                <w:w w:val="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Article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3"/>
                                <w:w w:val="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5"/>
                                <w:w w:val="95"/>
                                <w:sz w:val="14"/>
                              </w:rPr>
                              <w:t>19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0.359985pt;margin-top:740.206177pt;width:99.05pt;height:10.25pt;mso-position-horizontal-relative:page;mso-position-vertical-relative:page;z-index:-16035328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hyperlink r:id="rId3"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May</w:t>
                      </w:r>
                      <w:r>
                        <w:rPr>
                          <w:rFonts w:ascii="Tahoma"/>
                          <w:color w:val="6D6E71"/>
                          <w:spacing w:val="-4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2015</w:t>
                      </w:r>
                      <w:r>
                        <w:rPr>
                          <w:rFonts w:ascii="Tahoma"/>
                          <w:color w:val="6D6E71"/>
                          <w:spacing w:val="-3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|</w:t>
                      </w:r>
                      <w:r>
                        <w:rPr>
                          <w:rFonts w:ascii="Tahoma"/>
                          <w:color w:val="6D6E71"/>
                          <w:spacing w:val="-2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Volume</w:t>
                      </w:r>
                      <w:r>
                        <w:rPr>
                          <w:rFonts w:ascii="Tahoma"/>
                          <w:color w:val="6D6E71"/>
                          <w:spacing w:val="-3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2</w:t>
                      </w:r>
                      <w:r>
                        <w:rPr>
                          <w:rFonts w:ascii="Tahoma"/>
                          <w:color w:val="6D6E71"/>
                          <w:spacing w:val="-2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|</w:t>
                      </w:r>
                      <w:r>
                        <w:rPr>
                          <w:rFonts w:ascii="Tahoma"/>
                          <w:color w:val="6D6E71"/>
                          <w:spacing w:val="-4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Article</w:t>
                      </w:r>
                      <w:r>
                        <w:rPr>
                          <w:rFonts w:ascii="Tahoma"/>
                          <w:color w:val="6D6E71"/>
                          <w:spacing w:val="-3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color w:val="6D6E71"/>
                          <w:spacing w:val="-5"/>
                          <w:w w:val="95"/>
                          <w:sz w:val="14"/>
                        </w:rPr>
                        <w:t>19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3200">
              <wp:simplePos x="0" y="0"/>
              <wp:positionH relativeFrom="page">
                <wp:posOffset>572897</wp:posOffset>
              </wp:positionH>
              <wp:positionV relativeFrom="page">
                <wp:posOffset>9353042</wp:posOffset>
              </wp:positionV>
              <wp:extent cx="6416675" cy="1270"/>
              <wp:effectExtent l="0" t="0" r="0" b="0"/>
              <wp:wrapNone/>
              <wp:docPr id="13" name="Graphic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Graphic 13"/>
                    <wps:cNvSpPr/>
                    <wps:spPr>
                      <a:xfrm>
                        <a:off x="0" y="0"/>
                        <a:ext cx="64166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16675" h="0">
                            <a:moveTo>
                              <a:pt x="0" y="0"/>
                            </a:moveTo>
                            <a:lnTo>
                              <a:pt x="6416294" y="0"/>
                            </a:lnTo>
                          </a:path>
                        </a:pathLst>
                      </a:custGeom>
                      <a:ln w="3162">
                        <a:solidFill>
                          <a:srgbClr val="6D6E7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33280" from="45.110001pt,736.460022pt" to="550.330001pt,736.460022pt" stroked="true" strokeweight=".249pt" strokecolor="#6d6e71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3712">
              <wp:simplePos x="0" y="0"/>
              <wp:positionH relativeFrom="page">
                <wp:posOffset>560197</wp:posOffset>
              </wp:positionH>
              <wp:positionV relativeFrom="page">
                <wp:posOffset>9400618</wp:posOffset>
              </wp:positionV>
              <wp:extent cx="1569720" cy="13017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56972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Tahoma"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Frontiers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9"/>
                                <w:w w:val="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6"/>
                                <w:w w:val="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Surgery</w:t>
                            </w:r>
                          </w:hyperlink>
                          <w:r>
                            <w:rPr>
                              <w:rFonts w:ascii="Tahoma"/>
                              <w:color w:val="6D6E71"/>
                              <w:spacing w:val="-7"/>
                              <w:w w:val="9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6D6E71"/>
                              <w:w w:val="95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Tahoma"/>
                              <w:color w:val="6D6E71"/>
                              <w:spacing w:val="-6"/>
                              <w:w w:val="95"/>
                              <w:sz w:val="14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Tahoma"/>
                                <w:color w:val="6D6E71"/>
                                <w:spacing w:val="-2"/>
                                <w:w w:val="95"/>
                                <w:sz w:val="14"/>
                              </w:rPr>
                              <w:t>www.frontiersin.org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110001pt;margin-top:740.206177pt;width:123.6pt;height:10.25pt;mso-position-horizontal-relative:page;mso-position-vertical-relative:page;z-index:-16032768" type="#_x0000_t202" id="docshape1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hyperlink r:id="rId1"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Frontiers</w:t>
                      </w:r>
                      <w:r>
                        <w:rPr>
                          <w:rFonts w:ascii="Tahoma"/>
                          <w:color w:val="6D6E71"/>
                          <w:spacing w:val="-9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in</w:t>
                      </w:r>
                      <w:r>
                        <w:rPr>
                          <w:rFonts w:ascii="Tahoma"/>
                          <w:color w:val="6D6E71"/>
                          <w:spacing w:val="-6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Surgery</w:t>
                      </w:r>
                    </w:hyperlink>
                    <w:r>
                      <w:rPr>
                        <w:rFonts w:ascii="Tahoma"/>
                        <w:color w:val="6D6E71"/>
                        <w:spacing w:val="-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color w:val="6D6E71"/>
                        <w:w w:val="95"/>
                        <w:sz w:val="14"/>
                      </w:rPr>
                      <w:t>|</w:t>
                    </w:r>
                    <w:r>
                      <w:rPr>
                        <w:rFonts w:ascii="Tahoma"/>
                        <w:color w:val="6D6E71"/>
                        <w:spacing w:val="-6"/>
                        <w:w w:val="95"/>
                        <w:sz w:val="14"/>
                      </w:rPr>
                      <w:t> </w:t>
                    </w:r>
                    <w:hyperlink r:id="rId2">
                      <w:r>
                        <w:rPr>
                          <w:rFonts w:ascii="Tahoma"/>
                          <w:color w:val="6D6E71"/>
                          <w:spacing w:val="-2"/>
                          <w:w w:val="95"/>
                          <w:sz w:val="14"/>
                        </w:rPr>
                        <w:t>www.frontiersin.org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4224">
              <wp:simplePos x="0" y="0"/>
              <wp:positionH relativeFrom="page">
                <wp:posOffset>5744209</wp:posOffset>
              </wp:positionH>
              <wp:positionV relativeFrom="page">
                <wp:posOffset>9400618</wp:posOffset>
              </wp:positionV>
              <wp:extent cx="1257935" cy="13017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25793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Tahoma"/>
                              <w:sz w:val="14"/>
                            </w:rPr>
                          </w:pPr>
                          <w:hyperlink r:id="rId3"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May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4"/>
                                <w:w w:val="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2015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3"/>
                                <w:w w:val="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|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2"/>
                                <w:w w:val="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Volume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3"/>
                                <w:w w:val="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2"/>
                                <w:w w:val="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|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4"/>
                                <w:w w:val="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6D6E71"/>
                                <w:w w:val="95"/>
                                <w:sz w:val="14"/>
                              </w:rPr>
                              <w:t>Article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3"/>
                                <w:w w:val="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6D6E71"/>
                                <w:spacing w:val="-5"/>
                                <w:w w:val="95"/>
                                <w:sz w:val="14"/>
                              </w:rPr>
                              <w:t>19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2.299988pt;margin-top:740.206177pt;width:99.05pt;height:10.25pt;mso-position-horizontal-relative:page;mso-position-vertical-relative:page;z-index:-16032256" type="#_x0000_t202" id="docshape1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hyperlink r:id="rId3"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May</w:t>
                      </w:r>
                      <w:r>
                        <w:rPr>
                          <w:rFonts w:ascii="Tahoma"/>
                          <w:color w:val="6D6E71"/>
                          <w:spacing w:val="-4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2015</w:t>
                      </w:r>
                      <w:r>
                        <w:rPr>
                          <w:rFonts w:ascii="Tahoma"/>
                          <w:color w:val="6D6E71"/>
                          <w:spacing w:val="-3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|</w:t>
                      </w:r>
                      <w:r>
                        <w:rPr>
                          <w:rFonts w:ascii="Tahoma"/>
                          <w:color w:val="6D6E71"/>
                          <w:spacing w:val="-2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Volume</w:t>
                      </w:r>
                      <w:r>
                        <w:rPr>
                          <w:rFonts w:ascii="Tahoma"/>
                          <w:color w:val="6D6E71"/>
                          <w:spacing w:val="-3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2</w:t>
                      </w:r>
                      <w:r>
                        <w:rPr>
                          <w:rFonts w:ascii="Tahoma"/>
                          <w:color w:val="6D6E71"/>
                          <w:spacing w:val="-2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|</w:t>
                      </w:r>
                      <w:r>
                        <w:rPr>
                          <w:rFonts w:ascii="Tahoma"/>
                          <w:color w:val="6D6E71"/>
                          <w:spacing w:val="-4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color w:val="6D6E71"/>
                          <w:w w:val="95"/>
                          <w:sz w:val="14"/>
                        </w:rPr>
                        <w:t>Article</w:t>
                      </w:r>
                      <w:r>
                        <w:rPr>
                          <w:rFonts w:ascii="Tahoma"/>
                          <w:color w:val="6D6E71"/>
                          <w:spacing w:val="-3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color w:val="6D6E71"/>
                          <w:spacing w:val="-5"/>
                          <w:w w:val="95"/>
                          <w:sz w:val="14"/>
                        </w:rPr>
                        <w:t>19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4736">
              <wp:simplePos x="0" y="0"/>
              <wp:positionH relativeFrom="page">
                <wp:posOffset>3718305</wp:posOffset>
              </wp:positionH>
              <wp:positionV relativeFrom="page">
                <wp:posOffset>9401947</wp:posOffset>
              </wp:positionV>
              <wp:extent cx="138430" cy="129539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843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color w:val="6D6E71"/>
                              <w:spacing w:val="-10"/>
                              <w:w w:val="10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6D6E71"/>
                              <w:spacing w:val="-10"/>
                              <w:w w:val="105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6D6E71"/>
                              <w:spacing w:val="-10"/>
                              <w:w w:val="105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6D6E71"/>
                              <w:spacing w:val="-10"/>
                              <w:w w:val="105"/>
                              <w:sz w:val="14"/>
                            </w:rPr>
                            <w:t>2</w:t>
                          </w:r>
                          <w:r>
                            <w:rPr>
                              <w:rFonts w:ascii="Trebuchet MS"/>
                              <w:color w:val="6D6E71"/>
                              <w:spacing w:val="-10"/>
                              <w:w w:val="10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779999pt;margin-top:740.310791pt;width:10.9pt;height:10.2pt;mso-position-horizontal-relative:page;mso-position-vertical-relative:page;z-index:-16031744" type="#_x0000_t202" id="docshape12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6D6E71"/>
                        <w:spacing w:val="-10"/>
                        <w:w w:val="105"/>
                        <w:sz w:val="14"/>
                      </w:rPr>
                      <w:fldChar w:fldCharType="begin"/>
                    </w:r>
                    <w:r>
                      <w:rPr>
                        <w:rFonts w:ascii="Trebuchet MS"/>
                        <w:color w:val="6D6E71"/>
                        <w:spacing w:val="-10"/>
                        <w:w w:val="105"/>
                        <w:sz w:val="14"/>
                      </w:rPr>
                      <w:instrText> PAGE </w:instrText>
                    </w:r>
                    <w:r>
                      <w:rPr>
                        <w:rFonts w:ascii="Trebuchet MS"/>
                        <w:color w:val="6D6E71"/>
                        <w:spacing w:val="-10"/>
                        <w:w w:val="105"/>
                        <w:sz w:val="14"/>
                      </w:rPr>
                      <w:fldChar w:fldCharType="separate"/>
                    </w:r>
                    <w:r>
                      <w:rPr>
                        <w:rFonts w:ascii="Trebuchet MS"/>
                        <w:color w:val="6D6E71"/>
                        <w:spacing w:val="-10"/>
                        <w:w w:val="105"/>
                        <w:sz w:val="14"/>
                      </w:rPr>
                      <w:t>2</w:t>
                    </w:r>
                    <w:r>
                      <w:rPr>
                        <w:rFonts w:ascii="Trebuchet MS"/>
                        <w:color w:val="6D6E71"/>
                        <w:spacing w:val="-10"/>
                        <w:w w:val="105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1664">
              <wp:simplePos x="0" y="0"/>
              <wp:positionH relativeFrom="page">
                <wp:posOffset>572897</wp:posOffset>
              </wp:positionH>
              <wp:positionV relativeFrom="page">
                <wp:posOffset>532130</wp:posOffset>
              </wp:positionV>
              <wp:extent cx="6416675" cy="127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64166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16675" h="0">
                            <a:moveTo>
                              <a:pt x="0" y="0"/>
                            </a:moveTo>
                            <a:lnTo>
                              <a:pt x="6416294" y="0"/>
                            </a:lnTo>
                          </a:path>
                        </a:pathLst>
                      </a:custGeom>
                      <a:ln w="3162">
                        <a:solidFill>
                          <a:srgbClr val="6D6E7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34816" from="45.110001pt,41.900017pt" to="550.330001pt,41.900017pt" stroked="true" strokeweight=".249pt" strokecolor="#6d6e71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2176">
              <wp:simplePos x="0" y="0"/>
              <wp:positionH relativeFrom="page">
                <wp:posOffset>560197</wp:posOffset>
              </wp:positionH>
              <wp:positionV relativeFrom="page">
                <wp:posOffset>338533</wp:posOffset>
              </wp:positionV>
              <wp:extent cx="546100" cy="13017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54610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Tahoma"/>
                              <w:sz w:val="14"/>
                            </w:rPr>
                          </w:pPr>
                          <w:r>
                            <w:rPr>
                              <w:rFonts w:ascii="Tahoma"/>
                              <w:color w:val="6D6E71"/>
                              <w:spacing w:val="-2"/>
                              <w:sz w:val="14"/>
                            </w:rPr>
                            <w:t>Lindford</w:t>
                          </w:r>
                          <w:r>
                            <w:rPr>
                              <w:rFonts w:ascii="Tahoma"/>
                              <w:color w:val="6D6E71"/>
                              <w:spacing w:val="-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6D6E71"/>
                              <w:spacing w:val="-2"/>
                              <w:sz w:val="14"/>
                            </w:rPr>
                            <w:t>et</w:t>
                          </w:r>
                          <w:r>
                            <w:rPr>
                              <w:rFonts w:ascii="Tahoma"/>
                              <w:color w:val="6D6E71"/>
                              <w:spacing w:val="-8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6D6E71"/>
                              <w:spacing w:val="-5"/>
                              <w:sz w:val="14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110001pt;margin-top:26.656151pt;width:43pt;height:10.25pt;mso-position-horizontal-relative:page;mso-position-vertical-relative:page;z-index:-16034304" type="#_x0000_t202" id="docshape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color w:val="6D6E71"/>
                        <w:spacing w:val="-2"/>
                        <w:sz w:val="14"/>
                      </w:rPr>
                      <w:t>Lindford</w:t>
                    </w:r>
                    <w:r>
                      <w:rPr>
                        <w:rFonts w:ascii="Tahoma"/>
                        <w:color w:val="6D6E71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Tahoma"/>
                        <w:color w:val="6D6E71"/>
                        <w:spacing w:val="-2"/>
                        <w:sz w:val="14"/>
                      </w:rPr>
                      <w:t>et</w:t>
                    </w:r>
                    <w:r>
                      <w:rPr>
                        <w:rFonts w:ascii="Tahoma"/>
                        <w:color w:val="6D6E71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ahoma"/>
                        <w:color w:val="6D6E71"/>
                        <w:spacing w:val="-5"/>
                        <w:sz w:val="14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2688">
              <wp:simplePos x="0" y="0"/>
              <wp:positionH relativeFrom="page">
                <wp:posOffset>5512942</wp:posOffset>
              </wp:positionH>
              <wp:positionV relativeFrom="page">
                <wp:posOffset>338533</wp:posOffset>
              </wp:positionV>
              <wp:extent cx="1489075" cy="13017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4890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Tahoma"/>
                              <w:sz w:val="14"/>
                            </w:rPr>
                          </w:pPr>
                          <w:r>
                            <w:rPr>
                              <w:rFonts w:ascii="Tahoma"/>
                              <w:color w:val="6D6E71"/>
                              <w:sz w:val="14"/>
                            </w:rPr>
                            <w:t>Head</w:t>
                          </w:r>
                          <w:r>
                            <w:rPr>
                              <w:rFonts w:ascii="Tahoma"/>
                              <w:color w:val="6D6E71"/>
                              <w:spacing w:val="-6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6D6E71"/>
                              <w:sz w:val="14"/>
                            </w:rPr>
                            <w:t>and</w:t>
                          </w:r>
                          <w:r>
                            <w:rPr>
                              <w:rFonts w:ascii="Tahoma"/>
                              <w:color w:val="6D6E71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6D6E71"/>
                              <w:sz w:val="14"/>
                            </w:rPr>
                            <w:t>neck</w:t>
                          </w:r>
                          <w:r>
                            <w:rPr>
                              <w:rFonts w:ascii="Tahoma"/>
                              <w:color w:val="6D6E71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6D6E71"/>
                              <w:sz w:val="14"/>
                            </w:rPr>
                            <w:t>sarcoma</w:t>
                          </w:r>
                          <w:r>
                            <w:rPr>
                              <w:rFonts w:ascii="Tahoma"/>
                              <w:color w:val="6D6E71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6D6E71"/>
                              <w:spacing w:val="-2"/>
                              <w:sz w:val="14"/>
                            </w:rPr>
                            <w:t>management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4.089996pt;margin-top:26.656151pt;width:117.25pt;height:10.25pt;mso-position-horizontal-relative:page;mso-position-vertical-relative:page;z-index:-16033792" type="#_x0000_t202" id="docshape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color w:val="6D6E71"/>
                        <w:sz w:val="14"/>
                      </w:rPr>
                      <w:t>Head</w:t>
                    </w:r>
                    <w:r>
                      <w:rPr>
                        <w:rFonts w:ascii="Tahoma"/>
                        <w:color w:val="6D6E71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Tahoma"/>
                        <w:color w:val="6D6E71"/>
                        <w:sz w:val="14"/>
                      </w:rPr>
                      <w:t>and</w:t>
                    </w:r>
                    <w:r>
                      <w:rPr>
                        <w:rFonts w:ascii="Tahoma"/>
                        <w:color w:val="6D6E71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Tahoma"/>
                        <w:color w:val="6D6E71"/>
                        <w:sz w:val="14"/>
                      </w:rPr>
                      <w:t>neck</w:t>
                    </w:r>
                    <w:r>
                      <w:rPr>
                        <w:rFonts w:ascii="Tahoma"/>
                        <w:color w:val="6D6E71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Tahoma"/>
                        <w:color w:val="6D6E71"/>
                        <w:sz w:val="14"/>
                      </w:rPr>
                      <w:t>sarcoma</w:t>
                    </w:r>
                    <w:r>
                      <w:rPr>
                        <w:rFonts w:ascii="Tahoma"/>
                        <w:color w:val="6D6E71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Tahoma"/>
                        <w:color w:val="6D6E71"/>
                        <w:spacing w:val="-2"/>
                        <w:sz w:val="14"/>
                      </w:rPr>
                      <w:t>management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9" w:hanging="166"/>
        <w:jc w:val="right"/>
      </w:pPr>
      <w:rPr>
        <w:rFonts w:hint="default" w:ascii="Minion Pro" w:hAnsi="Minion Pro" w:eastAsia="Minion Pro" w:cs="Minion Pro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1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3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5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7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9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2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4" w:hanging="1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nion Pro" w:hAnsi="Minion Pro" w:eastAsia="Minion Pro" w:cs="Minion Pr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2"/>
      <w:jc w:val="both"/>
    </w:pPr>
    <w:rPr>
      <w:rFonts w:ascii="Minion Pro" w:hAnsi="Minion Pro" w:eastAsia="Minion Pro" w:cs="Minion Pro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2"/>
      <w:outlineLvl w:val="2"/>
    </w:pPr>
    <w:rPr>
      <w:rFonts w:ascii="Tahoma" w:hAnsi="Tahoma" w:eastAsia="Tahoma" w:cs="Tahoma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6"/>
      <w:ind w:left="102"/>
      <w:jc w:val="both"/>
      <w:outlineLvl w:val="3"/>
    </w:pPr>
    <w:rPr>
      <w:rFonts w:ascii="Tahoma" w:hAnsi="Tahoma" w:eastAsia="Tahoma" w:cs="Tahom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724" w:right="615"/>
    </w:pPr>
    <w:rPr>
      <w:rFonts w:ascii="Tahoma" w:hAnsi="Tahoma" w:eastAsia="Tahoma" w:cs="Tahoma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9" w:right="38" w:hanging="238"/>
      <w:jc w:val="both"/>
    </w:pPr>
    <w:rPr>
      <w:rFonts w:ascii="Minion Pro" w:hAnsi="Minion Pro" w:eastAsia="Minion Pro" w:cs="Minion Pr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" w:line="165" w:lineRule="exact"/>
      <w:ind w:left="139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frontiersin.org/Surgery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frontiersin.org/Surgery/editorialboard" TargetMode="External"/><Relationship Id="rId9" Type="http://schemas.openxmlformats.org/officeDocument/2006/relationships/hyperlink" Target="http://dx.doi.org/10.3389/fsurg.2015.00019" TargetMode="External"/><Relationship Id="rId10" Type="http://schemas.openxmlformats.org/officeDocument/2006/relationships/hyperlink" Target="http://www.frontiersin.org/Journal/10.3389/fsurg.2015.00019/abstract" TargetMode="External"/><Relationship Id="rId11" Type="http://schemas.openxmlformats.org/officeDocument/2006/relationships/hyperlink" Target="http://loop.frontiersin.org/people/220793/overview" TargetMode="External"/><Relationship Id="rId12" Type="http://schemas.openxmlformats.org/officeDocument/2006/relationships/hyperlink" Target="http://loop.frontiersin.org/people/154255/overview" TargetMode="External"/><Relationship Id="rId13" Type="http://schemas.openxmlformats.org/officeDocument/2006/relationships/hyperlink" Target="http://loop.frontiersin.org/people/136515/overview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mailto:swee.tan@gmri.org.nz" TargetMode="External"/><Relationship Id="rId17" Type="http://schemas.openxmlformats.org/officeDocument/2006/relationships/header" Target="header1.xml"/><Relationship Id="rId18" Type="http://schemas.openxmlformats.org/officeDocument/2006/relationships/footer" Target="footer2.xml"/><Relationship Id="rId19" Type="http://schemas.openxmlformats.org/officeDocument/2006/relationships/image" Target="media/image4.jpeg"/><Relationship Id="rId20" Type="http://schemas.openxmlformats.org/officeDocument/2006/relationships/hyperlink" Target="http://dx.doi.org/10.1007/s11912-002-0050-y" TargetMode="External"/><Relationship Id="rId21" Type="http://schemas.openxmlformats.org/officeDocument/2006/relationships/hyperlink" Target="http://dx.doi.org/10.1038/modpathol.3880526" TargetMode="External"/><Relationship Id="rId22" Type="http://schemas.openxmlformats.org/officeDocument/2006/relationships/hyperlink" Target="http://dx.doi.org/10.1002/hed.2880140102" TargetMode="External"/><Relationship Id="rId23" Type="http://schemas.openxmlformats.org/officeDocument/2006/relationships/hyperlink" Target="http://dx.doi.org/10.1002/hed.20232" TargetMode="External"/><Relationship Id="rId24" Type="http://schemas.openxmlformats.org/officeDocument/2006/relationships/hyperlink" Target="http://dx.doi.org/10.1016/j.joms.2007.09.015" TargetMode="External"/><Relationship Id="rId25" Type="http://schemas.openxmlformats.org/officeDocument/2006/relationships/hyperlink" Target="http://dx.doi.org/10.1177/0194599814545747" TargetMode="External"/><Relationship Id="rId26" Type="http://schemas.openxmlformats.org/officeDocument/2006/relationships/hyperlink" Target="http://dx.doi.org/10.1038/modpathol.2013.174" TargetMode="External"/><Relationship Id="rId27" Type="http://schemas.openxmlformats.org/officeDocument/2006/relationships/hyperlink" Target="http://dx.doi.org/10.1016/j.bjps.2006.01.046" TargetMode="External"/><Relationship Id="rId28" Type="http://schemas.openxmlformats.org/officeDocument/2006/relationships/hyperlink" Target="http://dx.doi.org/10.7326/0003-4819-71-4-747" TargetMode="External"/><Relationship Id="rId29" Type="http://schemas.openxmlformats.org/officeDocument/2006/relationships/hyperlink" Target="http://dx.doi.org/10.1016/j.bjps.2005.12.022" TargetMode="External"/><Relationship Id="rId30" Type="http://schemas.openxmlformats.org/officeDocument/2006/relationships/hyperlink" Target="http://dx.doi.org/10.1016/S1470-2045(00)00016-4" TargetMode="External"/><Relationship Id="rId31" Type="http://schemas.openxmlformats.org/officeDocument/2006/relationships/hyperlink" Target="http://dx.doi.org/10.1097/01.sla.0000250438.04393.a8" TargetMode="External"/><Relationship Id="rId32" Type="http://schemas.openxmlformats.org/officeDocument/2006/relationships/hyperlink" Target="http://dx.doi.org/10.1080/13577140410001679185" TargetMode="External"/><Relationship Id="rId33" Type="http://schemas.openxmlformats.org/officeDocument/2006/relationships/hyperlink" Target="http://dx.doi.org/10.1056/NEJMoa020890" TargetMode="External"/><Relationship Id="rId34" Type="http://schemas.openxmlformats.org/officeDocument/2006/relationships/hyperlink" Target="http://dx.doi.org/10.1097/00130404-200301000-00009" TargetMode="External"/><Relationship Id="rId35" Type="http://schemas.openxmlformats.org/officeDocument/2006/relationships/hyperlink" Target="http://dx.doi.org/10.1016/S0360-3016(97)00103-X" TargetMode="External"/><Relationship Id="rId36" Type="http://schemas.openxmlformats.org/officeDocument/2006/relationships/hyperlink" Target="http://dx.doi.org/10.1097/01.coc.0000158440.27229.d6" TargetMode="External"/><Relationship Id="rId37" Type="http://schemas.openxmlformats.org/officeDocument/2006/relationships/hyperlink" Target="http://dx.doi.org/10.1016/S0140-6736(02)09292-9" TargetMode="External"/><Relationship Id="rId38" Type="http://schemas.openxmlformats.org/officeDocument/2006/relationships/hyperlink" Target="http://dx.doi.org/10.1016/j.radonc.2004.12.020" TargetMode="External"/><Relationship Id="rId39" Type="http://schemas.openxmlformats.org/officeDocument/2006/relationships/hyperlink" Target="http://dx.doi.org/10.1016/S0360-3016(02)04510-8" TargetMode="External"/><Relationship Id="rId40" Type="http://schemas.openxmlformats.org/officeDocument/2006/relationships/hyperlink" Target="http://dx.doi.org/10.1002/hed.20639" TargetMode="External"/><Relationship Id="rId41" Type="http://schemas.openxmlformats.org/officeDocument/2006/relationships/hyperlink" Target="http://dx.doi.org/10.1016/j.ejso.2010.05.020" TargetMode="External"/><Relationship Id="rId42" Type="http://schemas.openxmlformats.org/officeDocument/2006/relationships/hyperlink" Target="http://dx.doi.org/10.1016/j.amjoto.2014.02.003" TargetMode="External"/><Relationship Id="rId43" Type="http://schemas.openxmlformats.org/officeDocument/2006/relationships/hyperlink" Target="http://dx.doi.org/10.1002/hed.21353" TargetMode="External"/><Relationship Id="rId44" Type="http://schemas.openxmlformats.org/officeDocument/2006/relationships/hyperlink" Target="http://dx.doi.org/10.1097/SCS.0b013e3181b187bb" TargetMode="External"/><Relationship Id="rId45" Type="http://schemas.openxmlformats.org/officeDocument/2006/relationships/hyperlink" Target="http://dx.doi.org/10.1590/S1808-86942010000400020" TargetMode="External"/><Relationship Id="rId46" Type="http://schemas.openxmlformats.org/officeDocument/2006/relationships/hyperlink" Target="http://dx.doi.org/10.1002/hed.23186" TargetMode="External"/><Relationship Id="rId47" Type="http://schemas.openxmlformats.org/officeDocument/2006/relationships/hyperlink" Target="http://dx.doi.org/10.1016/0360-3016(95)00256-X" TargetMode="External"/><Relationship Id="rId48" Type="http://schemas.openxmlformats.org/officeDocument/2006/relationships/hyperlink" Target="http://dx.doi.org/10.1111/j.1445-2197.2012.06081.x" TargetMode="External"/><Relationship Id="rId49" Type="http://schemas.openxmlformats.org/officeDocument/2006/relationships/hyperlink" Target="http://dx.doi.org/10.1002/hed.23014" TargetMode="External"/><Relationship Id="rId50" Type="http://schemas.openxmlformats.org/officeDocument/2006/relationships/hyperlink" Target="http://dx.doi.org/10.1097/PRS.0b013e3182412a39" TargetMode="External"/><Relationship Id="rId51" Type="http://schemas.openxmlformats.org/officeDocument/2006/relationships/hyperlink" Target="http://dx.doi.org/10.1245/ASO.2004.03.006" TargetMode="External"/><Relationship Id="rId52" Type="http://schemas.openxmlformats.org/officeDocument/2006/relationships/hyperlink" Target="http://dx.doi.org/10.1016/j.jcms.2014.01.033" TargetMode="External"/><Relationship Id="rId53" Type="http://schemas.openxmlformats.org/officeDocument/2006/relationships/hyperlink" Target="http://dx.doi.org/10.1016/j.bjps.2011.05.004" TargetMode="External"/><Relationship Id="rId54" Type="http://schemas.openxmlformats.org/officeDocument/2006/relationships/hyperlink" Target="http://creativecommons.org/licenses/by/4.0/" TargetMode="External"/><Relationship Id="rId55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frontiersin.org/Surgery" TargetMode="External"/><Relationship Id="rId2" Type="http://schemas.openxmlformats.org/officeDocument/2006/relationships/hyperlink" Target="http://www.frontiersin.org/" TargetMode="External"/><Relationship Id="rId3" Type="http://schemas.openxmlformats.org/officeDocument/2006/relationships/hyperlink" Target="http://www.frontiersin.org/Surgery/archive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frontiersin.org/Surgery" TargetMode="External"/><Relationship Id="rId2" Type="http://schemas.openxmlformats.org/officeDocument/2006/relationships/hyperlink" Target="http://www.frontiersin.org/" TargetMode="External"/><Relationship Id="rId3" Type="http://schemas.openxmlformats.org/officeDocument/2006/relationships/hyperlink" Target="http://www.frontiersin.org/Surgery/archiv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 T. Tan</dc:creator>
  <cp:keywords>sarcoma, rhabdomyosarcoma, osteosarcoma, head, neck, survival, margins, flap</cp:keywords>
  <dc:subject>Head and neck sarcomas are a rare and heterogeneous group of tumors that pose management challenges.</dc:subject>
  <dc:title>Outcomes of the treatment of head and neck sarcomas in a tertiary referral center</dc:title>
  <dcterms:created xsi:type="dcterms:W3CDTF">2025-05-19T04:26:22Z</dcterms:created>
  <dcterms:modified xsi:type="dcterms:W3CDTF">2025-05-19T04:26:22Z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2025-05-19T00:00:00Z</vt:filetime>
  </property>
  <property fmtid="{D5CDD505-2E9C-101B-9397-08002B2CF9AE}" pid="5" name="Producer">
    <vt:lpwstr>MiKTeX-xdvipdfmx (0.7.8)</vt:lpwstr>
  </property>
</Properties>
</file>