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270" w:type="dxa"/>
          <w:left w:w="270" w:type="dxa"/>
          <w:bottom w:w="270" w:type="dxa"/>
          <w:right w:w="270" w:type="dxa"/>
        </w:tblCellMar>
        <w:tblLook w:val="04A0" w:firstRow="1" w:lastRow="0" w:firstColumn="1" w:lastColumn="0" w:noHBand="0" w:noVBand="1"/>
      </w:tblPr>
      <w:tblGrid>
        <w:gridCol w:w="9072"/>
      </w:tblGrid>
      <w:tr w:rsidR="002726DC" w14:paraId="70E67F63" w14:textId="77777777">
        <w:trPr>
          <w:trHeight w:val="2400"/>
        </w:trPr>
        <w:tc>
          <w:tcPr>
            <w:tcW w:w="0" w:type="auto"/>
            <w:shd w:val="clear" w:color="auto" w:fill="0F2D52"/>
            <w:vAlign w:val="center"/>
            <w:hideMark/>
          </w:tcPr>
          <w:p w14:paraId="30B7DD3B" w14:textId="77777777" w:rsidR="002726DC" w:rsidRDefault="002726DC">
            <w:pPr>
              <w:jc w:val="right"/>
              <w:rPr>
                <w:color w:val="BFD7EA"/>
                <w:sz w:val="28"/>
                <w:szCs w:val="28"/>
                <w:lang w:eastAsia="tr-TR"/>
              </w:rPr>
            </w:pPr>
            <w:bookmarkStart w:id="0" w:name="_Toc234164283"/>
            <w:r>
              <w:rPr>
                <w:color w:val="BFD7EA"/>
                <w:sz w:val="28"/>
                <w:szCs w:val="28"/>
              </w:rPr>
              <w:t>KURUMSAL PERFORMANS VE STRATEJİK İCRAAT RAPORU</w:t>
            </w:r>
          </w:p>
          <w:p w14:paraId="18AEE765" w14:textId="77777777" w:rsidR="002726DC" w:rsidRDefault="002726DC">
            <w:pPr>
              <w:rPr>
                <w:color w:val="FFFFFF"/>
                <w:sz w:val="68"/>
                <w:szCs w:val="68"/>
              </w:rPr>
            </w:pPr>
            <w:r>
              <w:rPr>
                <w:b/>
                <w:bCs/>
                <w:color w:val="FFFFFF"/>
                <w:sz w:val="68"/>
                <w:szCs w:val="68"/>
              </w:rPr>
              <w:t>KOKPİTİM</w:t>
            </w:r>
          </w:p>
          <w:p w14:paraId="08EFC1B2" w14:textId="77777777" w:rsidR="002726DC" w:rsidRDefault="002726DC">
            <w:pPr>
              <w:rPr>
                <w:color w:val="DDEAF6"/>
                <w:sz w:val="40"/>
                <w:szCs w:val="40"/>
              </w:rPr>
            </w:pPr>
            <w:r>
              <w:rPr>
                <w:color w:val="DDEAF6"/>
                <w:sz w:val="40"/>
                <w:szCs w:val="40"/>
              </w:rPr>
              <w:t>Stratejik İcraat Platformu</w:t>
            </w:r>
          </w:p>
        </w:tc>
      </w:tr>
      <w:tr w:rsidR="002726DC" w14:paraId="66333228" w14:textId="77777777">
        <w:trPr>
          <w:trHeight w:val="6000"/>
        </w:trPr>
        <w:tc>
          <w:tcPr>
            <w:tcW w:w="0" w:type="auto"/>
            <w:shd w:val="clear" w:color="auto" w:fill="F4F7FB"/>
            <w:vAlign w:val="center"/>
            <w:hideMark/>
          </w:tcPr>
          <w:p w14:paraId="55B1DBDF" w14:textId="77777777" w:rsidR="002726DC" w:rsidRDefault="002726DC">
            <w:pPr>
              <w:rPr>
                <w:color w:val="0F2D52"/>
                <w:sz w:val="44"/>
                <w:szCs w:val="44"/>
              </w:rPr>
            </w:pPr>
            <w:r>
              <w:rPr>
                <w:b/>
                <w:bCs/>
                <w:color w:val="0F2D52"/>
                <w:sz w:val="44"/>
                <w:szCs w:val="44"/>
              </w:rPr>
              <w:t>Küresel EPM Pazarı, Rakip Analizi ve Mavi Okyanus Konumlandırması</w:t>
            </w:r>
          </w:p>
          <w:p w14:paraId="234CCADD" w14:textId="77777777" w:rsidR="002726DC" w:rsidRDefault="002726DC">
            <w:pPr>
              <w:rPr>
                <w:color w:val="304A66"/>
                <w:sz w:val="26"/>
                <w:szCs w:val="26"/>
              </w:rPr>
            </w:pPr>
            <w:r>
              <w:rPr>
                <w:color w:val="304A66"/>
                <w:sz w:val="26"/>
                <w:szCs w:val="26"/>
              </w:rPr>
              <w:t xml:space="preserve">Bu rapor; kurumsal performans yönetimi pazarındaki küresel dinamikleri, temel rakiplerin konumlarını, </w:t>
            </w:r>
            <w:proofErr w:type="spellStart"/>
            <w:r>
              <w:rPr>
                <w:color w:val="304A66"/>
                <w:sz w:val="26"/>
                <w:szCs w:val="26"/>
              </w:rPr>
              <w:t>Kokpitim’in</w:t>
            </w:r>
            <w:proofErr w:type="spellEnd"/>
            <w:r>
              <w:rPr>
                <w:color w:val="304A66"/>
                <w:sz w:val="26"/>
                <w:szCs w:val="26"/>
              </w:rPr>
              <w:t xml:space="preserve"> teknolojik mimarisini ve stratejiden icraata uzanan değer önerisini bütüncül biçimde değerlendirmektedir.</w:t>
            </w:r>
          </w:p>
          <w:p w14:paraId="540F3363" w14:textId="77777777" w:rsidR="002726DC" w:rsidRDefault="002726DC">
            <w:pPr>
              <w:rPr>
                <w:color w:val="0F2D52"/>
              </w:rPr>
            </w:pPr>
            <w:r>
              <w:rPr>
                <w:color w:val="0F2D52"/>
              </w:rPr>
              <w:t>• Pazar analizi ve büyüme projeksiyonları</w:t>
            </w:r>
            <w:r>
              <w:rPr>
                <w:color w:val="0F2D52"/>
              </w:rPr>
              <w:br/>
              <w:t>• Rakip platformların TCO ve mimari karşılaştırması</w:t>
            </w:r>
            <w:r>
              <w:rPr>
                <w:color w:val="0F2D52"/>
              </w:rPr>
              <w:br/>
              <w:t>• K-Vektör, K-Radar ve K-Rapor yaklaşımı</w:t>
            </w:r>
            <w:r>
              <w:rPr>
                <w:color w:val="0F2D52"/>
              </w:rPr>
              <w:br/>
              <w:t>• SWOT ve Mavi Okyanus stratejik sonucu</w:t>
            </w:r>
          </w:p>
        </w:tc>
      </w:tr>
      <w:tr w:rsidR="002726DC" w14:paraId="20FCC601" w14:textId="77777777">
        <w:trPr>
          <w:trHeight w:val="2400"/>
        </w:trPr>
        <w:tc>
          <w:tcPr>
            <w:tcW w:w="0" w:type="auto"/>
            <w:shd w:val="clear" w:color="auto" w:fill="FFFFFF"/>
            <w:vAlign w:val="bottom"/>
            <w:hideMark/>
          </w:tcPr>
          <w:p w14:paraId="55181686" w14:textId="77777777" w:rsidR="002726DC" w:rsidRDefault="002726DC">
            <w:pPr>
              <w:rPr>
                <w:color w:val="0F2D52"/>
              </w:rPr>
            </w:pPr>
            <w:r>
              <w:rPr>
                <w:b/>
                <w:bCs/>
                <w:color w:val="0F2D52"/>
              </w:rPr>
              <w:t>Hazırlayan:</w:t>
            </w:r>
            <w:r>
              <w:rPr>
                <w:color w:val="0F2D52"/>
              </w:rPr>
              <w:t xml:space="preserve"> KalDer Eskişehir</w:t>
            </w:r>
          </w:p>
          <w:p w14:paraId="18250566" w14:textId="77777777" w:rsidR="002726DC" w:rsidRDefault="002726DC">
            <w:pPr>
              <w:rPr>
                <w:color w:val="0F2D52"/>
              </w:rPr>
            </w:pPr>
            <w:r>
              <w:rPr>
                <w:b/>
                <w:bCs/>
                <w:color w:val="0F2D52"/>
              </w:rPr>
              <w:t>Tarih:</w:t>
            </w:r>
            <w:r>
              <w:rPr>
                <w:color w:val="0F2D52"/>
              </w:rPr>
              <w:t xml:space="preserve"> Temmuz 2026</w:t>
            </w:r>
          </w:p>
          <w:p w14:paraId="5F4CD10D" w14:textId="77777777" w:rsidR="002726DC" w:rsidRDefault="002726DC">
            <w:pPr>
              <w:jc w:val="right"/>
              <w:rPr>
                <w:color w:val="6B7C8F"/>
                <w:sz w:val="20"/>
                <w:szCs w:val="20"/>
              </w:rPr>
            </w:pPr>
            <w:r>
              <w:rPr>
                <w:color w:val="6B7C8F"/>
                <w:sz w:val="20"/>
                <w:szCs w:val="20"/>
              </w:rPr>
              <w:t>Gizli / İç Kullanım Amaçlı Taslak Rapor</w:t>
            </w:r>
          </w:p>
        </w:tc>
      </w:tr>
    </w:tbl>
    <w:p w14:paraId="384A3715" w14:textId="77777777" w:rsidR="002726DC" w:rsidRDefault="002726DC" w:rsidP="002726DC">
      <w:pPr>
        <w:rPr>
          <w:rFonts w:ascii="Arial" w:hAnsi="Arial" w:cs="Arial"/>
          <w:sz w:val="2"/>
          <w:szCs w:val="2"/>
        </w:rPr>
      </w:pPr>
      <w:r>
        <w:rPr>
          <w:rFonts w:ascii="Arial" w:hAnsi="Arial" w:cs="Arial"/>
          <w:sz w:val="2"/>
          <w:szCs w:val="2"/>
        </w:rPr>
        <w:br w:type="page"/>
      </w:r>
    </w:p>
    <w:p w14:paraId="5C7FF512" w14:textId="77777777" w:rsidR="002726DC" w:rsidRDefault="002726DC">
      <w:pPr>
        <w:rPr>
          <w:lang w:eastAsia="tr-TR"/>
        </w:rPr>
      </w:pPr>
    </w:p>
    <w:p w14:paraId="2E524D1F" w14:textId="77777777" w:rsidR="00A3336C" w:rsidRDefault="00A3336C">
      <w:pPr>
        <w:pStyle w:val="Balk1"/>
        <w:rPr>
          <w:rFonts w:asciiTheme="minorHAnsi" w:hAnsiTheme="minorHAnsi" w:cstheme="minorBidi"/>
          <w:lang w:eastAsia="tr-TR"/>
        </w:rPr>
      </w:pPr>
      <w:r>
        <w:rPr>
          <w:rFonts w:asciiTheme="minorHAnsi" w:hAnsiTheme="minorHAnsi" w:cstheme="minorBidi"/>
        </w:rPr>
        <w:t>İçindekiler</w:t>
      </w:r>
      <w:bookmarkEnd w:id="0"/>
    </w:p>
    <w:p w14:paraId="414673A9" w14:textId="34FE61D4" w:rsidR="00C51CB9" w:rsidRDefault="00A3336C">
      <w:pPr>
        <w:pStyle w:val="T1"/>
        <w:tabs>
          <w:tab w:val="right" w:leader="dot" w:pos="9062"/>
        </w:tabs>
        <w:rPr>
          <w:rFonts w:eastAsiaTheme="minorEastAsia"/>
          <w:noProof/>
          <w:lang w:eastAsia="tr-TR"/>
        </w:rPr>
      </w:pPr>
      <w:r>
        <w:rPr>
          <w:sz w:val="2"/>
          <w:szCs w:val="2"/>
        </w:rPr>
        <w:fldChar w:fldCharType="begin"/>
      </w:r>
      <w:r>
        <w:rPr>
          <w:rFonts w:ascii="Arial" w:hAnsi="Arial" w:cs="Arial"/>
          <w:sz w:val="2"/>
          <w:szCs w:val="2"/>
        </w:rPr>
        <w:instrText xml:space="preserve"> TOC \o "1-3" \h \* MERGEFORMAT </w:instrText>
      </w:r>
      <w:r>
        <w:rPr>
          <w:sz w:val="2"/>
          <w:szCs w:val="2"/>
        </w:rPr>
        <w:fldChar w:fldCharType="separate"/>
      </w:r>
      <w:hyperlink w:anchor="_Toc234164283" w:history="1">
        <w:r w:rsidR="00C51CB9" w:rsidRPr="00187185">
          <w:rPr>
            <w:rStyle w:val="Kpr"/>
            <w:noProof/>
          </w:rPr>
          <w:t>İçindekiler</w:t>
        </w:r>
        <w:r w:rsidR="00C51CB9">
          <w:rPr>
            <w:noProof/>
          </w:rPr>
          <w:tab/>
        </w:r>
        <w:r w:rsidR="00C51CB9">
          <w:rPr>
            <w:noProof/>
          </w:rPr>
          <w:fldChar w:fldCharType="begin"/>
        </w:r>
        <w:r w:rsidR="00C51CB9">
          <w:rPr>
            <w:noProof/>
          </w:rPr>
          <w:instrText xml:space="preserve"> PAGEREF _Toc234164283 \h </w:instrText>
        </w:r>
        <w:r w:rsidR="00C51CB9">
          <w:rPr>
            <w:noProof/>
          </w:rPr>
        </w:r>
        <w:r w:rsidR="00C51CB9">
          <w:rPr>
            <w:noProof/>
          </w:rPr>
          <w:fldChar w:fldCharType="separate"/>
        </w:r>
        <w:r w:rsidR="00C51CB9">
          <w:rPr>
            <w:noProof/>
          </w:rPr>
          <w:t>1</w:t>
        </w:r>
        <w:r w:rsidR="00C51CB9">
          <w:rPr>
            <w:noProof/>
          </w:rPr>
          <w:fldChar w:fldCharType="end"/>
        </w:r>
      </w:hyperlink>
    </w:p>
    <w:p w14:paraId="46CFEE64" w14:textId="62F1A96F" w:rsidR="00C51CB9" w:rsidRDefault="00C51CB9">
      <w:pPr>
        <w:pStyle w:val="T1"/>
        <w:tabs>
          <w:tab w:val="right" w:leader="dot" w:pos="9062"/>
        </w:tabs>
        <w:rPr>
          <w:rFonts w:eastAsiaTheme="minorEastAsia"/>
          <w:noProof/>
          <w:lang w:eastAsia="tr-TR"/>
        </w:rPr>
      </w:pPr>
      <w:hyperlink w:anchor="_Toc234164284" w:history="1">
        <w:r w:rsidRPr="00187185">
          <w:rPr>
            <w:rStyle w:val="Kpr"/>
            <w:noProof/>
          </w:rPr>
          <w:t>BÖLÜM 1: KÜRESEL VE YEREL PAZAR ANALİZİ</w:t>
        </w:r>
        <w:r>
          <w:rPr>
            <w:noProof/>
          </w:rPr>
          <w:tab/>
        </w:r>
        <w:r>
          <w:rPr>
            <w:noProof/>
          </w:rPr>
          <w:fldChar w:fldCharType="begin"/>
        </w:r>
        <w:r>
          <w:rPr>
            <w:noProof/>
          </w:rPr>
          <w:instrText xml:space="preserve"> PAGEREF _Toc234164284 \h </w:instrText>
        </w:r>
        <w:r>
          <w:rPr>
            <w:noProof/>
          </w:rPr>
        </w:r>
        <w:r>
          <w:rPr>
            <w:noProof/>
          </w:rPr>
          <w:fldChar w:fldCharType="separate"/>
        </w:r>
        <w:r>
          <w:rPr>
            <w:noProof/>
          </w:rPr>
          <w:t>3</w:t>
        </w:r>
        <w:r>
          <w:rPr>
            <w:noProof/>
          </w:rPr>
          <w:fldChar w:fldCharType="end"/>
        </w:r>
      </w:hyperlink>
    </w:p>
    <w:p w14:paraId="31F93D8F" w14:textId="09A1ECAB" w:rsidR="00C51CB9" w:rsidRDefault="00C51CB9">
      <w:pPr>
        <w:pStyle w:val="T2"/>
        <w:tabs>
          <w:tab w:val="right" w:leader="dot" w:pos="9062"/>
        </w:tabs>
        <w:rPr>
          <w:rFonts w:cstheme="minorBidi"/>
          <w:noProof/>
          <w:kern w:val="2"/>
          <w:sz w:val="24"/>
          <w:szCs w:val="24"/>
          <w14:ligatures w14:val="standardContextual"/>
        </w:rPr>
      </w:pPr>
      <w:hyperlink w:anchor="_Toc234164285" w:history="1">
        <w:r w:rsidRPr="00187185">
          <w:rPr>
            <w:rStyle w:val="Kpr"/>
            <w:noProof/>
          </w:rPr>
          <w:t>1.1. Küresel EPM Pazarının Büyüklüğü ve Gelecek Projeksiyonları</w:t>
        </w:r>
        <w:r>
          <w:rPr>
            <w:noProof/>
          </w:rPr>
          <w:tab/>
        </w:r>
        <w:r>
          <w:rPr>
            <w:noProof/>
          </w:rPr>
          <w:fldChar w:fldCharType="begin"/>
        </w:r>
        <w:r>
          <w:rPr>
            <w:noProof/>
          </w:rPr>
          <w:instrText xml:space="preserve"> PAGEREF _Toc234164285 \h </w:instrText>
        </w:r>
        <w:r>
          <w:rPr>
            <w:noProof/>
          </w:rPr>
        </w:r>
        <w:r>
          <w:rPr>
            <w:noProof/>
          </w:rPr>
          <w:fldChar w:fldCharType="separate"/>
        </w:r>
        <w:r>
          <w:rPr>
            <w:noProof/>
          </w:rPr>
          <w:t>3</w:t>
        </w:r>
        <w:r>
          <w:rPr>
            <w:noProof/>
          </w:rPr>
          <w:fldChar w:fldCharType="end"/>
        </w:r>
      </w:hyperlink>
    </w:p>
    <w:p w14:paraId="41BB5883" w14:textId="59FF1863" w:rsidR="00C51CB9" w:rsidRDefault="00C51CB9">
      <w:pPr>
        <w:pStyle w:val="T2"/>
        <w:tabs>
          <w:tab w:val="right" w:leader="dot" w:pos="9062"/>
        </w:tabs>
        <w:rPr>
          <w:rFonts w:cstheme="minorBidi"/>
          <w:noProof/>
          <w:kern w:val="2"/>
          <w:sz w:val="24"/>
          <w:szCs w:val="24"/>
          <w14:ligatures w14:val="standardContextual"/>
        </w:rPr>
      </w:pPr>
      <w:hyperlink w:anchor="_Toc234164286" w:history="1">
        <w:r w:rsidRPr="00187185">
          <w:rPr>
            <w:rStyle w:val="Kpr"/>
            <w:noProof/>
          </w:rPr>
          <w:t>1.2. Pazarı Şekillendiren Ana Trendler</w:t>
        </w:r>
        <w:r>
          <w:rPr>
            <w:noProof/>
          </w:rPr>
          <w:tab/>
        </w:r>
        <w:r>
          <w:rPr>
            <w:noProof/>
          </w:rPr>
          <w:fldChar w:fldCharType="begin"/>
        </w:r>
        <w:r>
          <w:rPr>
            <w:noProof/>
          </w:rPr>
          <w:instrText xml:space="preserve"> PAGEREF _Toc234164286 \h </w:instrText>
        </w:r>
        <w:r>
          <w:rPr>
            <w:noProof/>
          </w:rPr>
        </w:r>
        <w:r>
          <w:rPr>
            <w:noProof/>
          </w:rPr>
          <w:fldChar w:fldCharType="separate"/>
        </w:r>
        <w:r>
          <w:rPr>
            <w:noProof/>
          </w:rPr>
          <w:t>3</w:t>
        </w:r>
        <w:r>
          <w:rPr>
            <w:noProof/>
          </w:rPr>
          <w:fldChar w:fldCharType="end"/>
        </w:r>
      </w:hyperlink>
    </w:p>
    <w:p w14:paraId="4B3F70F5" w14:textId="791BBA23" w:rsidR="00C51CB9" w:rsidRDefault="00C51CB9">
      <w:pPr>
        <w:pStyle w:val="T2"/>
        <w:tabs>
          <w:tab w:val="right" w:leader="dot" w:pos="9062"/>
        </w:tabs>
        <w:rPr>
          <w:rFonts w:cstheme="minorBidi"/>
          <w:noProof/>
          <w:kern w:val="2"/>
          <w:sz w:val="24"/>
          <w:szCs w:val="24"/>
          <w14:ligatures w14:val="standardContextual"/>
        </w:rPr>
      </w:pPr>
      <w:hyperlink w:anchor="_Toc234164287" w:history="1">
        <w:r w:rsidRPr="00187185">
          <w:rPr>
            <w:rStyle w:val="Kpr"/>
            <w:noProof/>
          </w:rPr>
          <w:t>1.3. Türkiye Pazarının Dinamikleri</w:t>
        </w:r>
        <w:r>
          <w:rPr>
            <w:noProof/>
          </w:rPr>
          <w:tab/>
        </w:r>
        <w:r>
          <w:rPr>
            <w:noProof/>
          </w:rPr>
          <w:fldChar w:fldCharType="begin"/>
        </w:r>
        <w:r>
          <w:rPr>
            <w:noProof/>
          </w:rPr>
          <w:instrText xml:space="preserve"> PAGEREF _Toc234164287 \h </w:instrText>
        </w:r>
        <w:r>
          <w:rPr>
            <w:noProof/>
          </w:rPr>
        </w:r>
        <w:r>
          <w:rPr>
            <w:noProof/>
          </w:rPr>
          <w:fldChar w:fldCharType="separate"/>
        </w:r>
        <w:r>
          <w:rPr>
            <w:noProof/>
          </w:rPr>
          <w:t>4</w:t>
        </w:r>
        <w:r>
          <w:rPr>
            <w:noProof/>
          </w:rPr>
          <w:fldChar w:fldCharType="end"/>
        </w:r>
      </w:hyperlink>
    </w:p>
    <w:p w14:paraId="5BDD38E6" w14:textId="7CAE0702" w:rsidR="00C51CB9" w:rsidRDefault="00C51CB9">
      <w:pPr>
        <w:pStyle w:val="T2"/>
        <w:tabs>
          <w:tab w:val="right" w:leader="dot" w:pos="9062"/>
        </w:tabs>
        <w:rPr>
          <w:rFonts w:cstheme="minorBidi"/>
          <w:noProof/>
          <w:kern w:val="2"/>
          <w:sz w:val="24"/>
          <w:szCs w:val="24"/>
          <w14:ligatures w14:val="standardContextual"/>
        </w:rPr>
      </w:pPr>
      <w:hyperlink w:anchor="_Toc234164288" w:history="1">
        <w:r w:rsidRPr="00187185">
          <w:rPr>
            <w:rStyle w:val="Kpr"/>
            <w:noProof/>
          </w:rPr>
          <w:t>1.4. "Danışmanlık Vergisi" ve Pazardaki Gizli Maliyetler (TCO Analizi)</w:t>
        </w:r>
        <w:r>
          <w:rPr>
            <w:noProof/>
          </w:rPr>
          <w:tab/>
        </w:r>
        <w:r>
          <w:rPr>
            <w:noProof/>
          </w:rPr>
          <w:fldChar w:fldCharType="begin"/>
        </w:r>
        <w:r>
          <w:rPr>
            <w:noProof/>
          </w:rPr>
          <w:instrText xml:space="preserve"> PAGEREF _Toc234164288 \h </w:instrText>
        </w:r>
        <w:r>
          <w:rPr>
            <w:noProof/>
          </w:rPr>
        </w:r>
        <w:r>
          <w:rPr>
            <w:noProof/>
          </w:rPr>
          <w:fldChar w:fldCharType="separate"/>
        </w:r>
        <w:r>
          <w:rPr>
            <w:noProof/>
          </w:rPr>
          <w:t>5</w:t>
        </w:r>
        <w:r>
          <w:rPr>
            <w:noProof/>
          </w:rPr>
          <w:fldChar w:fldCharType="end"/>
        </w:r>
      </w:hyperlink>
    </w:p>
    <w:p w14:paraId="50DCBDD9" w14:textId="01DC2E9F" w:rsidR="00C51CB9" w:rsidRDefault="00C51CB9">
      <w:pPr>
        <w:pStyle w:val="T1"/>
        <w:tabs>
          <w:tab w:val="right" w:leader="dot" w:pos="9062"/>
        </w:tabs>
        <w:rPr>
          <w:rFonts w:eastAsiaTheme="minorEastAsia"/>
          <w:noProof/>
          <w:lang w:eastAsia="tr-TR"/>
        </w:rPr>
      </w:pPr>
      <w:hyperlink w:anchor="_Toc234164289" w:history="1">
        <w:r w:rsidRPr="00187185">
          <w:rPr>
            <w:rStyle w:val="Kpr"/>
            <w:noProof/>
          </w:rPr>
          <w:t>BÖLÜM 2: TEMEL RAKİPLERİN DERİNLEMESİNE ANALİZİ (TOP 5 OYUNCU)</w:t>
        </w:r>
        <w:r>
          <w:rPr>
            <w:noProof/>
          </w:rPr>
          <w:tab/>
        </w:r>
        <w:r>
          <w:rPr>
            <w:noProof/>
          </w:rPr>
          <w:fldChar w:fldCharType="begin"/>
        </w:r>
        <w:r>
          <w:rPr>
            <w:noProof/>
          </w:rPr>
          <w:instrText xml:space="preserve"> PAGEREF _Toc234164289 \h </w:instrText>
        </w:r>
        <w:r>
          <w:rPr>
            <w:noProof/>
          </w:rPr>
        </w:r>
        <w:r>
          <w:rPr>
            <w:noProof/>
          </w:rPr>
          <w:fldChar w:fldCharType="separate"/>
        </w:r>
        <w:r>
          <w:rPr>
            <w:noProof/>
          </w:rPr>
          <w:t>6</w:t>
        </w:r>
        <w:r>
          <w:rPr>
            <w:noProof/>
          </w:rPr>
          <w:fldChar w:fldCharType="end"/>
        </w:r>
      </w:hyperlink>
    </w:p>
    <w:p w14:paraId="3F6C160F" w14:textId="3A1E349E" w:rsidR="00C51CB9" w:rsidRDefault="00C51CB9">
      <w:pPr>
        <w:pStyle w:val="T2"/>
        <w:tabs>
          <w:tab w:val="right" w:leader="dot" w:pos="9062"/>
        </w:tabs>
        <w:rPr>
          <w:rFonts w:cstheme="minorBidi"/>
          <w:noProof/>
          <w:kern w:val="2"/>
          <w:sz w:val="24"/>
          <w:szCs w:val="24"/>
          <w14:ligatures w14:val="standardContextual"/>
        </w:rPr>
      </w:pPr>
      <w:hyperlink w:anchor="_Toc234164290" w:history="1">
        <w:r w:rsidRPr="00187185">
          <w:rPr>
            <w:rStyle w:val="Kpr"/>
            <w:noProof/>
          </w:rPr>
          <w:t>2.1. Oracle Cloud EPM Analizi: Holdinglerin Finansal Kulesi ve Hantal Mimari</w:t>
        </w:r>
        <w:r>
          <w:rPr>
            <w:noProof/>
          </w:rPr>
          <w:tab/>
        </w:r>
        <w:r>
          <w:rPr>
            <w:noProof/>
          </w:rPr>
          <w:fldChar w:fldCharType="begin"/>
        </w:r>
        <w:r>
          <w:rPr>
            <w:noProof/>
          </w:rPr>
          <w:instrText xml:space="preserve"> PAGEREF _Toc234164290 \h </w:instrText>
        </w:r>
        <w:r>
          <w:rPr>
            <w:noProof/>
          </w:rPr>
        </w:r>
        <w:r>
          <w:rPr>
            <w:noProof/>
          </w:rPr>
          <w:fldChar w:fldCharType="separate"/>
        </w:r>
        <w:r>
          <w:rPr>
            <w:noProof/>
          </w:rPr>
          <w:t>6</w:t>
        </w:r>
        <w:r>
          <w:rPr>
            <w:noProof/>
          </w:rPr>
          <w:fldChar w:fldCharType="end"/>
        </w:r>
      </w:hyperlink>
    </w:p>
    <w:p w14:paraId="30970A54" w14:textId="1E154E1C" w:rsidR="00C51CB9" w:rsidRDefault="00C51CB9">
      <w:pPr>
        <w:pStyle w:val="T2"/>
        <w:tabs>
          <w:tab w:val="right" w:leader="dot" w:pos="9062"/>
        </w:tabs>
        <w:rPr>
          <w:rFonts w:cstheme="minorBidi"/>
          <w:noProof/>
          <w:kern w:val="2"/>
          <w:sz w:val="24"/>
          <w:szCs w:val="24"/>
          <w14:ligatures w14:val="standardContextual"/>
        </w:rPr>
      </w:pPr>
      <w:hyperlink w:anchor="_Toc234164291" w:history="1">
        <w:r w:rsidRPr="00187185">
          <w:rPr>
            <w:rStyle w:val="Kpr"/>
            <w:noProof/>
          </w:rPr>
          <w:t>2.2. Anaplan Analizi: Sınırsız Modelleme Gücü ve "Model Builder" Bağımlılığı</w:t>
        </w:r>
        <w:r>
          <w:rPr>
            <w:noProof/>
          </w:rPr>
          <w:tab/>
        </w:r>
        <w:r>
          <w:rPr>
            <w:noProof/>
          </w:rPr>
          <w:fldChar w:fldCharType="begin"/>
        </w:r>
        <w:r>
          <w:rPr>
            <w:noProof/>
          </w:rPr>
          <w:instrText xml:space="preserve"> PAGEREF _Toc234164291 \h </w:instrText>
        </w:r>
        <w:r>
          <w:rPr>
            <w:noProof/>
          </w:rPr>
        </w:r>
        <w:r>
          <w:rPr>
            <w:noProof/>
          </w:rPr>
          <w:fldChar w:fldCharType="separate"/>
        </w:r>
        <w:r>
          <w:rPr>
            <w:noProof/>
          </w:rPr>
          <w:t>7</w:t>
        </w:r>
        <w:r>
          <w:rPr>
            <w:noProof/>
          </w:rPr>
          <w:fldChar w:fldCharType="end"/>
        </w:r>
      </w:hyperlink>
    </w:p>
    <w:p w14:paraId="2D73F9EE" w14:textId="7FE74655" w:rsidR="00C51CB9" w:rsidRDefault="00C51CB9">
      <w:pPr>
        <w:pStyle w:val="T2"/>
        <w:tabs>
          <w:tab w:val="right" w:leader="dot" w:pos="9062"/>
        </w:tabs>
        <w:rPr>
          <w:rFonts w:cstheme="minorBidi"/>
          <w:noProof/>
          <w:kern w:val="2"/>
          <w:sz w:val="24"/>
          <w:szCs w:val="24"/>
          <w14:ligatures w14:val="standardContextual"/>
        </w:rPr>
      </w:pPr>
      <w:hyperlink w:anchor="_Toc234164292" w:history="1">
        <w:r w:rsidRPr="00187185">
          <w:rPr>
            <w:rStyle w:val="Kpr"/>
            <w:noProof/>
          </w:rPr>
          <w:t>2.3. OneStream Analizi: Bütünleşik Mimari ve 18-Boyut Sınırı</w:t>
        </w:r>
        <w:r>
          <w:rPr>
            <w:noProof/>
          </w:rPr>
          <w:tab/>
        </w:r>
        <w:r>
          <w:rPr>
            <w:noProof/>
          </w:rPr>
          <w:fldChar w:fldCharType="begin"/>
        </w:r>
        <w:r>
          <w:rPr>
            <w:noProof/>
          </w:rPr>
          <w:instrText xml:space="preserve"> PAGEREF _Toc234164292 \h </w:instrText>
        </w:r>
        <w:r>
          <w:rPr>
            <w:noProof/>
          </w:rPr>
        </w:r>
        <w:r>
          <w:rPr>
            <w:noProof/>
          </w:rPr>
          <w:fldChar w:fldCharType="separate"/>
        </w:r>
        <w:r>
          <w:rPr>
            <w:noProof/>
          </w:rPr>
          <w:t>7</w:t>
        </w:r>
        <w:r>
          <w:rPr>
            <w:noProof/>
          </w:rPr>
          <w:fldChar w:fldCharType="end"/>
        </w:r>
      </w:hyperlink>
    </w:p>
    <w:p w14:paraId="5547E8E4" w14:textId="29EC9FB0" w:rsidR="00C51CB9" w:rsidRDefault="00C51CB9">
      <w:pPr>
        <w:pStyle w:val="T2"/>
        <w:tabs>
          <w:tab w:val="right" w:leader="dot" w:pos="9062"/>
        </w:tabs>
        <w:rPr>
          <w:rFonts w:cstheme="minorBidi"/>
          <w:noProof/>
          <w:kern w:val="2"/>
          <w:sz w:val="24"/>
          <w:szCs w:val="24"/>
          <w14:ligatures w14:val="standardContextual"/>
        </w:rPr>
      </w:pPr>
      <w:hyperlink w:anchor="_Toc234164293" w:history="1">
        <w:r w:rsidRPr="00187185">
          <w:rPr>
            <w:rStyle w:val="Kpr"/>
            <w:noProof/>
          </w:rPr>
          <w:t>2.4. Workday Adaptive Planning Analizi: Çalışan Odaklı Hızlı FP&amp;A</w:t>
        </w:r>
        <w:r>
          <w:rPr>
            <w:noProof/>
          </w:rPr>
          <w:tab/>
        </w:r>
        <w:r>
          <w:rPr>
            <w:noProof/>
          </w:rPr>
          <w:fldChar w:fldCharType="begin"/>
        </w:r>
        <w:r>
          <w:rPr>
            <w:noProof/>
          </w:rPr>
          <w:instrText xml:space="preserve"> PAGEREF _Toc234164293 \h </w:instrText>
        </w:r>
        <w:r>
          <w:rPr>
            <w:noProof/>
          </w:rPr>
        </w:r>
        <w:r>
          <w:rPr>
            <w:noProof/>
          </w:rPr>
          <w:fldChar w:fldCharType="separate"/>
        </w:r>
        <w:r>
          <w:rPr>
            <w:noProof/>
          </w:rPr>
          <w:t>8</w:t>
        </w:r>
        <w:r>
          <w:rPr>
            <w:noProof/>
          </w:rPr>
          <w:fldChar w:fldCharType="end"/>
        </w:r>
      </w:hyperlink>
    </w:p>
    <w:p w14:paraId="42BE4CF8" w14:textId="077F564E" w:rsidR="00C51CB9" w:rsidRDefault="00C51CB9">
      <w:pPr>
        <w:pStyle w:val="T2"/>
        <w:tabs>
          <w:tab w:val="right" w:leader="dot" w:pos="9062"/>
        </w:tabs>
        <w:rPr>
          <w:rFonts w:cstheme="minorBidi"/>
          <w:noProof/>
          <w:kern w:val="2"/>
          <w:sz w:val="24"/>
          <w:szCs w:val="24"/>
          <w14:ligatures w14:val="standardContextual"/>
        </w:rPr>
      </w:pPr>
      <w:hyperlink w:anchor="_Toc234164294" w:history="1">
        <w:r w:rsidRPr="00187185">
          <w:rPr>
            <w:rStyle w:val="Kpr"/>
            <w:noProof/>
          </w:rPr>
          <w:t>2.5. Cascade Strategy Analizi: Hızlı Kurulum ancak Analitik Sığlık</w:t>
        </w:r>
        <w:r>
          <w:rPr>
            <w:noProof/>
          </w:rPr>
          <w:tab/>
        </w:r>
        <w:r>
          <w:rPr>
            <w:noProof/>
          </w:rPr>
          <w:fldChar w:fldCharType="begin"/>
        </w:r>
        <w:r>
          <w:rPr>
            <w:noProof/>
          </w:rPr>
          <w:instrText xml:space="preserve"> PAGEREF _Toc234164294 \h </w:instrText>
        </w:r>
        <w:r>
          <w:rPr>
            <w:noProof/>
          </w:rPr>
        </w:r>
        <w:r>
          <w:rPr>
            <w:noProof/>
          </w:rPr>
          <w:fldChar w:fldCharType="separate"/>
        </w:r>
        <w:r>
          <w:rPr>
            <w:noProof/>
          </w:rPr>
          <w:t>9</w:t>
        </w:r>
        <w:r>
          <w:rPr>
            <w:noProof/>
          </w:rPr>
          <w:fldChar w:fldCharType="end"/>
        </w:r>
      </w:hyperlink>
    </w:p>
    <w:p w14:paraId="199B8D47" w14:textId="22A8296D" w:rsidR="00C51CB9" w:rsidRDefault="00C51CB9">
      <w:pPr>
        <w:pStyle w:val="T1"/>
        <w:tabs>
          <w:tab w:val="right" w:leader="dot" w:pos="9062"/>
        </w:tabs>
        <w:rPr>
          <w:rFonts w:eastAsiaTheme="minorEastAsia"/>
          <w:noProof/>
          <w:lang w:eastAsia="tr-TR"/>
        </w:rPr>
      </w:pPr>
      <w:hyperlink w:anchor="_Toc234164295" w:history="1">
        <w:r w:rsidRPr="00187185">
          <w:rPr>
            <w:rStyle w:val="Kpr"/>
            <w:noProof/>
          </w:rPr>
          <w:t>BÖLÜM 3: KOKPİTİM TEKNOLOJİK MİMARİSİ VE SAAS ALTYAPISI</w:t>
        </w:r>
        <w:r>
          <w:rPr>
            <w:noProof/>
          </w:rPr>
          <w:tab/>
        </w:r>
        <w:r>
          <w:rPr>
            <w:noProof/>
          </w:rPr>
          <w:fldChar w:fldCharType="begin"/>
        </w:r>
        <w:r>
          <w:rPr>
            <w:noProof/>
          </w:rPr>
          <w:instrText xml:space="preserve"> PAGEREF _Toc234164295 \h </w:instrText>
        </w:r>
        <w:r>
          <w:rPr>
            <w:noProof/>
          </w:rPr>
        </w:r>
        <w:r>
          <w:rPr>
            <w:noProof/>
          </w:rPr>
          <w:fldChar w:fldCharType="separate"/>
        </w:r>
        <w:r>
          <w:rPr>
            <w:noProof/>
          </w:rPr>
          <w:t>10</w:t>
        </w:r>
        <w:r>
          <w:rPr>
            <w:noProof/>
          </w:rPr>
          <w:fldChar w:fldCharType="end"/>
        </w:r>
      </w:hyperlink>
    </w:p>
    <w:p w14:paraId="7F87A5B2" w14:textId="37619F06" w:rsidR="00C51CB9" w:rsidRDefault="00C51CB9">
      <w:pPr>
        <w:pStyle w:val="T2"/>
        <w:tabs>
          <w:tab w:val="right" w:leader="dot" w:pos="9062"/>
        </w:tabs>
        <w:rPr>
          <w:rFonts w:cstheme="minorBidi"/>
          <w:noProof/>
          <w:kern w:val="2"/>
          <w:sz w:val="24"/>
          <w:szCs w:val="24"/>
          <w14:ligatures w14:val="standardContextual"/>
        </w:rPr>
      </w:pPr>
      <w:hyperlink w:anchor="_Toc234164296" w:history="1">
        <w:r w:rsidRPr="00187185">
          <w:rPr>
            <w:rStyle w:val="Kpr"/>
            <w:noProof/>
          </w:rPr>
          <w:t>3.1. Çoklu Kiracı (Multi-Tenant) İzolasyonu ve Veri Güvenliği</w:t>
        </w:r>
        <w:r>
          <w:rPr>
            <w:noProof/>
          </w:rPr>
          <w:tab/>
        </w:r>
        <w:r>
          <w:rPr>
            <w:noProof/>
          </w:rPr>
          <w:fldChar w:fldCharType="begin"/>
        </w:r>
        <w:r>
          <w:rPr>
            <w:noProof/>
          </w:rPr>
          <w:instrText xml:space="preserve"> PAGEREF _Toc234164296 \h </w:instrText>
        </w:r>
        <w:r>
          <w:rPr>
            <w:noProof/>
          </w:rPr>
        </w:r>
        <w:r>
          <w:rPr>
            <w:noProof/>
          </w:rPr>
          <w:fldChar w:fldCharType="separate"/>
        </w:r>
        <w:r>
          <w:rPr>
            <w:noProof/>
          </w:rPr>
          <w:t>10</w:t>
        </w:r>
        <w:r>
          <w:rPr>
            <w:noProof/>
          </w:rPr>
          <w:fldChar w:fldCharType="end"/>
        </w:r>
      </w:hyperlink>
    </w:p>
    <w:p w14:paraId="11EC93C1" w14:textId="26DA7C68" w:rsidR="00C51CB9" w:rsidRDefault="00C51CB9">
      <w:pPr>
        <w:pStyle w:val="T2"/>
        <w:tabs>
          <w:tab w:val="right" w:leader="dot" w:pos="9062"/>
        </w:tabs>
        <w:rPr>
          <w:rFonts w:cstheme="minorBidi"/>
          <w:noProof/>
          <w:kern w:val="2"/>
          <w:sz w:val="24"/>
          <w:szCs w:val="24"/>
          <w14:ligatures w14:val="standardContextual"/>
        </w:rPr>
      </w:pPr>
      <w:hyperlink w:anchor="_Toc234164297" w:history="1">
        <w:r w:rsidRPr="00187185">
          <w:rPr>
            <w:rStyle w:val="Kpr"/>
            <w:noProof/>
          </w:rPr>
          <w:t>3.2. "System Cards" (Sistem Kartları) Mimarisi ve Sıfır BT Bağımlılığı</w:t>
        </w:r>
        <w:r>
          <w:rPr>
            <w:noProof/>
          </w:rPr>
          <w:tab/>
        </w:r>
        <w:r>
          <w:rPr>
            <w:noProof/>
          </w:rPr>
          <w:fldChar w:fldCharType="begin"/>
        </w:r>
        <w:r>
          <w:rPr>
            <w:noProof/>
          </w:rPr>
          <w:instrText xml:space="preserve"> PAGEREF _Toc234164297 \h </w:instrText>
        </w:r>
        <w:r>
          <w:rPr>
            <w:noProof/>
          </w:rPr>
        </w:r>
        <w:r>
          <w:rPr>
            <w:noProof/>
          </w:rPr>
          <w:fldChar w:fldCharType="separate"/>
        </w:r>
        <w:r>
          <w:rPr>
            <w:noProof/>
          </w:rPr>
          <w:t>11</w:t>
        </w:r>
        <w:r>
          <w:rPr>
            <w:noProof/>
          </w:rPr>
          <w:fldChar w:fldCharType="end"/>
        </w:r>
      </w:hyperlink>
    </w:p>
    <w:p w14:paraId="3BED10C8" w14:textId="7D587378" w:rsidR="00C51CB9" w:rsidRDefault="00C51CB9">
      <w:pPr>
        <w:pStyle w:val="T2"/>
        <w:tabs>
          <w:tab w:val="right" w:leader="dot" w:pos="9062"/>
        </w:tabs>
        <w:rPr>
          <w:rFonts w:cstheme="minorBidi"/>
          <w:noProof/>
          <w:kern w:val="2"/>
          <w:sz w:val="24"/>
          <w:szCs w:val="24"/>
          <w14:ligatures w14:val="standardContextual"/>
        </w:rPr>
      </w:pPr>
      <w:hyperlink w:anchor="_Toc234164298" w:history="1">
        <w:r w:rsidRPr="00187185">
          <w:rPr>
            <w:rStyle w:val="Kpr"/>
            <w:noProof/>
          </w:rPr>
          <w:t>3.3. Çevik Veri İşleme Motoru ve Olay Tabanlı Tetikleyiciler</w:t>
        </w:r>
        <w:r>
          <w:rPr>
            <w:noProof/>
          </w:rPr>
          <w:tab/>
        </w:r>
        <w:r>
          <w:rPr>
            <w:noProof/>
          </w:rPr>
          <w:fldChar w:fldCharType="begin"/>
        </w:r>
        <w:r>
          <w:rPr>
            <w:noProof/>
          </w:rPr>
          <w:instrText xml:space="preserve"> PAGEREF _Toc234164298 \h </w:instrText>
        </w:r>
        <w:r>
          <w:rPr>
            <w:noProof/>
          </w:rPr>
        </w:r>
        <w:r>
          <w:rPr>
            <w:noProof/>
          </w:rPr>
          <w:fldChar w:fldCharType="separate"/>
        </w:r>
        <w:r>
          <w:rPr>
            <w:noProof/>
          </w:rPr>
          <w:t>11</w:t>
        </w:r>
        <w:r>
          <w:rPr>
            <w:noProof/>
          </w:rPr>
          <w:fldChar w:fldCharType="end"/>
        </w:r>
      </w:hyperlink>
    </w:p>
    <w:p w14:paraId="10A98EF1" w14:textId="11B4AD1F" w:rsidR="00C51CB9" w:rsidRDefault="00C51CB9">
      <w:pPr>
        <w:pStyle w:val="T2"/>
        <w:tabs>
          <w:tab w:val="right" w:leader="dot" w:pos="9062"/>
        </w:tabs>
        <w:rPr>
          <w:rFonts w:cstheme="minorBidi"/>
          <w:noProof/>
          <w:kern w:val="2"/>
          <w:sz w:val="24"/>
          <w:szCs w:val="24"/>
          <w14:ligatures w14:val="standardContextual"/>
        </w:rPr>
      </w:pPr>
      <w:hyperlink w:anchor="_Toc234164299" w:history="1">
        <w:r w:rsidRPr="00187185">
          <w:rPr>
            <w:rStyle w:val="Kpr"/>
            <w:noProof/>
          </w:rPr>
          <w:t>3.4. Dışa Açık Veri Ekosistemi (BI Connector)</w:t>
        </w:r>
        <w:r>
          <w:rPr>
            <w:noProof/>
          </w:rPr>
          <w:tab/>
        </w:r>
        <w:r>
          <w:rPr>
            <w:noProof/>
          </w:rPr>
          <w:fldChar w:fldCharType="begin"/>
        </w:r>
        <w:r>
          <w:rPr>
            <w:noProof/>
          </w:rPr>
          <w:instrText xml:space="preserve"> PAGEREF _Toc234164299 \h </w:instrText>
        </w:r>
        <w:r>
          <w:rPr>
            <w:noProof/>
          </w:rPr>
        </w:r>
        <w:r>
          <w:rPr>
            <w:noProof/>
          </w:rPr>
          <w:fldChar w:fldCharType="separate"/>
        </w:r>
        <w:r>
          <w:rPr>
            <w:noProof/>
          </w:rPr>
          <w:t>12</w:t>
        </w:r>
        <w:r>
          <w:rPr>
            <w:noProof/>
          </w:rPr>
          <w:fldChar w:fldCharType="end"/>
        </w:r>
      </w:hyperlink>
    </w:p>
    <w:p w14:paraId="53DD7590" w14:textId="6037DB8C" w:rsidR="00C51CB9" w:rsidRDefault="00C51CB9">
      <w:pPr>
        <w:pStyle w:val="T1"/>
        <w:tabs>
          <w:tab w:val="right" w:leader="dot" w:pos="9062"/>
        </w:tabs>
        <w:rPr>
          <w:rFonts w:eastAsiaTheme="minorEastAsia"/>
          <w:noProof/>
          <w:lang w:eastAsia="tr-TR"/>
        </w:rPr>
      </w:pPr>
      <w:hyperlink w:anchor="_Toc234164300" w:history="1">
        <w:r w:rsidRPr="00187185">
          <w:rPr>
            <w:rStyle w:val="Kpr"/>
            <w:noProof/>
          </w:rPr>
          <w:t>BÖLÜM 4: "STRATEJİDEN İCRAATA" UÇTAN UCA KOKPİTİM MODÜLLERİ</w:t>
        </w:r>
        <w:r>
          <w:rPr>
            <w:noProof/>
          </w:rPr>
          <w:tab/>
        </w:r>
        <w:r>
          <w:rPr>
            <w:noProof/>
          </w:rPr>
          <w:fldChar w:fldCharType="begin"/>
        </w:r>
        <w:r>
          <w:rPr>
            <w:noProof/>
          </w:rPr>
          <w:instrText xml:space="preserve"> PAGEREF _Toc234164300 \h </w:instrText>
        </w:r>
        <w:r>
          <w:rPr>
            <w:noProof/>
          </w:rPr>
        </w:r>
        <w:r>
          <w:rPr>
            <w:noProof/>
          </w:rPr>
          <w:fldChar w:fldCharType="separate"/>
        </w:r>
        <w:r>
          <w:rPr>
            <w:noProof/>
          </w:rPr>
          <w:t>13</w:t>
        </w:r>
        <w:r>
          <w:rPr>
            <w:noProof/>
          </w:rPr>
          <w:fldChar w:fldCharType="end"/>
        </w:r>
      </w:hyperlink>
    </w:p>
    <w:p w14:paraId="71F3F01F" w14:textId="2C2E1C46" w:rsidR="00C51CB9" w:rsidRDefault="00C51CB9">
      <w:pPr>
        <w:pStyle w:val="T2"/>
        <w:tabs>
          <w:tab w:val="right" w:leader="dot" w:pos="9062"/>
        </w:tabs>
        <w:rPr>
          <w:rFonts w:cstheme="minorBidi"/>
          <w:noProof/>
          <w:kern w:val="2"/>
          <w:sz w:val="24"/>
          <w:szCs w:val="24"/>
          <w14:ligatures w14:val="standardContextual"/>
        </w:rPr>
      </w:pPr>
      <w:hyperlink w:anchor="_Toc234164301" w:history="1">
        <w:r w:rsidRPr="00187185">
          <w:rPr>
            <w:rStyle w:val="Kpr"/>
            <w:noProof/>
          </w:rPr>
          <w:t>4.1. K-Vektör Metriği ve Matematiksel Vizyon Skoru (Hesaplama ve Hizalama Motoru)</w:t>
        </w:r>
        <w:r>
          <w:rPr>
            <w:noProof/>
          </w:rPr>
          <w:tab/>
        </w:r>
        <w:r>
          <w:rPr>
            <w:noProof/>
          </w:rPr>
          <w:fldChar w:fldCharType="begin"/>
        </w:r>
        <w:r>
          <w:rPr>
            <w:noProof/>
          </w:rPr>
          <w:instrText xml:space="preserve"> PAGEREF _Toc234164301 \h </w:instrText>
        </w:r>
        <w:r>
          <w:rPr>
            <w:noProof/>
          </w:rPr>
        </w:r>
        <w:r>
          <w:rPr>
            <w:noProof/>
          </w:rPr>
          <w:fldChar w:fldCharType="separate"/>
        </w:r>
        <w:r>
          <w:rPr>
            <w:noProof/>
          </w:rPr>
          <w:t>13</w:t>
        </w:r>
        <w:r>
          <w:rPr>
            <w:noProof/>
          </w:rPr>
          <w:fldChar w:fldCharType="end"/>
        </w:r>
      </w:hyperlink>
    </w:p>
    <w:p w14:paraId="364FDB29" w14:textId="07B2275F" w:rsidR="00C51CB9" w:rsidRDefault="00C51CB9">
      <w:pPr>
        <w:pStyle w:val="T2"/>
        <w:tabs>
          <w:tab w:val="right" w:leader="dot" w:pos="9062"/>
        </w:tabs>
        <w:rPr>
          <w:rFonts w:cstheme="minorBidi"/>
          <w:noProof/>
          <w:kern w:val="2"/>
          <w:sz w:val="24"/>
          <w:szCs w:val="24"/>
          <w14:ligatures w14:val="standardContextual"/>
        </w:rPr>
      </w:pPr>
      <w:hyperlink w:anchor="_Toc234164302" w:history="1">
        <w:r w:rsidRPr="00187185">
          <w:rPr>
            <w:rStyle w:val="Kpr"/>
            <w:noProof/>
          </w:rPr>
          <w:t>4.2. İleri Stratejik Planlama Çerçeveleri (Gömülü Strateji)</w:t>
        </w:r>
        <w:r>
          <w:rPr>
            <w:noProof/>
          </w:rPr>
          <w:tab/>
        </w:r>
        <w:r>
          <w:rPr>
            <w:noProof/>
          </w:rPr>
          <w:fldChar w:fldCharType="begin"/>
        </w:r>
        <w:r>
          <w:rPr>
            <w:noProof/>
          </w:rPr>
          <w:instrText xml:space="preserve"> PAGEREF _Toc234164302 \h </w:instrText>
        </w:r>
        <w:r>
          <w:rPr>
            <w:noProof/>
          </w:rPr>
        </w:r>
        <w:r>
          <w:rPr>
            <w:noProof/>
          </w:rPr>
          <w:fldChar w:fldCharType="separate"/>
        </w:r>
        <w:r>
          <w:rPr>
            <w:noProof/>
          </w:rPr>
          <w:t>14</w:t>
        </w:r>
        <w:r>
          <w:rPr>
            <w:noProof/>
          </w:rPr>
          <w:fldChar w:fldCharType="end"/>
        </w:r>
      </w:hyperlink>
    </w:p>
    <w:p w14:paraId="30977E26" w14:textId="200417DC" w:rsidR="00C51CB9" w:rsidRDefault="00C51CB9">
      <w:pPr>
        <w:pStyle w:val="T2"/>
        <w:tabs>
          <w:tab w:val="right" w:leader="dot" w:pos="9062"/>
        </w:tabs>
        <w:rPr>
          <w:rFonts w:cstheme="minorBidi"/>
          <w:noProof/>
          <w:kern w:val="2"/>
          <w:sz w:val="24"/>
          <w:szCs w:val="24"/>
          <w14:ligatures w14:val="standardContextual"/>
        </w:rPr>
      </w:pPr>
      <w:hyperlink w:anchor="_Toc234164303" w:history="1">
        <w:r w:rsidRPr="00187185">
          <w:rPr>
            <w:rStyle w:val="Kpr"/>
            <w:noProof/>
          </w:rPr>
          <w:t>4.3. Süreç ve Performans (KPI) Yönetimi (Operasyonel Derinlik)</w:t>
        </w:r>
        <w:r>
          <w:rPr>
            <w:noProof/>
          </w:rPr>
          <w:tab/>
        </w:r>
        <w:r>
          <w:rPr>
            <w:noProof/>
          </w:rPr>
          <w:fldChar w:fldCharType="begin"/>
        </w:r>
        <w:r>
          <w:rPr>
            <w:noProof/>
          </w:rPr>
          <w:instrText xml:space="preserve"> PAGEREF _Toc234164303 \h </w:instrText>
        </w:r>
        <w:r>
          <w:rPr>
            <w:noProof/>
          </w:rPr>
        </w:r>
        <w:r>
          <w:rPr>
            <w:noProof/>
          </w:rPr>
          <w:fldChar w:fldCharType="separate"/>
        </w:r>
        <w:r>
          <w:rPr>
            <w:noProof/>
          </w:rPr>
          <w:t>14</w:t>
        </w:r>
        <w:r>
          <w:rPr>
            <w:noProof/>
          </w:rPr>
          <w:fldChar w:fldCharType="end"/>
        </w:r>
      </w:hyperlink>
    </w:p>
    <w:p w14:paraId="3ECF51DE" w14:textId="12F00C9C" w:rsidR="00C51CB9" w:rsidRDefault="00C51CB9">
      <w:pPr>
        <w:pStyle w:val="T2"/>
        <w:tabs>
          <w:tab w:val="right" w:leader="dot" w:pos="9062"/>
        </w:tabs>
        <w:rPr>
          <w:rFonts w:cstheme="minorBidi"/>
          <w:noProof/>
          <w:kern w:val="2"/>
          <w:sz w:val="24"/>
          <w:szCs w:val="24"/>
          <w14:ligatures w14:val="standardContextual"/>
        </w:rPr>
      </w:pPr>
      <w:hyperlink w:anchor="_Toc234164304" w:history="1">
        <w:r w:rsidRPr="00187185">
          <w:rPr>
            <w:rStyle w:val="Kpr"/>
            <w:noProof/>
          </w:rPr>
          <w:t>4.4. Proje Portföy Yönetimi (PPM) Derinliği</w:t>
        </w:r>
        <w:r>
          <w:rPr>
            <w:noProof/>
          </w:rPr>
          <w:tab/>
        </w:r>
        <w:r>
          <w:rPr>
            <w:noProof/>
          </w:rPr>
          <w:fldChar w:fldCharType="begin"/>
        </w:r>
        <w:r>
          <w:rPr>
            <w:noProof/>
          </w:rPr>
          <w:instrText xml:space="preserve"> PAGEREF _Toc234164304 \h </w:instrText>
        </w:r>
        <w:r>
          <w:rPr>
            <w:noProof/>
          </w:rPr>
        </w:r>
        <w:r>
          <w:rPr>
            <w:noProof/>
          </w:rPr>
          <w:fldChar w:fldCharType="separate"/>
        </w:r>
        <w:r>
          <w:rPr>
            <w:noProof/>
          </w:rPr>
          <w:t>15</w:t>
        </w:r>
        <w:r>
          <w:rPr>
            <w:noProof/>
          </w:rPr>
          <w:fldChar w:fldCharType="end"/>
        </w:r>
      </w:hyperlink>
    </w:p>
    <w:p w14:paraId="3284983A" w14:textId="5EB1A582" w:rsidR="00C51CB9" w:rsidRDefault="00C51CB9">
      <w:pPr>
        <w:pStyle w:val="T2"/>
        <w:tabs>
          <w:tab w:val="right" w:leader="dot" w:pos="9062"/>
        </w:tabs>
        <w:rPr>
          <w:rFonts w:cstheme="minorBidi"/>
          <w:noProof/>
          <w:kern w:val="2"/>
          <w:sz w:val="24"/>
          <w:szCs w:val="24"/>
          <w14:ligatures w14:val="standardContextual"/>
        </w:rPr>
      </w:pPr>
      <w:hyperlink w:anchor="_Toc234164305" w:history="1">
        <w:r w:rsidRPr="00187185">
          <w:rPr>
            <w:rStyle w:val="Kpr"/>
            <w:noProof/>
          </w:rPr>
          <w:t>4.5. K-Radar Çapraz Analitik Katmanı (Teşhis ve Yönetici Kokpiti)</w:t>
        </w:r>
        <w:r>
          <w:rPr>
            <w:noProof/>
          </w:rPr>
          <w:tab/>
        </w:r>
        <w:r>
          <w:rPr>
            <w:noProof/>
          </w:rPr>
          <w:fldChar w:fldCharType="begin"/>
        </w:r>
        <w:r>
          <w:rPr>
            <w:noProof/>
          </w:rPr>
          <w:instrText xml:space="preserve"> PAGEREF _Toc234164305 \h </w:instrText>
        </w:r>
        <w:r>
          <w:rPr>
            <w:noProof/>
          </w:rPr>
        </w:r>
        <w:r>
          <w:rPr>
            <w:noProof/>
          </w:rPr>
          <w:fldChar w:fldCharType="separate"/>
        </w:r>
        <w:r>
          <w:rPr>
            <w:noProof/>
          </w:rPr>
          <w:t>15</w:t>
        </w:r>
        <w:r>
          <w:rPr>
            <w:noProof/>
          </w:rPr>
          <w:fldChar w:fldCharType="end"/>
        </w:r>
      </w:hyperlink>
    </w:p>
    <w:p w14:paraId="23D0B619" w14:textId="5FF0F23D" w:rsidR="00C51CB9" w:rsidRDefault="00C51CB9">
      <w:pPr>
        <w:pStyle w:val="T1"/>
        <w:tabs>
          <w:tab w:val="right" w:leader="dot" w:pos="9062"/>
        </w:tabs>
        <w:rPr>
          <w:rFonts w:eastAsiaTheme="minorEastAsia"/>
          <w:noProof/>
          <w:lang w:eastAsia="tr-TR"/>
        </w:rPr>
      </w:pPr>
      <w:hyperlink w:anchor="_Toc234164306" w:history="1">
        <w:r w:rsidRPr="00187185">
          <w:rPr>
            <w:rStyle w:val="Kpr"/>
            <w:noProof/>
          </w:rPr>
          <w:t>BÖLÜM 5: YAPAY ZEKA (AI) DESTEKLİ KARAR DESTEK VE K-RAPOR SİSTEMİ</w:t>
        </w:r>
        <w:r>
          <w:rPr>
            <w:noProof/>
          </w:rPr>
          <w:tab/>
        </w:r>
        <w:r>
          <w:rPr>
            <w:noProof/>
          </w:rPr>
          <w:fldChar w:fldCharType="begin"/>
        </w:r>
        <w:r>
          <w:rPr>
            <w:noProof/>
          </w:rPr>
          <w:instrText xml:space="preserve"> PAGEREF _Toc234164306 \h </w:instrText>
        </w:r>
        <w:r>
          <w:rPr>
            <w:noProof/>
          </w:rPr>
        </w:r>
        <w:r>
          <w:rPr>
            <w:noProof/>
          </w:rPr>
          <w:fldChar w:fldCharType="separate"/>
        </w:r>
        <w:r>
          <w:rPr>
            <w:noProof/>
          </w:rPr>
          <w:t>16</w:t>
        </w:r>
        <w:r>
          <w:rPr>
            <w:noProof/>
          </w:rPr>
          <w:fldChar w:fldCharType="end"/>
        </w:r>
      </w:hyperlink>
    </w:p>
    <w:p w14:paraId="18E6AC6F" w14:textId="7EB7EA14" w:rsidR="00C51CB9" w:rsidRDefault="00C51CB9">
      <w:pPr>
        <w:pStyle w:val="T2"/>
        <w:tabs>
          <w:tab w:val="right" w:leader="dot" w:pos="9062"/>
        </w:tabs>
        <w:rPr>
          <w:rFonts w:cstheme="minorBidi"/>
          <w:noProof/>
          <w:kern w:val="2"/>
          <w:sz w:val="24"/>
          <w:szCs w:val="24"/>
          <w14:ligatures w14:val="standardContextual"/>
        </w:rPr>
      </w:pPr>
      <w:hyperlink w:anchor="_Toc234164307" w:history="1">
        <w:r w:rsidRPr="00187185">
          <w:rPr>
            <w:rStyle w:val="Kpr"/>
            <w:noProof/>
          </w:rPr>
          <w:t>5.1. C-Level (Tepe Yönetim) Özel Radar Panoları</w:t>
        </w:r>
        <w:r>
          <w:rPr>
            <w:noProof/>
          </w:rPr>
          <w:tab/>
        </w:r>
        <w:r>
          <w:rPr>
            <w:noProof/>
          </w:rPr>
          <w:fldChar w:fldCharType="begin"/>
        </w:r>
        <w:r>
          <w:rPr>
            <w:noProof/>
          </w:rPr>
          <w:instrText xml:space="preserve"> PAGEREF _Toc234164307 \h </w:instrText>
        </w:r>
        <w:r>
          <w:rPr>
            <w:noProof/>
          </w:rPr>
        </w:r>
        <w:r>
          <w:rPr>
            <w:noProof/>
          </w:rPr>
          <w:fldChar w:fldCharType="separate"/>
        </w:r>
        <w:r>
          <w:rPr>
            <w:noProof/>
          </w:rPr>
          <w:t>16</w:t>
        </w:r>
        <w:r>
          <w:rPr>
            <w:noProof/>
          </w:rPr>
          <w:fldChar w:fldCharType="end"/>
        </w:r>
      </w:hyperlink>
    </w:p>
    <w:p w14:paraId="6471DF83" w14:textId="28D20E4B" w:rsidR="00C51CB9" w:rsidRDefault="00C51CB9">
      <w:pPr>
        <w:pStyle w:val="T2"/>
        <w:tabs>
          <w:tab w:val="right" w:leader="dot" w:pos="9062"/>
        </w:tabs>
        <w:rPr>
          <w:rFonts w:cstheme="minorBidi"/>
          <w:noProof/>
          <w:kern w:val="2"/>
          <w:sz w:val="24"/>
          <w:szCs w:val="24"/>
          <w14:ligatures w14:val="standardContextual"/>
        </w:rPr>
      </w:pPr>
      <w:hyperlink w:anchor="_Toc234164308" w:history="1">
        <w:r w:rsidRPr="00187185">
          <w:rPr>
            <w:rStyle w:val="Kpr"/>
            <w:noProof/>
          </w:rPr>
          <w:t>5.2. Makine Öğrenimi (ML) ile Otonom Anomali Tespiti ve Darboğaz Analizi</w:t>
        </w:r>
        <w:r>
          <w:rPr>
            <w:noProof/>
          </w:rPr>
          <w:tab/>
        </w:r>
        <w:r>
          <w:rPr>
            <w:noProof/>
          </w:rPr>
          <w:fldChar w:fldCharType="begin"/>
        </w:r>
        <w:r>
          <w:rPr>
            <w:noProof/>
          </w:rPr>
          <w:instrText xml:space="preserve"> PAGEREF _Toc234164308 \h </w:instrText>
        </w:r>
        <w:r>
          <w:rPr>
            <w:noProof/>
          </w:rPr>
        </w:r>
        <w:r>
          <w:rPr>
            <w:noProof/>
          </w:rPr>
          <w:fldChar w:fldCharType="separate"/>
        </w:r>
        <w:r>
          <w:rPr>
            <w:noProof/>
          </w:rPr>
          <w:t>17</w:t>
        </w:r>
        <w:r>
          <w:rPr>
            <w:noProof/>
          </w:rPr>
          <w:fldChar w:fldCharType="end"/>
        </w:r>
      </w:hyperlink>
    </w:p>
    <w:p w14:paraId="7F987F79" w14:textId="19B13457" w:rsidR="00C51CB9" w:rsidRDefault="00C51CB9">
      <w:pPr>
        <w:pStyle w:val="T2"/>
        <w:tabs>
          <w:tab w:val="right" w:leader="dot" w:pos="9062"/>
        </w:tabs>
        <w:rPr>
          <w:rFonts w:cstheme="minorBidi"/>
          <w:noProof/>
          <w:kern w:val="2"/>
          <w:sz w:val="24"/>
          <w:szCs w:val="24"/>
          <w14:ligatures w14:val="standardContextual"/>
        </w:rPr>
      </w:pPr>
      <w:hyperlink w:anchor="_Toc234164309" w:history="1">
        <w:r w:rsidRPr="00187185">
          <w:rPr>
            <w:rStyle w:val="Kpr"/>
            <w:noProof/>
          </w:rPr>
          <w:t>5.3. Bilişsel Yapay Zeka (AI) ve Doğal Dil Sorgulama (NLP)</w:t>
        </w:r>
        <w:r>
          <w:rPr>
            <w:noProof/>
          </w:rPr>
          <w:tab/>
        </w:r>
        <w:r>
          <w:rPr>
            <w:noProof/>
          </w:rPr>
          <w:fldChar w:fldCharType="begin"/>
        </w:r>
        <w:r>
          <w:rPr>
            <w:noProof/>
          </w:rPr>
          <w:instrText xml:space="preserve"> PAGEREF _Toc234164309 \h </w:instrText>
        </w:r>
        <w:r>
          <w:rPr>
            <w:noProof/>
          </w:rPr>
        </w:r>
        <w:r>
          <w:rPr>
            <w:noProof/>
          </w:rPr>
          <w:fldChar w:fldCharType="separate"/>
        </w:r>
        <w:r>
          <w:rPr>
            <w:noProof/>
          </w:rPr>
          <w:t>17</w:t>
        </w:r>
        <w:r>
          <w:rPr>
            <w:noProof/>
          </w:rPr>
          <w:fldChar w:fldCharType="end"/>
        </w:r>
      </w:hyperlink>
    </w:p>
    <w:p w14:paraId="185F51D3" w14:textId="114DF0AF" w:rsidR="00C51CB9" w:rsidRDefault="00C51CB9">
      <w:pPr>
        <w:pStyle w:val="T2"/>
        <w:tabs>
          <w:tab w:val="right" w:leader="dot" w:pos="9062"/>
        </w:tabs>
        <w:rPr>
          <w:rFonts w:cstheme="minorBidi"/>
          <w:noProof/>
          <w:kern w:val="2"/>
          <w:sz w:val="24"/>
          <w:szCs w:val="24"/>
          <w14:ligatures w14:val="standardContextual"/>
        </w:rPr>
      </w:pPr>
      <w:hyperlink w:anchor="_Toc234164310" w:history="1">
        <w:r w:rsidRPr="00187185">
          <w:rPr>
            <w:rStyle w:val="Kpr"/>
            <w:noProof/>
          </w:rPr>
          <w:t>5.4. Kurumsal Denetim (Audit), Uyum ve Çıktı Otomasyonu</w:t>
        </w:r>
        <w:r>
          <w:rPr>
            <w:noProof/>
          </w:rPr>
          <w:tab/>
        </w:r>
        <w:r>
          <w:rPr>
            <w:noProof/>
          </w:rPr>
          <w:fldChar w:fldCharType="begin"/>
        </w:r>
        <w:r>
          <w:rPr>
            <w:noProof/>
          </w:rPr>
          <w:instrText xml:space="preserve"> PAGEREF _Toc234164310 \h </w:instrText>
        </w:r>
        <w:r>
          <w:rPr>
            <w:noProof/>
          </w:rPr>
        </w:r>
        <w:r>
          <w:rPr>
            <w:noProof/>
          </w:rPr>
          <w:fldChar w:fldCharType="separate"/>
        </w:r>
        <w:r>
          <w:rPr>
            <w:noProof/>
          </w:rPr>
          <w:t>17</w:t>
        </w:r>
        <w:r>
          <w:rPr>
            <w:noProof/>
          </w:rPr>
          <w:fldChar w:fldCharType="end"/>
        </w:r>
      </w:hyperlink>
    </w:p>
    <w:p w14:paraId="1BD2D1B6" w14:textId="6FA58EAF" w:rsidR="00C51CB9" w:rsidRDefault="00C51CB9">
      <w:pPr>
        <w:pStyle w:val="T2"/>
        <w:tabs>
          <w:tab w:val="right" w:leader="dot" w:pos="9062"/>
        </w:tabs>
        <w:rPr>
          <w:rFonts w:cstheme="minorBidi"/>
          <w:noProof/>
          <w:kern w:val="2"/>
          <w:sz w:val="24"/>
          <w:szCs w:val="24"/>
          <w14:ligatures w14:val="standardContextual"/>
        </w:rPr>
      </w:pPr>
      <w:hyperlink w:anchor="_Toc234164311" w:history="1">
        <w:r w:rsidRPr="00187185">
          <w:rPr>
            <w:rStyle w:val="Kpr"/>
            <w:noProof/>
          </w:rPr>
          <w:t>5.5. İleri Stratejik Çapraz Kapsama ve ESG Analitikleri</w:t>
        </w:r>
        <w:r>
          <w:rPr>
            <w:noProof/>
          </w:rPr>
          <w:tab/>
        </w:r>
        <w:r>
          <w:rPr>
            <w:noProof/>
          </w:rPr>
          <w:fldChar w:fldCharType="begin"/>
        </w:r>
        <w:r>
          <w:rPr>
            <w:noProof/>
          </w:rPr>
          <w:instrText xml:space="preserve"> PAGEREF _Toc234164311 \h </w:instrText>
        </w:r>
        <w:r>
          <w:rPr>
            <w:noProof/>
          </w:rPr>
        </w:r>
        <w:r>
          <w:rPr>
            <w:noProof/>
          </w:rPr>
          <w:fldChar w:fldCharType="separate"/>
        </w:r>
        <w:r>
          <w:rPr>
            <w:noProof/>
          </w:rPr>
          <w:t>18</w:t>
        </w:r>
        <w:r>
          <w:rPr>
            <w:noProof/>
          </w:rPr>
          <w:fldChar w:fldCharType="end"/>
        </w:r>
      </w:hyperlink>
    </w:p>
    <w:p w14:paraId="01C40697" w14:textId="200ED2E7" w:rsidR="00C51CB9" w:rsidRDefault="00C51CB9">
      <w:pPr>
        <w:pStyle w:val="T1"/>
        <w:tabs>
          <w:tab w:val="right" w:leader="dot" w:pos="9062"/>
        </w:tabs>
        <w:rPr>
          <w:rFonts w:eastAsiaTheme="minorEastAsia"/>
          <w:noProof/>
          <w:lang w:eastAsia="tr-TR"/>
        </w:rPr>
      </w:pPr>
      <w:hyperlink w:anchor="_Toc234164312" w:history="1">
        <w:r w:rsidRPr="00187185">
          <w:rPr>
            <w:rStyle w:val="Kpr"/>
            <w:noProof/>
          </w:rPr>
          <w:t>BÖLÜM 6: KULLANICI DENEYİMİ (UX) VE ŞİRKET İÇİ YAYILIM (ADOPTION)</w:t>
        </w:r>
        <w:r>
          <w:rPr>
            <w:noProof/>
          </w:rPr>
          <w:tab/>
        </w:r>
        <w:r>
          <w:rPr>
            <w:noProof/>
          </w:rPr>
          <w:fldChar w:fldCharType="begin"/>
        </w:r>
        <w:r>
          <w:rPr>
            <w:noProof/>
          </w:rPr>
          <w:instrText xml:space="preserve"> PAGEREF _Toc234164312 \h </w:instrText>
        </w:r>
        <w:r>
          <w:rPr>
            <w:noProof/>
          </w:rPr>
        </w:r>
        <w:r>
          <w:rPr>
            <w:noProof/>
          </w:rPr>
          <w:fldChar w:fldCharType="separate"/>
        </w:r>
        <w:r>
          <w:rPr>
            <w:noProof/>
          </w:rPr>
          <w:t>19</w:t>
        </w:r>
        <w:r>
          <w:rPr>
            <w:noProof/>
          </w:rPr>
          <w:fldChar w:fldCharType="end"/>
        </w:r>
      </w:hyperlink>
    </w:p>
    <w:p w14:paraId="583D8FAB" w14:textId="503532DE" w:rsidR="00C51CB9" w:rsidRDefault="00C51CB9">
      <w:pPr>
        <w:pStyle w:val="T2"/>
        <w:tabs>
          <w:tab w:val="right" w:leader="dot" w:pos="9062"/>
        </w:tabs>
        <w:rPr>
          <w:rFonts w:cstheme="minorBidi"/>
          <w:noProof/>
          <w:kern w:val="2"/>
          <w:sz w:val="24"/>
          <w:szCs w:val="24"/>
          <w14:ligatures w14:val="standardContextual"/>
        </w:rPr>
      </w:pPr>
      <w:hyperlink w:anchor="_Toc234164313" w:history="1">
        <w:r w:rsidRPr="00187185">
          <w:rPr>
            <w:rStyle w:val="Kpr"/>
            <w:noProof/>
          </w:rPr>
          <w:t>6.1. Rol Tabanlı Arayüz (RBAC) ve Herkes İçin Strateji</w:t>
        </w:r>
        <w:r>
          <w:rPr>
            <w:noProof/>
          </w:rPr>
          <w:tab/>
        </w:r>
        <w:r>
          <w:rPr>
            <w:noProof/>
          </w:rPr>
          <w:fldChar w:fldCharType="begin"/>
        </w:r>
        <w:r>
          <w:rPr>
            <w:noProof/>
          </w:rPr>
          <w:instrText xml:space="preserve"> PAGEREF _Toc234164313 \h </w:instrText>
        </w:r>
        <w:r>
          <w:rPr>
            <w:noProof/>
          </w:rPr>
        </w:r>
        <w:r>
          <w:rPr>
            <w:noProof/>
          </w:rPr>
          <w:fldChar w:fldCharType="separate"/>
        </w:r>
        <w:r>
          <w:rPr>
            <w:noProof/>
          </w:rPr>
          <w:t>19</w:t>
        </w:r>
        <w:r>
          <w:rPr>
            <w:noProof/>
          </w:rPr>
          <w:fldChar w:fldCharType="end"/>
        </w:r>
      </w:hyperlink>
    </w:p>
    <w:p w14:paraId="4CBD7188" w14:textId="5F53887B" w:rsidR="00C51CB9" w:rsidRDefault="00C51CB9">
      <w:pPr>
        <w:pStyle w:val="T2"/>
        <w:tabs>
          <w:tab w:val="right" w:leader="dot" w:pos="9062"/>
        </w:tabs>
        <w:rPr>
          <w:rFonts w:cstheme="minorBidi"/>
          <w:noProof/>
          <w:kern w:val="2"/>
          <w:sz w:val="24"/>
          <w:szCs w:val="24"/>
          <w14:ligatures w14:val="standardContextual"/>
        </w:rPr>
      </w:pPr>
      <w:hyperlink w:anchor="_Toc234164314" w:history="1">
        <w:r w:rsidRPr="00187185">
          <w:rPr>
            <w:rStyle w:val="Kpr"/>
            <w:noProof/>
          </w:rPr>
          <w:t>6.2. Kişisel Çalışma Alanları: "Benim Masam" ve "Benim Görevlerim"</w:t>
        </w:r>
        <w:r>
          <w:rPr>
            <w:noProof/>
          </w:rPr>
          <w:tab/>
        </w:r>
        <w:r>
          <w:rPr>
            <w:noProof/>
          </w:rPr>
          <w:fldChar w:fldCharType="begin"/>
        </w:r>
        <w:r>
          <w:rPr>
            <w:noProof/>
          </w:rPr>
          <w:instrText xml:space="preserve"> PAGEREF _Toc234164314 \h </w:instrText>
        </w:r>
        <w:r>
          <w:rPr>
            <w:noProof/>
          </w:rPr>
        </w:r>
        <w:r>
          <w:rPr>
            <w:noProof/>
          </w:rPr>
          <w:fldChar w:fldCharType="separate"/>
        </w:r>
        <w:r>
          <w:rPr>
            <w:noProof/>
          </w:rPr>
          <w:t>19</w:t>
        </w:r>
        <w:r>
          <w:rPr>
            <w:noProof/>
          </w:rPr>
          <w:fldChar w:fldCharType="end"/>
        </w:r>
      </w:hyperlink>
    </w:p>
    <w:p w14:paraId="1AB95A28" w14:textId="16C14FA1" w:rsidR="00C51CB9" w:rsidRDefault="00C51CB9">
      <w:pPr>
        <w:pStyle w:val="T2"/>
        <w:tabs>
          <w:tab w:val="right" w:leader="dot" w:pos="9062"/>
        </w:tabs>
        <w:rPr>
          <w:rFonts w:cstheme="minorBidi"/>
          <w:noProof/>
          <w:kern w:val="2"/>
          <w:sz w:val="24"/>
          <w:szCs w:val="24"/>
          <w14:ligatures w14:val="standardContextual"/>
        </w:rPr>
      </w:pPr>
      <w:hyperlink w:anchor="_Toc234164315" w:history="1">
        <w:r w:rsidRPr="00187185">
          <w:rPr>
            <w:rStyle w:val="Kpr"/>
            <w:noProof/>
          </w:rPr>
          <w:t>6.3. Yönetici Sabah Özeti ve C-Level Deneyimi</w:t>
        </w:r>
        <w:r>
          <w:rPr>
            <w:noProof/>
          </w:rPr>
          <w:tab/>
        </w:r>
        <w:r>
          <w:rPr>
            <w:noProof/>
          </w:rPr>
          <w:fldChar w:fldCharType="begin"/>
        </w:r>
        <w:r>
          <w:rPr>
            <w:noProof/>
          </w:rPr>
          <w:instrText xml:space="preserve"> PAGEREF _Toc234164315 \h </w:instrText>
        </w:r>
        <w:r>
          <w:rPr>
            <w:noProof/>
          </w:rPr>
        </w:r>
        <w:r>
          <w:rPr>
            <w:noProof/>
          </w:rPr>
          <w:fldChar w:fldCharType="separate"/>
        </w:r>
        <w:r>
          <w:rPr>
            <w:noProof/>
          </w:rPr>
          <w:t>20</w:t>
        </w:r>
        <w:r>
          <w:rPr>
            <w:noProof/>
          </w:rPr>
          <w:fldChar w:fldCharType="end"/>
        </w:r>
      </w:hyperlink>
    </w:p>
    <w:p w14:paraId="53C46BA6" w14:textId="774EA8C2" w:rsidR="00C51CB9" w:rsidRDefault="00C51CB9">
      <w:pPr>
        <w:pStyle w:val="T2"/>
        <w:tabs>
          <w:tab w:val="right" w:leader="dot" w:pos="9062"/>
        </w:tabs>
        <w:rPr>
          <w:rFonts w:cstheme="minorBidi"/>
          <w:noProof/>
          <w:kern w:val="2"/>
          <w:sz w:val="24"/>
          <w:szCs w:val="24"/>
          <w14:ligatures w14:val="standardContextual"/>
        </w:rPr>
      </w:pPr>
      <w:hyperlink w:anchor="_Toc234164316" w:history="1">
        <w:r w:rsidRPr="00187185">
          <w:rPr>
            <w:rStyle w:val="Kpr"/>
            <w:noProof/>
          </w:rPr>
          <w:t>6.4. Şeffaflık ve Bireysel Performans Karneleri</w:t>
        </w:r>
        <w:r>
          <w:rPr>
            <w:noProof/>
          </w:rPr>
          <w:tab/>
        </w:r>
        <w:r>
          <w:rPr>
            <w:noProof/>
          </w:rPr>
          <w:fldChar w:fldCharType="begin"/>
        </w:r>
        <w:r>
          <w:rPr>
            <w:noProof/>
          </w:rPr>
          <w:instrText xml:space="preserve"> PAGEREF _Toc234164316 \h </w:instrText>
        </w:r>
        <w:r>
          <w:rPr>
            <w:noProof/>
          </w:rPr>
        </w:r>
        <w:r>
          <w:rPr>
            <w:noProof/>
          </w:rPr>
          <w:fldChar w:fldCharType="separate"/>
        </w:r>
        <w:r>
          <w:rPr>
            <w:noProof/>
          </w:rPr>
          <w:t>20</w:t>
        </w:r>
        <w:r>
          <w:rPr>
            <w:noProof/>
          </w:rPr>
          <w:fldChar w:fldCharType="end"/>
        </w:r>
      </w:hyperlink>
    </w:p>
    <w:p w14:paraId="3162A535" w14:textId="4E166045" w:rsidR="00C51CB9" w:rsidRDefault="00C51CB9">
      <w:pPr>
        <w:pStyle w:val="T2"/>
        <w:tabs>
          <w:tab w:val="right" w:leader="dot" w:pos="9062"/>
        </w:tabs>
        <w:rPr>
          <w:rFonts w:cstheme="minorBidi"/>
          <w:noProof/>
          <w:kern w:val="2"/>
          <w:sz w:val="24"/>
          <w:szCs w:val="24"/>
          <w14:ligatures w14:val="standardContextual"/>
        </w:rPr>
      </w:pPr>
      <w:hyperlink w:anchor="_Toc234164317" w:history="1">
        <w:r w:rsidRPr="00187185">
          <w:rPr>
            <w:rStyle w:val="Kpr"/>
            <w:noProof/>
          </w:rPr>
          <w:t>6.5. Sürtünmesiz Öğrenme Eğrisi: Sistem Kartları (System Cards) ve "i" Butonu</w:t>
        </w:r>
        <w:r>
          <w:rPr>
            <w:noProof/>
          </w:rPr>
          <w:tab/>
        </w:r>
        <w:r>
          <w:rPr>
            <w:noProof/>
          </w:rPr>
          <w:fldChar w:fldCharType="begin"/>
        </w:r>
        <w:r>
          <w:rPr>
            <w:noProof/>
          </w:rPr>
          <w:instrText xml:space="preserve"> PAGEREF _Toc234164317 \h </w:instrText>
        </w:r>
        <w:r>
          <w:rPr>
            <w:noProof/>
          </w:rPr>
        </w:r>
        <w:r>
          <w:rPr>
            <w:noProof/>
          </w:rPr>
          <w:fldChar w:fldCharType="separate"/>
        </w:r>
        <w:r>
          <w:rPr>
            <w:noProof/>
          </w:rPr>
          <w:t>21</w:t>
        </w:r>
        <w:r>
          <w:rPr>
            <w:noProof/>
          </w:rPr>
          <w:fldChar w:fldCharType="end"/>
        </w:r>
      </w:hyperlink>
    </w:p>
    <w:p w14:paraId="3068BD4B" w14:textId="57A08C4A" w:rsidR="00C51CB9" w:rsidRDefault="00C51CB9">
      <w:pPr>
        <w:pStyle w:val="T1"/>
        <w:tabs>
          <w:tab w:val="right" w:leader="dot" w:pos="9062"/>
        </w:tabs>
        <w:rPr>
          <w:rFonts w:eastAsiaTheme="minorEastAsia"/>
          <w:noProof/>
          <w:lang w:eastAsia="tr-TR"/>
        </w:rPr>
      </w:pPr>
      <w:hyperlink w:anchor="_Toc234164318" w:history="1">
        <w:r w:rsidRPr="00187185">
          <w:rPr>
            <w:rStyle w:val="Kpr"/>
            <w:noProof/>
          </w:rPr>
          <w:t>BÖLÜM 7: PAZARA ÇIKIŞ STRATEJİSİ (GO-TO-MARKET) VE "ZAMAN-DEĞER" HIZI</w:t>
        </w:r>
        <w:r>
          <w:rPr>
            <w:noProof/>
          </w:rPr>
          <w:tab/>
        </w:r>
        <w:r>
          <w:rPr>
            <w:noProof/>
          </w:rPr>
          <w:fldChar w:fldCharType="begin"/>
        </w:r>
        <w:r>
          <w:rPr>
            <w:noProof/>
          </w:rPr>
          <w:instrText xml:space="preserve"> PAGEREF _Toc234164318 \h </w:instrText>
        </w:r>
        <w:r>
          <w:rPr>
            <w:noProof/>
          </w:rPr>
        </w:r>
        <w:r>
          <w:rPr>
            <w:noProof/>
          </w:rPr>
          <w:fldChar w:fldCharType="separate"/>
        </w:r>
        <w:r>
          <w:rPr>
            <w:noProof/>
          </w:rPr>
          <w:t>22</w:t>
        </w:r>
        <w:r>
          <w:rPr>
            <w:noProof/>
          </w:rPr>
          <w:fldChar w:fldCharType="end"/>
        </w:r>
      </w:hyperlink>
    </w:p>
    <w:p w14:paraId="3D32B452" w14:textId="4A577632" w:rsidR="00C51CB9" w:rsidRDefault="00C51CB9">
      <w:pPr>
        <w:pStyle w:val="T2"/>
        <w:tabs>
          <w:tab w:val="right" w:leader="dot" w:pos="9062"/>
        </w:tabs>
        <w:rPr>
          <w:rFonts w:cstheme="minorBidi"/>
          <w:noProof/>
          <w:kern w:val="2"/>
          <w:sz w:val="24"/>
          <w:szCs w:val="24"/>
          <w14:ligatures w14:val="standardContextual"/>
        </w:rPr>
      </w:pPr>
      <w:hyperlink w:anchor="_Toc234164319" w:history="1">
        <w:r w:rsidRPr="00187185">
          <w:rPr>
            <w:rStyle w:val="Kpr"/>
            <w:noProof/>
          </w:rPr>
          <w:t>7.1. Hedef Segment ve "Mavi Okyanus" Konumlandırması</w:t>
        </w:r>
        <w:r>
          <w:rPr>
            <w:noProof/>
          </w:rPr>
          <w:tab/>
        </w:r>
        <w:r>
          <w:rPr>
            <w:noProof/>
          </w:rPr>
          <w:fldChar w:fldCharType="begin"/>
        </w:r>
        <w:r>
          <w:rPr>
            <w:noProof/>
          </w:rPr>
          <w:instrText xml:space="preserve"> PAGEREF _Toc234164319 \h </w:instrText>
        </w:r>
        <w:r>
          <w:rPr>
            <w:noProof/>
          </w:rPr>
        </w:r>
        <w:r>
          <w:rPr>
            <w:noProof/>
          </w:rPr>
          <w:fldChar w:fldCharType="separate"/>
        </w:r>
        <w:r>
          <w:rPr>
            <w:noProof/>
          </w:rPr>
          <w:t>22</w:t>
        </w:r>
        <w:r>
          <w:rPr>
            <w:noProof/>
          </w:rPr>
          <w:fldChar w:fldCharType="end"/>
        </w:r>
      </w:hyperlink>
    </w:p>
    <w:p w14:paraId="5D3C91F7" w14:textId="720B2D5E" w:rsidR="00C51CB9" w:rsidRDefault="00C51CB9">
      <w:pPr>
        <w:pStyle w:val="T2"/>
        <w:tabs>
          <w:tab w:val="right" w:leader="dot" w:pos="9062"/>
        </w:tabs>
        <w:rPr>
          <w:rFonts w:cstheme="minorBidi"/>
          <w:noProof/>
          <w:kern w:val="2"/>
          <w:sz w:val="24"/>
          <w:szCs w:val="24"/>
          <w14:ligatures w14:val="standardContextual"/>
        </w:rPr>
      </w:pPr>
      <w:hyperlink w:anchor="_Toc234164320" w:history="1">
        <w:r w:rsidRPr="00187185">
          <w:rPr>
            <w:rStyle w:val="Kpr"/>
            <w:noProof/>
          </w:rPr>
          <w:t>7.2. "Boş Sayfa" Sendromuna Karşı: 8 Endüstriyel Dikey (Hazır Paketler)</w:t>
        </w:r>
        <w:r>
          <w:rPr>
            <w:noProof/>
          </w:rPr>
          <w:tab/>
        </w:r>
        <w:r>
          <w:rPr>
            <w:noProof/>
          </w:rPr>
          <w:fldChar w:fldCharType="begin"/>
        </w:r>
        <w:r>
          <w:rPr>
            <w:noProof/>
          </w:rPr>
          <w:instrText xml:space="preserve"> PAGEREF _Toc234164320 \h </w:instrText>
        </w:r>
        <w:r>
          <w:rPr>
            <w:noProof/>
          </w:rPr>
        </w:r>
        <w:r>
          <w:rPr>
            <w:noProof/>
          </w:rPr>
          <w:fldChar w:fldCharType="separate"/>
        </w:r>
        <w:r>
          <w:rPr>
            <w:noProof/>
          </w:rPr>
          <w:t>22</w:t>
        </w:r>
        <w:r>
          <w:rPr>
            <w:noProof/>
          </w:rPr>
          <w:fldChar w:fldCharType="end"/>
        </w:r>
      </w:hyperlink>
    </w:p>
    <w:p w14:paraId="77B8AB4F" w14:textId="56010F34" w:rsidR="00C51CB9" w:rsidRDefault="00C51CB9">
      <w:pPr>
        <w:pStyle w:val="T2"/>
        <w:tabs>
          <w:tab w:val="right" w:leader="dot" w:pos="9062"/>
        </w:tabs>
        <w:rPr>
          <w:rFonts w:cstheme="minorBidi"/>
          <w:noProof/>
          <w:kern w:val="2"/>
          <w:sz w:val="24"/>
          <w:szCs w:val="24"/>
          <w14:ligatures w14:val="standardContextual"/>
        </w:rPr>
      </w:pPr>
      <w:hyperlink w:anchor="_Toc234164321" w:history="1">
        <w:r w:rsidRPr="00187185">
          <w:rPr>
            <w:rStyle w:val="Kpr"/>
            <w:noProof/>
          </w:rPr>
          <w:t>7.3. Abonelik Paketleri ve "Danışmanlık Vergisini" Sıfırlayan Yapı</w:t>
        </w:r>
        <w:r>
          <w:rPr>
            <w:noProof/>
          </w:rPr>
          <w:tab/>
        </w:r>
        <w:r>
          <w:rPr>
            <w:noProof/>
          </w:rPr>
          <w:fldChar w:fldCharType="begin"/>
        </w:r>
        <w:r>
          <w:rPr>
            <w:noProof/>
          </w:rPr>
          <w:instrText xml:space="preserve"> PAGEREF _Toc234164321 \h </w:instrText>
        </w:r>
        <w:r>
          <w:rPr>
            <w:noProof/>
          </w:rPr>
        </w:r>
        <w:r>
          <w:rPr>
            <w:noProof/>
          </w:rPr>
          <w:fldChar w:fldCharType="separate"/>
        </w:r>
        <w:r>
          <w:rPr>
            <w:noProof/>
          </w:rPr>
          <w:t>23</w:t>
        </w:r>
        <w:r>
          <w:rPr>
            <w:noProof/>
          </w:rPr>
          <w:fldChar w:fldCharType="end"/>
        </w:r>
      </w:hyperlink>
    </w:p>
    <w:p w14:paraId="0290FC33" w14:textId="04AE32AA" w:rsidR="00C51CB9" w:rsidRDefault="00C51CB9">
      <w:pPr>
        <w:pStyle w:val="T2"/>
        <w:tabs>
          <w:tab w:val="right" w:leader="dot" w:pos="9062"/>
        </w:tabs>
        <w:rPr>
          <w:rFonts w:cstheme="minorBidi"/>
          <w:noProof/>
          <w:kern w:val="2"/>
          <w:sz w:val="24"/>
          <w:szCs w:val="24"/>
          <w14:ligatures w14:val="standardContextual"/>
        </w:rPr>
      </w:pPr>
      <w:hyperlink w:anchor="_Toc234164322" w:history="1">
        <w:r w:rsidRPr="00187185">
          <w:rPr>
            <w:rStyle w:val="Kpr"/>
            <w:noProof/>
          </w:rPr>
          <w:t>7.4. Yapay Zeka Destekli Sektörel Kıyaslama (Benchmark)</w:t>
        </w:r>
        <w:r>
          <w:rPr>
            <w:noProof/>
          </w:rPr>
          <w:tab/>
        </w:r>
        <w:r>
          <w:rPr>
            <w:noProof/>
          </w:rPr>
          <w:fldChar w:fldCharType="begin"/>
        </w:r>
        <w:r>
          <w:rPr>
            <w:noProof/>
          </w:rPr>
          <w:instrText xml:space="preserve"> PAGEREF _Toc234164322 \h </w:instrText>
        </w:r>
        <w:r>
          <w:rPr>
            <w:noProof/>
          </w:rPr>
        </w:r>
        <w:r>
          <w:rPr>
            <w:noProof/>
          </w:rPr>
          <w:fldChar w:fldCharType="separate"/>
        </w:r>
        <w:r>
          <w:rPr>
            <w:noProof/>
          </w:rPr>
          <w:t>23</w:t>
        </w:r>
        <w:r>
          <w:rPr>
            <w:noProof/>
          </w:rPr>
          <w:fldChar w:fldCharType="end"/>
        </w:r>
      </w:hyperlink>
    </w:p>
    <w:p w14:paraId="0F27E5CE" w14:textId="3AEF4354" w:rsidR="00C51CB9" w:rsidRDefault="00C51CB9">
      <w:pPr>
        <w:pStyle w:val="T1"/>
        <w:tabs>
          <w:tab w:val="right" w:leader="dot" w:pos="9062"/>
        </w:tabs>
        <w:rPr>
          <w:rFonts w:eastAsiaTheme="minorEastAsia"/>
          <w:noProof/>
          <w:lang w:eastAsia="tr-TR"/>
        </w:rPr>
      </w:pPr>
      <w:hyperlink w:anchor="_Toc234164323" w:history="1">
        <w:r w:rsidRPr="00187185">
          <w:rPr>
            <w:rStyle w:val="Kpr"/>
            <w:noProof/>
          </w:rPr>
          <w:t>BÖLÜM 8: KAPSAMLI KOKPİTİM SWOT ANALİZİ VE "MAVİ OKYANUS" SONUCU</w:t>
        </w:r>
        <w:r>
          <w:rPr>
            <w:noProof/>
          </w:rPr>
          <w:tab/>
        </w:r>
        <w:r>
          <w:rPr>
            <w:noProof/>
          </w:rPr>
          <w:fldChar w:fldCharType="begin"/>
        </w:r>
        <w:r>
          <w:rPr>
            <w:noProof/>
          </w:rPr>
          <w:instrText xml:space="preserve"> PAGEREF _Toc234164323 \h </w:instrText>
        </w:r>
        <w:r>
          <w:rPr>
            <w:noProof/>
          </w:rPr>
        </w:r>
        <w:r>
          <w:rPr>
            <w:noProof/>
          </w:rPr>
          <w:fldChar w:fldCharType="separate"/>
        </w:r>
        <w:r>
          <w:rPr>
            <w:noProof/>
          </w:rPr>
          <w:t>25</w:t>
        </w:r>
        <w:r>
          <w:rPr>
            <w:noProof/>
          </w:rPr>
          <w:fldChar w:fldCharType="end"/>
        </w:r>
      </w:hyperlink>
    </w:p>
    <w:p w14:paraId="08A7C8F0" w14:textId="23295A2A" w:rsidR="00C51CB9" w:rsidRDefault="00C51CB9">
      <w:pPr>
        <w:pStyle w:val="T2"/>
        <w:tabs>
          <w:tab w:val="right" w:leader="dot" w:pos="9062"/>
        </w:tabs>
        <w:rPr>
          <w:rFonts w:cstheme="minorBidi"/>
          <w:noProof/>
          <w:kern w:val="2"/>
          <w:sz w:val="24"/>
          <w:szCs w:val="24"/>
          <w14:ligatures w14:val="standardContextual"/>
        </w:rPr>
      </w:pPr>
      <w:hyperlink w:anchor="_Toc234164324" w:history="1">
        <w:r w:rsidRPr="00187185">
          <w:rPr>
            <w:rStyle w:val="Kpr"/>
            <w:noProof/>
          </w:rPr>
          <w:t>8.1. Kapsamlı Kokpitim SWOT Analizi</w:t>
        </w:r>
        <w:r>
          <w:rPr>
            <w:noProof/>
          </w:rPr>
          <w:tab/>
        </w:r>
        <w:r>
          <w:rPr>
            <w:noProof/>
          </w:rPr>
          <w:fldChar w:fldCharType="begin"/>
        </w:r>
        <w:r>
          <w:rPr>
            <w:noProof/>
          </w:rPr>
          <w:instrText xml:space="preserve"> PAGEREF _Toc234164324 \h </w:instrText>
        </w:r>
        <w:r>
          <w:rPr>
            <w:noProof/>
          </w:rPr>
        </w:r>
        <w:r>
          <w:rPr>
            <w:noProof/>
          </w:rPr>
          <w:fldChar w:fldCharType="separate"/>
        </w:r>
        <w:r>
          <w:rPr>
            <w:noProof/>
          </w:rPr>
          <w:t>25</w:t>
        </w:r>
        <w:r>
          <w:rPr>
            <w:noProof/>
          </w:rPr>
          <w:fldChar w:fldCharType="end"/>
        </w:r>
      </w:hyperlink>
    </w:p>
    <w:p w14:paraId="27D4530A" w14:textId="0BBE2D32" w:rsidR="00C51CB9" w:rsidRDefault="00C51CB9">
      <w:pPr>
        <w:pStyle w:val="T2"/>
        <w:tabs>
          <w:tab w:val="right" w:leader="dot" w:pos="9062"/>
        </w:tabs>
        <w:rPr>
          <w:rFonts w:cstheme="minorBidi"/>
          <w:noProof/>
          <w:kern w:val="2"/>
          <w:sz w:val="24"/>
          <w:szCs w:val="24"/>
          <w14:ligatures w14:val="standardContextual"/>
        </w:rPr>
      </w:pPr>
      <w:hyperlink w:anchor="_Toc234164325" w:history="1">
        <w:r w:rsidRPr="00187185">
          <w:rPr>
            <w:rStyle w:val="Kpr"/>
            <w:noProof/>
          </w:rPr>
          <w:t>8.2. Mavi Okyanus Kararı (ERRC Matrisi) ve Kurumsal Konumlandırma</w:t>
        </w:r>
        <w:r>
          <w:rPr>
            <w:noProof/>
          </w:rPr>
          <w:tab/>
        </w:r>
        <w:r>
          <w:rPr>
            <w:noProof/>
          </w:rPr>
          <w:fldChar w:fldCharType="begin"/>
        </w:r>
        <w:r>
          <w:rPr>
            <w:noProof/>
          </w:rPr>
          <w:instrText xml:space="preserve"> PAGEREF _Toc234164325 \h </w:instrText>
        </w:r>
        <w:r>
          <w:rPr>
            <w:noProof/>
          </w:rPr>
        </w:r>
        <w:r>
          <w:rPr>
            <w:noProof/>
          </w:rPr>
          <w:fldChar w:fldCharType="separate"/>
        </w:r>
        <w:r>
          <w:rPr>
            <w:noProof/>
          </w:rPr>
          <w:t>26</w:t>
        </w:r>
        <w:r>
          <w:rPr>
            <w:noProof/>
          </w:rPr>
          <w:fldChar w:fldCharType="end"/>
        </w:r>
      </w:hyperlink>
    </w:p>
    <w:p w14:paraId="178274C9" w14:textId="2545707E" w:rsidR="00C51CB9" w:rsidRDefault="00C51CB9">
      <w:pPr>
        <w:pStyle w:val="T2"/>
        <w:tabs>
          <w:tab w:val="right" w:leader="dot" w:pos="9062"/>
        </w:tabs>
        <w:rPr>
          <w:rFonts w:cstheme="minorBidi"/>
          <w:noProof/>
          <w:kern w:val="2"/>
          <w:sz w:val="24"/>
          <w:szCs w:val="24"/>
          <w14:ligatures w14:val="standardContextual"/>
        </w:rPr>
      </w:pPr>
      <w:hyperlink w:anchor="_Toc234164326" w:history="1">
        <w:r w:rsidRPr="00187185">
          <w:rPr>
            <w:rStyle w:val="Kpr"/>
            <w:noProof/>
          </w:rPr>
          <w:t>8.3. Nihai Sonuç: Geleneksel Bir EPM Değil, "Stratejik İcraat Platformu"</w:t>
        </w:r>
        <w:r>
          <w:rPr>
            <w:noProof/>
          </w:rPr>
          <w:tab/>
        </w:r>
        <w:r>
          <w:rPr>
            <w:noProof/>
          </w:rPr>
          <w:fldChar w:fldCharType="begin"/>
        </w:r>
        <w:r>
          <w:rPr>
            <w:noProof/>
          </w:rPr>
          <w:instrText xml:space="preserve"> PAGEREF _Toc234164326 \h </w:instrText>
        </w:r>
        <w:r>
          <w:rPr>
            <w:noProof/>
          </w:rPr>
        </w:r>
        <w:r>
          <w:rPr>
            <w:noProof/>
          </w:rPr>
          <w:fldChar w:fldCharType="separate"/>
        </w:r>
        <w:r>
          <w:rPr>
            <w:noProof/>
          </w:rPr>
          <w:t>27</w:t>
        </w:r>
        <w:r>
          <w:rPr>
            <w:noProof/>
          </w:rPr>
          <w:fldChar w:fldCharType="end"/>
        </w:r>
      </w:hyperlink>
    </w:p>
    <w:p w14:paraId="3058EE03" w14:textId="02C707CF" w:rsidR="00A3336C" w:rsidRDefault="00A3336C" w:rsidP="00A3336C">
      <w:pPr>
        <w:rPr>
          <w:sz w:val="2"/>
          <w:szCs w:val="2"/>
        </w:rPr>
      </w:pPr>
      <w:r>
        <w:rPr>
          <w:sz w:val="2"/>
          <w:szCs w:val="2"/>
        </w:rPr>
        <w:fldChar w:fldCharType="end"/>
      </w:r>
    </w:p>
    <w:p w14:paraId="3E32EC88" w14:textId="77777777" w:rsidR="00A3336C" w:rsidRDefault="00A3336C" w:rsidP="00A3336C">
      <w:pPr>
        <w:rPr>
          <w:rFonts w:ascii="Arial" w:hAnsi="Arial" w:cs="Arial"/>
          <w:sz w:val="2"/>
          <w:szCs w:val="2"/>
        </w:rPr>
      </w:pPr>
      <w:r>
        <w:rPr>
          <w:rFonts w:ascii="Arial" w:hAnsi="Arial" w:cs="Arial"/>
          <w:sz w:val="2"/>
          <w:szCs w:val="2"/>
        </w:rPr>
        <w:br w:type="page"/>
      </w:r>
    </w:p>
    <w:p w14:paraId="5D54CB4E" w14:textId="77777777" w:rsidR="004032A0" w:rsidRDefault="00000000">
      <w:pPr>
        <w:pStyle w:val="Balk1"/>
        <w:rPr>
          <w:rFonts w:asciiTheme="minorHAnsi" w:hAnsiTheme="minorHAnsi" w:cstheme="minorBidi"/>
        </w:rPr>
      </w:pPr>
      <w:bookmarkStart w:id="1" w:name="_Toc234164284"/>
      <w:r w:rsidRPr="00766468">
        <w:rPr>
          <w:rFonts w:asciiTheme="minorHAnsi" w:hAnsiTheme="minorHAnsi" w:cstheme="minorBidi"/>
        </w:rPr>
        <w:lastRenderedPageBreak/>
        <w:t>BÖLÜM 1: KÜRESEL VE YEREL PAZAR ANALİZİ</w:t>
      </w:r>
      <w:bookmarkEnd w:id="1"/>
    </w:p>
    <w:p w14:paraId="78774DF5" w14:textId="77777777" w:rsidR="003D234D" w:rsidRPr="003D234D" w:rsidRDefault="003D234D" w:rsidP="003D234D">
      <w:r w:rsidRPr="003D234D">
        <w:t>Kurumsal Performans Yönetimi (CPM/EPM) ve strateji yönetim yazılımları pazarı, küresel ölçekte işletmelerin operasyonel esneklik, veri odaklı karar alma ve sıkılaşan yasal uyumluluk gereksinimleri doğrultusunda yapısal bir dönüşüm geçirmektedir.</w:t>
      </w:r>
    </w:p>
    <w:p w14:paraId="688ED625" w14:textId="77777777" w:rsidR="004032A0" w:rsidRDefault="00000000">
      <w:pPr>
        <w:pStyle w:val="Balk2"/>
        <w:rPr>
          <w:rFonts w:asciiTheme="minorHAnsi" w:hAnsiTheme="minorHAnsi" w:cstheme="minorBidi"/>
        </w:rPr>
      </w:pPr>
      <w:bookmarkStart w:id="2" w:name="_Toc234164285"/>
      <w:r w:rsidRPr="00B248C3">
        <w:rPr>
          <w:rFonts w:asciiTheme="minorHAnsi" w:hAnsiTheme="minorHAnsi" w:cstheme="minorBidi"/>
        </w:rPr>
        <w:t>1.1. Küresel EPM Pazarının Büyüklüğü ve Gelecek Projeksiyonları</w:t>
      </w:r>
      <w:bookmarkEnd w:id="2"/>
    </w:p>
    <w:p w14:paraId="7B48622F" w14:textId="77777777" w:rsidR="003D234D" w:rsidRPr="003D234D" w:rsidRDefault="003D234D" w:rsidP="003D234D">
      <w:r w:rsidRPr="003D234D">
        <w:t xml:space="preserve">Pazar araştırma kuruluşlarının sektörü tanımlama ve </w:t>
      </w:r>
      <w:proofErr w:type="spellStart"/>
      <w:r w:rsidRPr="003D234D">
        <w:t>kapsamlandırma</w:t>
      </w:r>
      <w:proofErr w:type="spellEnd"/>
      <w:r w:rsidRPr="003D234D">
        <w:t xml:space="preserve"> biçimlerine göre pazar büyüklüğü ve büyüme hızı projeksiyonları farklılık gösterse </w:t>
      </w:r>
      <w:proofErr w:type="gramStart"/>
      <w:r w:rsidRPr="003D234D">
        <w:t>de,</w:t>
      </w:r>
      <w:proofErr w:type="gramEnd"/>
      <w:r w:rsidRPr="003D234D">
        <w:t xml:space="preserve"> pazarın on milyarlarca dolarlık devasa bir hacme ulaştığı teyit edilmektedir. Bu fark, salt finansal süreçleri kapsayan EPM ile insan kaynakları ve yetenek yönetimini de içine alan daha geniş performans yönetim yazılımları arasındaki kapsam farkından kaynaklanmaktadır.</w:t>
      </w:r>
    </w:p>
    <w:p w14:paraId="22EBAD25" w14:textId="77777777" w:rsidR="003D234D" w:rsidRPr="003D234D" w:rsidRDefault="003D234D" w:rsidP="003D234D">
      <w:r w:rsidRPr="003D234D">
        <w:t>Küresel pazarın hacmi ve büyüme hızına ilişkin farklı sektörel kurumların sunduğu güncel projeksiyonlar şöyledir:</w:t>
      </w:r>
    </w:p>
    <w:p w14:paraId="465E38E3" w14:textId="77777777" w:rsidR="003D234D" w:rsidRPr="003D234D" w:rsidRDefault="003D234D" w:rsidP="003D234D">
      <w:pPr>
        <w:numPr>
          <w:ilvl w:val="0"/>
          <w:numId w:val="8"/>
        </w:numPr>
      </w:pPr>
      <w:r w:rsidRPr="003D234D">
        <w:rPr>
          <w:b/>
          <w:bCs/>
        </w:rPr>
        <w:t xml:space="preserve">Business </w:t>
      </w:r>
      <w:proofErr w:type="spellStart"/>
      <w:r w:rsidRPr="003D234D">
        <w:rPr>
          <w:b/>
          <w:bCs/>
        </w:rPr>
        <w:t>Research</w:t>
      </w:r>
      <w:proofErr w:type="spellEnd"/>
      <w:r w:rsidRPr="003D234D">
        <w:rPr>
          <w:b/>
          <w:bCs/>
        </w:rPr>
        <w:t xml:space="preserve"> </w:t>
      </w:r>
      <w:proofErr w:type="spellStart"/>
      <w:r w:rsidRPr="003D234D">
        <w:rPr>
          <w:b/>
          <w:bCs/>
        </w:rPr>
        <w:t>Insights</w:t>
      </w:r>
      <w:proofErr w:type="spellEnd"/>
      <w:r w:rsidRPr="003D234D">
        <w:rPr>
          <w:b/>
          <w:bCs/>
        </w:rPr>
        <w:t>:</w:t>
      </w:r>
      <w:r w:rsidRPr="003D234D">
        <w:t xml:space="preserve"> Sadece Kurumsal Performans Yönetimi (CPM) dikeyinde 2026 pazar büyüklüğünü </w:t>
      </w:r>
      <w:r w:rsidRPr="003D234D">
        <w:rPr>
          <w:b/>
          <w:bCs/>
        </w:rPr>
        <w:t>16.86 Milyar USD</w:t>
      </w:r>
      <w:r w:rsidRPr="003D234D">
        <w:t xml:space="preserve"> olarak hesaplamakta ve </w:t>
      </w:r>
      <w:r w:rsidRPr="003D234D">
        <w:rPr>
          <w:b/>
          <w:bCs/>
        </w:rPr>
        <w:t xml:space="preserve">yüzde </w:t>
      </w:r>
      <w:proofErr w:type="gramStart"/>
      <w:r w:rsidRPr="003D234D">
        <w:rPr>
          <w:b/>
          <w:bCs/>
        </w:rPr>
        <w:t>15.23</w:t>
      </w:r>
      <w:proofErr w:type="gramEnd"/>
      <w:r w:rsidRPr="003D234D">
        <w:t xml:space="preserve">'lük bir yıllık bileşik büyüme oranı (CAGR) ile 2035'te </w:t>
      </w:r>
      <w:r w:rsidRPr="003D234D">
        <w:rPr>
          <w:b/>
          <w:bCs/>
        </w:rPr>
        <w:t>60.37 Milyar USD</w:t>
      </w:r>
      <w:r w:rsidRPr="003D234D">
        <w:t>'ye ulaşacağını öngörmektedir.</w:t>
      </w:r>
    </w:p>
    <w:p w14:paraId="27B92B24" w14:textId="77777777" w:rsidR="003D234D" w:rsidRPr="003D234D" w:rsidRDefault="003D234D" w:rsidP="003D234D">
      <w:pPr>
        <w:numPr>
          <w:ilvl w:val="0"/>
          <w:numId w:val="8"/>
        </w:numPr>
      </w:pPr>
      <w:r w:rsidRPr="003D234D">
        <w:rPr>
          <w:b/>
          <w:bCs/>
        </w:rPr>
        <w:t xml:space="preserve">Global Market </w:t>
      </w:r>
      <w:proofErr w:type="spellStart"/>
      <w:r w:rsidRPr="003D234D">
        <w:rPr>
          <w:b/>
          <w:bCs/>
        </w:rPr>
        <w:t>Statistics</w:t>
      </w:r>
      <w:proofErr w:type="spellEnd"/>
      <w:r w:rsidRPr="003D234D">
        <w:rPr>
          <w:b/>
          <w:bCs/>
        </w:rPr>
        <w:t>:</w:t>
      </w:r>
      <w:r w:rsidRPr="003D234D">
        <w:t xml:space="preserve"> Daha geniş bir CPM ölçeğinde 2026 büyüklüğünü </w:t>
      </w:r>
      <w:r w:rsidRPr="003D234D">
        <w:rPr>
          <w:b/>
          <w:bCs/>
        </w:rPr>
        <w:t>10.67 Milyar USD</w:t>
      </w:r>
      <w:r w:rsidRPr="003D234D">
        <w:t xml:space="preserve"> olarak belirlemiş, 2035 hedefini ise </w:t>
      </w:r>
      <w:r w:rsidRPr="003D234D">
        <w:rPr>
          <w:b/>
          <w:bCs/>
        </w:rPr>
        <w:t>38.93 Milyar USD</w:t>
      </w:r>
      <w:r w:rsidRPr="003D234D">
        <w:t xml:space="preserve"> olarak açıklamıştır (CAGR: </w:t>
      </w:r>
      <w:proofErr w:type="gramStart"/>
      <w:r w:rsidRPr="003D234D">
        <w:t>%13.70</w:t>
      </w:r>
      <w:proofErr w:type="gramEnd"/>
      <w:r w:rsidRPr="003D234D">
        <w:t>).</w:t>
      </w:r>
    </w:p>
    <w:p w14:paraId="05B8D348" w14:textId="77777777" w:rsidR="003D234D" w:rsidRPr="003D234D" w:rsidRDefault="003D234D" w:rsidP="003D234D">
      <w:pPr>
        <w:numPr>
          <w:ilvl w:val="0"/>
          <w:numId w:val="8"/>
        </w:numPr>
      </w:pPr>
      <w:proofErr w:type="spellStart"/>
      <w:r w:rsidRPr="003D234D">
        <w:rPr>
          <w:b/>
          <w:bCs/>
        </w:rPr>
        <w:t>Mordor</w:t>
      </w:r>
      <w:proofErr w:type="spellEnd"/>
      <w:r w:rsidRPr="003D234D">
        <w:rPr>
          <w:b/>
          <w:bCs/>
        </w:rPr>
        <w:t xml:space="preserve"> </w:t>
      </w:r>
      <w:proofErr w:type="spellStart"/>
      <w:r w:rsidRPr="003D234D">
        <w:rPr>
          <w:b/>
          <w:bCs/>
        </w:rPr>
        <w:t>Intelligence</w:t>
      </w:r>
      <w:proofErr w:type="spellEnd"/>
      <w:r w:rsidRPr="003D234D">
        <w:rPr>
          <w:b/>
          <w:bCs/>
        </w:rPr>
        <w:t>:</w:t>
      </w:r>
      <w:r w:rsidRPr="003D234D">
        <w:t xml:space="preserve"> Geleneksel EPM tanımıyla pazar büyüklüğünü 2026 için </w:t>
      </w:r>
      <w:r w:rsidRPr="003D234D">
        <w:rPr>
          <w:b/>
          <w:bCs/>
        </w:rPr>
        <w:t>7.58 Milyar USD</w:t>
      </w:r>
      <w:r w:rsidRPr="003D234D">
        <w:t xml:space="preserve">, 2031 için ise </w:t>
      </w:r>
      <w:r w:rsidRPr="003D234D">
        <w:rPr>
          <w:b/>
          <w:bCs/>
        </w:rPr>
        <w:t>10.29 Milyar USD</w:t>
      </w:r>
      <w:r w:rsidRPr="003D234D">
        <w:t xml:space="preserve"> olarak öngörmektedir.</w:t>
      </w:r>
    </w:p>
    <w:p w14:paraId="1E8E2469" w14:textId="77777777" w:rsidR="003D234D" w:rsidRPr="003D234D" w:rsidRDefault="003D234D" w:rsidP="003D234D">
      <w:r w:rsidRPr="003D234D">
        <w:t>Sektörün geleceğe yönelik olarak çift haneli büyüme oranlarıyla genişlemesini sürdüreceği tüm senaryolarda ortaktır. Bu muazzam büyüme, pazarda yer alan oyuncular için eşsiz bir "Mavi Okyanus" fırsatı yaratmaktadır.</w:t>
      </w:r>
    </w:p>
    <w:p w14:paraId="482B4DB8" w14:textId="77777777" w:rsidR="004032A0" w:rsidRDefault="00000000">
      <w:pPr>
        <w:pStyle w:val="Balk2"/>
        <w:rPr>
          <w:rFonts w:asciiTheme="minorHAnsi" w:hAnsiTheme="minorHAnsi" w:cstheme="minorBidi"/>
        </w:rPr>
      </w:pPr>
      <w:bookmarkStart w:id="3" w:name="_Toc234164286"/>
      <w:r w:rsidRPr="004E695C">
        <w:rPr>
          <w:rFonts w:asciiTheme="minorHAnsi" w:hAnsiTheme="minorHAnsi" w:cstheme="minorBidi"/>
        </w:rPr>
        <w:t>1.2. Pazarı Şekillendiren Ana Trendler</w:t>
      </w:r>
      <w:bookmarkEnd w:id="3"/>
    </w:p>
    <w:p w14:paraId="7885AC65" w14:textId="77777777" w:rsidR="003D234D" w:rsidRPr="003D234D" w:rsidRDefault="003D234D" w:rsidP="003D234D">
      <w:r w:rsidRPr="003D234D">
        <w:t>Pazarın büyüme motorunu geleneksel yöntemlerin terk edilip yeni nesil teknolojilerin benimsenmesi oluşturmaktadır. Pazarı şekillendiren temel dinamikler şunlardır:</w:t>
      </w:r>
    </w:p>
    <w:p w14:paraId="3B339228" w14:textId="77777777" w:rsidR="003D234D" w:rsidRPr="003D234D" w:rsidRDefault="003D234D" w:rsidP="003D234D">
      <w:pPr>
        <w:numPr>
          <w:ilvl w:val="0"/>
          <w:numId w:val="9"/>
        </w:numPr>
      </w:pPr>
      <w:r w:rsidRPr="003D234D">
        <w:rPr>
          <w:b/>
          <w:bCs/>
        </w:rPr>
        <w:t>Bulut Mimarisine (Cloud) Kesin Geçiş:</w:t>
      </w:r>
      <w:r w:rsidRPr="003D234D">
        <w:t xml:space="preserve"> Geleneksel yerleşik (on-</w:t>
      </w:r>
      <w:proofErr w:type="spellStart"/>
      <w:r w:rsidRPr="003D234D">
        <w:t>premises</w:t>
      </w:r>
      <w:proofErr w:type="spellEnd"/>
      <w:r w:rsidRPr="003D234D">
        <w:t>) altyapılardan bulut yerel (</w:t>
      </w:r>
      <w:proofErr w:type="spellStart"/>
      <w:r w:rsidRPr="003D234D">
        <w:t>cloud-native</w:t>
      </w:r>
      <w:proofErr w:type="spellEnd"/>
      <w:r w:rsidRPr="003D234D">
        <w:t xml:space="preserve">) mimarilere geçiş, pazarın en belirgin dinamiğidir. </w:t>
      </w:r>
      <w:proofErr w:type="spellStart"/>
      <w:r w:rsidRPr="003D234D">
        <w:t>Mordor</w:t>
      </w:r>
      <w:proofErr w:type="spellEnd"/>
      <w:r w:rsidRPr="003D234D">
        <w:t xml:space="preserve"> </w:t>
      </w:r>
      <w:proofErr w:type="spellStart"/>
      <w:r w:rsidRPr="003D234D">
        <w:t>Intelligence</w:t>
      </w:r>
      <w:proofErr w:type="spellEnd"/>
      <w:r w:rsidRPr="003D234D">
        <w:t xml:space="preserve"> verilerine göre, </w:t>
      </w:r>
      <w:r w:rsidRPr="003D234D">
        <w:rPr>
          <w:b/>
          <w:bCs/>
        </w:rPr>
        <w:t>bulut tabanlı platformlar 2025 yılında pazar gelirlerinin %68.05'ini oluşturarak sektörü domine etmiştir</w:t>
      </w:r>
      <w:r w:rsidRPr="003D234D">
        <w:t xml:space="preserve"> ve 2031 yılına kadar %8.07 CAGR ile büyümeye devam edecektir. Kurumların ilk yatırım maliyetlerini düşürme ve gerçek zamanlı iş birliği yapma arzusu bu geçişi geri dönülemez kılmıştır.</w:t>
      </w:r>
    </w:p>
    <w:p w14:paraId="447ADEEC" w14:textId="77777777" w:rsidR="003D234D" w:rsidRPr="003D234D" w:rsidRDefault="003D234D" w:rsidP="003D234D">
      <w:pPr>
        <w:numPr>
          <w:ilvl w:val="0"/>
          <w:numId w:val="9"/>
        </w:numPr>
      </w:pPr>
      <w:proofErr w:type="spellStart"/>
      <w:proofErr w:type="gramStart"/>
      <w:r w:rsidRPr="003D234D">
        <w:rPr>
          <w:b/>
          <w:bCs/>
        </w:rPr>
        <w:lastRenderedPageBreak/>
        <w:t>xP</w:t>
      </w:r>
      <w:proofErr w:type="gramEnd"/>
      <w:r w:rsidRPr="003D234D">
        <w:rPr>
          <w:b/>
          <w:bCs/>
        </w:rPr>
        <w:t>&amp;A</w:t>
      </w:r>
      <w:proofErr w:type="spellEnd"/>
      <w:r w:rsidRPr="003D234D">
        <w:rPr>
          <w:b/>
          <w:bCs/>
        </w:rPr>
        <w:t xml:space="preserve"> (Genişletilmiş Planlama ve Analiz):</w:t>
      </w:r>
      <w:r w:rsidRPr="003D234D">
        <w:t xml:space="preserve"> Şirketler artık sadece "finansal tablolarla" bütçe yapmayı bırakmıştır. </w:t>
      </w:r>
      <w:proofErr w:type="spellStart"/>
      <w:proofErr w:type="gramStart"/>
      <w:r w:rsidRPr="003D234D">
        <w:t>xP</w:t>
      </w:r>
      <w:proofErr w:type="gramEnd"/>
      <w:r w:rsidRPr="003D234D">
        <w:t>&amp;A</w:t>
      </w:r>
      <w:proofErr w:type="spellEnd"/>
      <w:r w:rsidRPr="003D234D">
        <w:t xml:space="preserve"> trendi sayesinde; tedarik zinciri planlaması, satış, pazarlama ve insan kaynakları verileri finansal verilerle otonom şekilde bağlanmaktadır. Bu doğrultuda tedarik zinciri planlaması segmenti %7.44'lük büyüme hızıyla pazarın en çok parlayan yıldızıdır.</w:t>
      </w:r>
    </w:p>
    <w:p w14:paraId="38C6EE22" w14:textId="77777777" w:rsidR="003D234D" w:rsidRPr="003D234D" w:rsidRDefault="003D234D" w:rsidP="003D234D">
      <w:pPr>
        <w:numPr>
          <w:ilvl w:val="0"/>
          <w:numId w:val="9"/>
        </w:numPr>
      </w:pPr>
      <w:r w:rsidRPr="003D234D">
        <w:rPr>
          <w:b/>
          <w:bCs/>
        </w:rPr>
        <w:t xml:space="preserve">Yapay </w:t>
      </w:r>
      <w:proofErr w:type="gramStart"/>
      <w:r w:rsidRPr="003D234D">
        <w:rPr>
          <w:b/>
          <w:bCs/>
        </w:rPr>
        <w:t>Zeka</w:t>
      </w:r>
      <w:proofErr w:type="gramEnd"/>
      <w:r w:rsidRPr="003D234D">
        <w:rPr>
          <w:b/>
          <w:bCs/>
        </w:rPr>
        <w:t xml:space="preserve"> (AI) ve Makine Öğrenimi (ML) Etkisi:</w:t>
      </w:r>
      <w:r w:rsidRPr="003D234D">
        <w:t xml:space="preserve"> CPM sağlayıcılarının %53'ü platformlarına yapay </w:t>
      </w:r>
      <w:proofErr w:type="gramStart"/>
      <w:r w:rsidRPr="003D234D">
        <w:t>zeka</w:t>
      </w:r>
      <w:proofErr w:type="gramEnd"/>
      <w:r w:rsidRPr="003D234D">
        <w:t xml:space="preserve"> tabanlı tahminleme araçları eklemiş durumdadır. AI entegrasyonları, finans departmanlarında tahmin doğruluğunu ve hızını %40'a kadar artırabilmektedir. Ancak, pek çok şirkette </w:t>
      </w:r>
      <w:r w:rsidRPr="003D234D">
        <w:rPr>
          <w:i/>
          <w:iCs/>
        </w:rPr>
        <w:t>veri kalitesizliği</w:t>
      </w:r>
      <w:r w:rsidRPr="003D234D">
        <w:t xml:space="preserve"> nedeniyle AI'dan elde edilen ROI (Yatırım Getirisi) beklenen hedeflerin çok altında, %10 seviyelerinde kalmaktadır.</w:t>
      </w:r>
    </w:p>
    <w:p w14:paraId="42AA657E" w14:textId="77777777" w:rsidR="003D234D" w:rsidRPr="003D234D" w:rsidRDefault="003D234D" w:rsidP="003D234D">
      <w:pPr>
        <w:numPr>
          <w:ilvl w:val="0"/>
          <w:numId w:val="9"/>
        </w:numPr>
      </w:pPr>
      <w:r w:rsidRPr="003D234D">
        <w:rPr>
          <w:b/>
          <w:bCs/>
        </w:rPr>
        <w:t>Sıkılaşan Mevzuatlar ve ESG (Sürdürülebilirlik):</w:t>
      </w:r>
      <w:r w:rsidRPr="003D234D">
        <w:t xml:space="preserve"> SOX uyumluluğu gibi katı denetim standartları ve yeni nesil Çevresel, Sosyal ve Yönetişim (ESG) raporlama zorunlulukları, elektronik tabloların (Excel) yetersizliğini ortaya çıkarmış ve şirketleri denetim izi (</w:t>
      </w:r>
      <w:proofErr w:type="spellStart"/>
      <w:r w:rsidRPr="003D234D">
        <w:t>audit</w:t>
      </w:r>
      <w:proofErr w:type="spellEnd"/>
      <w:r w:rsidRPr="003D234D">
        <w:t xml:space="preserve"> </w:t>
      </w:r>
      <w:proofErr w:type="spellStart"/>
      <w:r w:rsidRPr="003D234D">
        <w:t>trail</w:t>
      </w:r>
      <w:proofErr w:type="spellEnd"/>
      <w:r w:rsidRPr="003D234D">
        <w:t>) sunan EPM platformlarına mecbur bırakmıştır.</w:t>
      </w:r>
    </w:p>
    <w:p w14:paraId="63C64000" w14:textId="77777777" w:rsidR="004032A0" w:rsidRDefault="00000000">
      <w:pPr>
        <w:pStyle w:val="Balk2"/>
        <w:rPr>
          <w:rFonts w:asciiTheme="minorHAnsi" w:hAnsiTheme="minorHAnsi" w:cstheme="minorBidi"/>
        </w:rPr>
      </w:pPr>
      <w:bookmarkStart w:id="4" w:name="_Toc234164287"/>
      <w:r w:rsidRPr="002947C7">
        <w:rPr>
          <w:rFonts w:asciiTheme="minorHAnsi" w:hAnsiTheme="minorHAnsi" w:cstheme="minorBidi"/>
        </w:rPr>
        <w:t>1.3. Türkiye Pazarının Dinamikleri</w:t>
      </w:r>
      <w:bookmarkEnd w:id="4"/>
    </w:p>
    <w:p w14:paraId="2C34A449" w14:textId="77777777" w:rsidR="003D234D" w:rsidRPr="003D234D" w:rsidRDefault="003D234D" w:rsidP="003D234D">
      <w:r w:rsidRPr="003D234D">
        <w:t>Türkiye EPM pazarı, küresel trendlerin ötesinde, tamamen kendine has acil ekonomik ve yasal gereksinimlerle şekillenmektedir:</w:t>
      </w:r>
    </w:p>
    <w:p w14:paraId="7A8F4541" w14:textId="77777777" w:rsidR="003D234D" w:rsidRPr="003D234D" w:rsidRDefault="003D234D" w:rsidP="003D234D">
      <w:pPr>
        <w:numPr>
          <w:ilvl w:val="0"/>
          <w:numId w:val="10"/>
        </w:numPr>
      </w:pPr>
      <w:r w:rsidRPr="003D234D">
        <w:rPr>
          <w:b/>
          <w:bCs/>
        </w:rPr>
        <w:t xml:space="preserve">Statik Bütçenin Ölümü ve Rolling </w:t>
      </w:r>
      <w:proofErr w:type="spellStart"/>
      <w:r w:rsidRPr="003D234D">
        <w:rPr>
          <w:b/>
          <w:bCs/>
        </w:rPr>
        <w:t>Forecast</w:t>
      </w:r>
      <w:proofErr w:type="spellEnd"/>
      <w:r w:rsidRPr="003D234D">
        <w:rPr>
          <w:b/>
          <w:bCs/>
        </w:rPr>
        <w:t xml:space="preserve"> Zorunluluğu:</w:t>
      </w:r>
      <w:r w:rsidRPr="003D234D">
        <w:t xml:space="preserve"> Yüksek enflasyonist ortam ve değişken döviz kurları, "yılda bir kez yapılan" bütçe kavramını Türkiye'de geçersiz kılmıştır. Türk şirketleri haftalık veya aylık periyotlarda güncellenen, senaryo bazlı hareketli tahminleme (</w:t>
      </w:r>
      <w:proofErr w:type="spellStart"/>
      <w:r w:rsidRPr="003D234D">
        <w:t>rolling</w:t>
      </w:r>
      <w:proofErr w:type="spellEnd"/>
      <w:r w:rsidRPr="003D234D">
        <w:t xml:space="preserve"> </w:t>
      </w:r>
      <w:proofErr w:type="spellStart"/>
      <w:r w:rsidRPr="003D234D">
        <w:t>forecast</w:t>
      </w:r>
      <w:proofErr w:type="spellEnd"/>
      <w:r w:rsidRPr="003D234D">
        <w:t>) modellerine şiddetle ihtiyaç duymaktadır.</w:t>
      </w:r>
    </w:p>
    <w:p w14:paraId="6560CC6A" w14:textId="77777777" w:rsidR="003D234D" w:rsidRPr="003D234D" w:rsidRDefault="003D234D" w:rsidP="003D234D">
      <w:pPr>
        <w:numPr>
          <w:ilvl w:val="0"/>
          <w:numId w:val="10"/>
        </w:numPr>
      </w:pPr>
      <w:r w:rsidRPr="003D234D">
        <w:rPr>
          <w:b/>
          <w:bCs/>
        </w:rPr>
        <w:t>Enflasyon Muhasebesi (TMS 29 / VUK) Uyumu:</w:t>
      </w:r>
      <w:r w:rsidRPr="003D234D">
        <w:t xml:space="preserve"> Şirketlerin kurumsal finansal konsolidasyon süreçleri, UFRS/US GAAP standartlarına ek olarak yerel Vergi Usul Kanunu (VUK) ve yeniden uygulanmaya başlanan enflasyon muhasebesi (TMS 29) gereksinimlerine cevap vermelidir. Sabit kıymetlerin endekslenmesi gibi yerel mevzuat güncellemelerini küresel yazılımlarda tasarlamak, çok yüksek maliyetli danışmanlık projeleri gerektirmektedir.</w:t>
      </w:r>
    </w:p>
    <w:p w14:paraId="4D8EFDCF" w14:textId="77777777" w:rsidR="003D234D" w:rsidRPr="003D234D" w:rsidRDefault="003D234D" w:rsidP="003D234D">
      <w:pPr>
        <w:numPr>
          <w:ilvl w:val="0"/>
          <w:numId w:val="10"/>
        </w:numPr>
      </w:pPr>
      <w:r w:rsidRPr="003D234D">
        <w:rPr>
          <w:b/>
          <w:bCs/>
        </w:rPr>
        <w:t xml:space="preserve">BDDK/SPK Mevzuatı ve Veri Güvenliği (Data </w:t>
      </w:r>
      <w:proofErr w:type="spellStart"/>
      <w:r w:rsidRPr="003D234D">
        <w:rPr>
          <w:b/>
          <w:bCs/>
        </w:rPr>
        <w:t>Residency</w:t>
      </w:r>
      <w:proofErr w:type="spellEnd"/>
      <w:r w:rsidRPr="003D234D">
        <w:rPr>
          <w:b/>
          <w:bCs/>
        </w:rPr>
        <w:t>):</w:t>
      </w:r>
      <w:r w:rsidRPr="003D234D">
        <w:t xml:space="preserve"> Türkiye pazarındaki en büyük bariyerlerden biri veri güvenliğidir. Özellikle finansal hizmetler, sağlık, enerji ve telekomünikasyon sektörlerindeki Türk şirketleri, KVKK ve BDDK/SPK regülasyonları gereği finansal verilerini Türkiye sınırları içerisindeki sunucularda tutmak zorundadır. Tamamen yurtdışı </w:t>
      </w:r>
      <w:proofErr w:type="spellStart"/>
      <w:r w:rsidRPr="003D234D">
        <w:t>public</w:t>
      </w:r>
      <w:proofErr w:type="spellEnd"/>
      <w:r w:rsidRPr="003D234D">
        <w:t xml:space="preserve"> </w:t>
      </w:r>
      <w:proofErr w:type="spellStart"/>
      <w:r w:rsidRPr="003D234D">
        <w:t>cloud'lar</w:t>
      </w:r>
      <w:proofErr w:type="spellEnd"/>
      <w:r w:rsidRPr="003D234D">
        <w:t xml:space="preserve"> (AWS, Azure vb.) üzerinde barındırılan Oracle Cloud EPM veya </w:t>
      </w:r>
      <w:proofErr w:type="spellStart"/>
      <w:r w:rsidRPr="003D234D">
        <w:t>Anaplan</w:t>
      </w:r>
      <w:proofErr w:type="spellEnd"/>
      <w:r w:rsidRPr="003D234D">
        <w:t xml:space="preserve"> gibi sistemler, regüle edilen Türk şirketleri için </w:t>
      </w:r>
      <w:r w:rsidRPr="003D234D">
        <w:rPr>
          <w:b/>
          <w:bCs/>
        </w:rPr>
        <w:t>yasal uyumsuzluk riski</w:t>
      </w:r>
      <w:r w:rsidRPr="003D234D">
        <w:t xml:space="preserve"> yaratmaktadır.</w:t>
      </w:r>
    </w:p>
    <w:p w14:paraId="2A5A8234" w14:textId="77777777" w:rsidR="004032A0" w:rsidRDefault="00000000">
      <w:pPr>
        <w:pStyle w:val="Balk2"/>
        <w:rPr>
          <w:rFonts w:asciiTheme="minorHAnsi" w:hAnsiTheme="minorHAnsi" w:cstheme="minorBidi"/>
        </w:rPr>
      </w:pPr>
      <w:bookmarkStart w:id="5" w:name="_Toc234164288"/>
      <w:r w:rsidRPr="00727E7A">
        <w:rPr>
          <w:rFonts w:asciiTheme="minorHAnsi" w:hAnsiTheme="minorHAnsi" w:cstheme="minorBidi"/>
        </w:rPr>
        <w:lastRenderedPageBreak/>
        <w:t>1.4. "Danışmanlık Vergisi" ve Pazardaki Gizli Maliyetler (TCO Analizi)</w:t>
      </w:r>
      <w:bookmarkEnd w:id="5"/>
    </w:p>
    <w:p w14:paraId="39A3F116" w14:textId="77777777" w:rsidR="003D234D" w:rsidRPr="003D234D" w:rsidRDefault="003D234D" w:rsidP="003D234D">
      <w:r w:rsidRPr="003D234D">
        <w:t xml:space="preserve">Küresel EPM pazarındaki en büyük yanılsama, kurumların sadece "yazılım lisans bedeli" üzerinden bütçe yapmasıdır. Pazar lideri yazılımların kurulumu bir </w:t>
      </w:r>
      <w:r w:rsidRPr="003D234D">
        <w:rPr>
          <w:b/>
          <w:bCs/>
        </w:rPr>
        <w:t>"Buzdağı Maliyet Modeli"</w:t>
      </w:r>
      <w:r w:rsidRPr="003D234D">
        <w:t xml:space="preserve"> barındırır. Lisans bedelinin çok ötesinde olan bu gizli maliyetlere sektörde </w:t>
      </w:r>
      <w:r w:rsidRPr="003D234D">
        <w:rPr>
          <w:b/>
          <w:bCs/>
        </w:rPr>
        <w:t>"Danışmanlık (SI) Vergisi"</w:t>
      </w:r>
      <w:r w:rsidRPr="003D234D">
        <w:t xml:space="preserve"> denmektedir.</w:t>
      </w:r>
    </w:p>
    <w:p w14:paraId="6164A2B9" w14:textId="77777777" w:rsidR="003D234D" w:rsidRPr="003D234D" w:rsidRDefault="003D234D" w:rsidP="003D234D">
      <w:r w:rsidRPr="003D234D">
        <w:t>Pazar devlerinin 3 Yıllık Toplam Sahip Olma Maliyetleri (TCO) şöyledir:</w:t>
      </w:r>
    </w:p>
    <w:p w14:paraId="6CC379DB" w14:textId="77777777" w:rsidR="003D234D" w:rsidRPr="003D234D" w:rsidRDefault="003D234D" w:rsidP="003D234D">
      <w:pPr>
        <w:numPr>
          <w:ilvl w:val="0"/>
          <w:numId w:val="11"/>
        </w:numPr>
      </w:pPr>
      <w:proofErr w:type="spellStart"/>
      <w:r w:rsidRPr="003D234D">
        <w:rPr>
          <w:b/>
          <w:bCs/>
        </w:rPr>
        <w:t>OneStream</w:t>
      </w:r>
      <w:proofErr w:type="spellEnd"/>
      <w:r w:rsidRPr="003D234D">
        <w:rPr>
          <w:b/>
          <w:bCs/>
        </w:rPr>
        <w:t>:</w:t>
      </w:r>
      <w:r w:rsidRPr="003D234D">
        <w:t xml:space="preserve"> Ortalama yıllık lisans bedeli ~500.</w:t>
      </w:r>
      <w:proofErr w:type="gramStart"/>
      <w:r w:rsidRPr="003D234D">
        <w:t>000 -</w:t>
      </w:r>
      <w:proofErr w:type="gramEnd"/>
      <w:r w:rsidRPr="003D234D">
        <w:t xml:space="preserve"> $2.000.000+) arasında değişmektedir. Ayrıca sistemi yönetmek için 2-4 kişilik "Mükemmeliyet Merkezi" (</w:t>
      </w:r>
      <w:proofErr w:type="spellStart"/>
      <w:r w:rsidRPr="003D234D">
        <w:t>CoE</w:t>
      </w:r>
      <w:proofErr w:type="spellEnd"/>
      <w:r w:rsidRPr="003D234D">
        <w:t xml:space="preserve">) kadrosu gerekir. </w:t>
      </w:r>
      <w:r w:rsidRPr="003D234D">
        <w:rPr>
          <w:b/>
          <w:bCs/>
        </w:rPr>
        <w:t>3 Yıllık TCO: 1.4 Milyon USD ile 3.6 Milyon USD arasındadır.</w:t>
      </w:r>
    </w:p>
    <w:p w14:paraId="2226C0EB" w14:textId="77777777" w:rsidR="003D234D" w:rsidRPr="003D234D" w:rsidRDefault="003D234D" w:rsidP="003D234D">
      <w:pPr>
        <w:numPr>
          <w:ilvl w:val="0"/>
          <w:numId w:val="11"/>
        </w:numPr>
      </w:pPr>
      <w:proofErr w:type="spellStart"/>
      <w:r w:rsidRPr="003D234D">
        <w:rPr>
          <w:b/>
          <w:bCs/>
        </w:rPr>
        <w:t>Anaplan</w:t>
      </w:r>
      <w:proofErr w:type="spellEnd"/>
      <w:r w:rsidRPr="003D234D">
        <w:rPr>
          <w:b/>
          <w:bCs/>
        </w:rPr>
        <w:t>:</w:t>
      </w:r>
      <w:r w:rsidRPr="003D234D">
        <w:t xml:space="preserve"> Piyasada medyan platform maliyeti yıllık ~$102,000'dir. Kurulum süreci, piyasada çok nadir ve pahalı bulunan sertifikalı "Model Builder" uzmanlarına tam bağımlıdır. Bu uzmanların yıllık istihdam maliyeti 300K'yı bulmaktadır. </w:t>
      </w:r>
      <w:proofErr w:type="spellStart"/>
      <w:r w:rsidRPr="003D234D">
        <w:t>In-memory</w:t>
      </w:r>
      <w:proofErr w:type="spellEnd"/>
      <w:r w:rsidRPr="003D234D">
        <w:t xml:space="preserve"> bellek aşım ücretleriyle birlikte </w:t>
      </w:r>
      <w:r w:rsidRPr="003D234D">
        <w:rPr>
          <w:b/>
          <w:bCs/>
        </w:rPr>
        <w:t>3 Yıllık TCO: 470 Bin USD ile 1.3 Milyon USD arasındadır.</w:t>
      </w:r>
    </w:p>
    <w:p w14:paraId="43C3C2AD" w14:textId="77777777" w:rsidR="003D234D" w:rsidRPr="003D234D" w:rsidRDefault="003D234D" w:rsidP="003D234D">
      <w:pPr>
        <w:numPr>
          <w:ilvl w:val="0"/>
          <w:numId w:val="11"/>
        </w:numPr>
      </w:pPr>
      <w:r w:rsidRPr="003D234D">
        <w:rPr>
          <w:b/>
          <w:bCs/>
        </w:rPr>
        <w:t>Oracle Cloud EPM:</w:t>
      </w:r>
      <w:r w:rsidRPr="003D234D">
        <w:t xml:space="preserve"> Şirketin ihtiyaçlarına göre modüler lisanslama (Enterprise $650/ay/kullanıcı) yapılsa </w:t>
      </w:r>
      <w:proofErr w:type="gramStart"/>
      <w:r w:rsidRPr="003D234D">
        <w:t>da,</w:t>
      </w:r>
      <w:proofErr w:type="gramEnd"/>
      <w:r w:rsidRPr="003D234D">
        <w:t xml:space="preserve"> kurulum (SI) maliyetleri lisans bedelinin </w:t>
      </w:r>
      <w:proofErr w:type="gramStart"/>
      <w:r w:rsidRPr="003D234D">
        <w:t>1.5 -</w:t>
      </w:r>
      <w:proofErr w:type="gramEnd"/>
      <w:r w:rsidRPr="003D234D">
        <w:t xml:space="preserve"> 3 katı arasındadır. API hacim ücretleri ve özel Oracle yöneticileri (FTE) gerekliliğiyle </w:t>
      </w:r>
      <w:r w:rsidRPr="003D234D">
        <w:rPr>
          <w:b/>
          <w:bCs/>
        </w:rPr>
        <w:t>3 Yıllık TCO: 830 Bin USD ile 1.7 Milyon USD+ bandındadır.</w:t>
      </w:r>
    </w:p>
    <w:p w14:paraId="48102F61" w14:textId="77777777" w:rsidR="003D234D" w:rsidRPr="003D234D" w:rsidRDefault="003D234D" w:rsidP="003D234D">
      <w:pPr>
        <w:numPr>
          <w:ilvl w:val="0"/>
          <w:numId w:val="11"/>
        </w:numPr>
      </w:pPr>
      <w:proofErr w:type="spellStart"/>
      <w:r w:rsidRPr="003D234D">
        <w:rPr>
          <w:b/>
          <w:bCs/>
        </w:rPr>
        <w:t>Workday</w:t>
      </w:r>
      <w:proofErr w:type="spellEnd"/>
      <w:r w:rsidRPr="003D234D">
        <w:rPr>
          <w:b/>
          <w:bCs/>
        </w:rPr>
        <w:t xml:space="preserve"> </w:t>
      </w:r>
      <w:proofErr w:type="spellStart"/>
      <w:r w:rsidRPr="003D234D">
        <w:rPr>
          <w:b/>
          <w:bCs/>
        </w:rPr>
        <w:t>Adaptive</w:t>
      </w:r>
      <w:proofErr w:type="spellEnd"/>
      <w:r w:rsidRPr="003D234D">
        <w:rPr>
          <w:b/>
          <w:bCs/>
        </w:rPr>
        <w:t xml:space="preserve"> Planning:</w:t>
      </w:r>
      <w:r w:rsidRPr="003D234D">
        <w:t xml:space="preserve"> Orta ve üst segment için yıllık $80.</w:t>
      </w:r>
      <w:proofErr w:type="gramStart"/>
      <w:r w:rsidRPr="003D234D">
        <w:t>000 -</w:t>
      </w:r>
      <w:proofErr w:type="gramEnd"/>
      <w:r w:rsidRPr="003D234D">
        <w:t xml:space="preserve"> $300.000 lisans bütçesi gerektirir. Entegrasyonlarda dış konnektör lisansları (</w:t>
      </w:r>
      <w:proofErr w:type="spellStart"/>
      <w:r w:rsidRPr="003D234D">
        <w:t>MuleSoft</w:t>
      </w:r>
      <w:proofErr w:type="spellEnd"/>
      <w:r w:rsidRPr="003D234D">
        <w:t xml:space="preserve"> vb.) </w:t>
      </w:r>
      <w:proofErr w:type="gramStart"/>
      <w:r w:rsidRPr="003D234D">
        <w:t>ile birlikte</w:t>
      </w:r>
      <w:proofErr w:type="gramEnd"/>
      <w:r w:rsidRPr="003D234D">
        <w:t xml:space="preserve"> </w:t>
      </w:r>
      <w:r w:rsidRPr="003D234D">
        <w:rPr>
          <w:b/>
          <w:bCs/>
        </w:rPr>
        <w:t>3 Yıllık TCO: 380 Bin USD ile 1.3 Milyon USD'ye çıkmaktadır.</w:t>
      </w:r>
    </w:p>
    <w:p w14:paraId="2FF66F7C" w14:textId="77777777" w:rsidR="003D234D" w:rsidRPr="003D234D" w:rsidRDefault="003D234D" w:rsidP="003D234D">
      <w:r w:rsidRPr="003D234D">
        <w:rPr>
          <w:b/>
          <w:bCs/>
        </w:rPr>
        <w:t>Bölüm 1'in Stratejik Sonucu:</w:t>
      </w:r>
      <w:r w:rsidRPr="003D234D">
        <w:t xml:space="preserve"> Devasa </w:t>
      </w:r>
      <w:proofErr w:type="spellStart"/>
      <w:r w:rsidRPr="003D234D">
        <w:t>TCO'lar</w:t>
      </w:r>
      <w:proofErr w:type="spellEnd"/>
      <w:r w:rsidRPr="003D234D">
        <w:t xml:space="preserve"> ve aylar süren hantal kurum süreçleri; Türkiye gibi kur şokları yaşayan pazarlardaki veya bütçesi kısıtlı </w:t>
      </w:r>
      <w:proofErr w:type="spellStart"/>
      <w:r w:rsidRPr="003D234D">
        <w:t>Mid</w:t>
      </w:r>
      <w:proofErr w:type="spellEnd"/>
      <w:r w:rsidRPr="003D234D">
        <w:t xml:space="preserve">-Market (orta-üst segment) küresel firmalardaki şirketleri bu devasa yazılımlardan uzaklaştırmaktadır. Bu tablo, şeffaf </w:t>
      </w:r>
      <w:proofErr w:type="spellStart"/>
      <w:r w:rsidRPr="003D234D">
        <w:t>SaaS</w:t>
      </w:r>
      <w:proofErr w:type="spellEnd"/>
      <w:r w:rsidRPr="003D234D">
        <w:t xml:space="preserve"> fiyatlandırması sunan, kurulum danışmanlık maliyetlerini (SI vergisini) sıfırlayan ve Türkiye'de veri barındırabilen </w:t>
      </w:r>
      <w:r w:rsidRPr="003D234D">
        <w:rPr>
          <w:b/>
          <w:bCs/>
        </w:rPr>
        <w:t>Kokpitim</w:t>
      </w:r>
      <w:r w:rsidRPr="003D234D">
        <w:t xml:space="preserve"> gibi platformlar için pazarın kapılarını ardına kadar açmaktadır.</w:t>
      </w:r>
    </w:p>
    <w:p w14:paraId="66FA729A" w14:textId="0DD18892" w:rsidR="003D234D" w:rsidRDefault="003D234D">
      <w:r>
        <w:br w:type="page"/>
      </w:r>
    </w:p>
    <w:p w14:paraId="599935B6" w14:textId="77777777" w:rsidR="004032A0" w:rsidRDefault="00000000">
      <w:pPr>
        <w:pStyle w:val="Balk1"/>
        <w:rPr>
          <w:rFonts w:asciiTheme="minorHAnsi" w:hAnsiTheme="minorHAnsi" w:cstheme="minorBidi"/>
        </w:rPr>
      </w:pPr>
      <w:bookmarkStart w:id="6" w:name="_Toc234164289"/>
      <w:r w:rsidRPr="001C5831">
        <w:rPr>
          <w:rFonts w:asciiTheme="minorHAnsi" w:hAnsiTheme="minorHAnsi" w:cstheme="minorBidi"/>
        </w:rPr>
        <w:lastRenderedPageBreak/>
        <w:t>BÖLÜM 2: TEMEL RAKİPLERİN DERİNLEMESİNE ANALİZİ (TOP 5 OYUNCU)</w:t>
      </w:r>
      <w:bookmarkEnd w:id="6"/>
    </w:p>
    <w:p w14:paraId="35B3F21C" w14:textId="77777777" w:rsidR="003D234D" w:rsidRPr="003D234D" w:rsidRDefault="003D234D" w:rsidP="003D234D">
      <w:r w:rsidRPr="003D234D">
        <w:t>Küresel Kurumsal Performans Yönetimi (CPM) ve Finansal Planlama (FP&amp;A) pazarındaki rekabet; köklü ERP devleri (Oracle, SAP) ile bulut tabanlı, yenilikçi ancak karmaşık "</w:t>
      </w:r>
      <w:proofErr w:type="spellStart"/>
      <w:r w:rsidRPr="003D234D">
        <w:t>pure-play</w:t>
      </w:r>
      <w:proofErr w:type="spellEnd"/>
      <w:r w:rsidRPr="003D234D">
        <w:t>" sağlayıcılar (</w:t>
      </w:r>
      <w:proofErr w:type="spellStart"/>
      <w:r w:rsidRPr="003D234D">
        <w:t>Anaplan</w:t>
      </w:r>
      <w:proofErr w:type="spellEnd"/>
      <w:r w:rsidRPr="003D234D">
        <w:t xml:space="preserve">, </w:t>
      </w:r>
      <w:proofErr w:type="spellStart"/>
      <w:r w:rsidRPr="003D234D">
        <w:t>OneStream</w:t>
      </w:r>
      <w:proofErr w:type="spellEnd"/>
      <w:r w:rsidRPr="003D234D">
        <w:t xml:space="preserve">, </w:t>
      </w:r>
      <w:proofErr w:type="spellStart"/>
      <w:r w:rsidRPr="003D234D">
        <w:t>Workday</w:t>
      </w:r>
      <w:proofErr w:type="spellEnd"/>
      <w:r w:rsidRPr="003D234D">
        <w:t xml:space="preserve">, </w:t>
      </w:r>
      <w:proofErr w:type="spellStart"/>
      <w:r w:rsidRPr="003D234D">
        <w:t>Cascade</w:t>
      </w:r>
      <w:proofErr w:type="spellEnd"/>
      <w:r w:rsidRPr="003D234D">
        <w:t>) arasında şekillenmektedir. Bu bölümde, sektördeki en büyük 5 oyuncu; mimari yapıları, "Danışmanlık Vergisi" yaratan maliyet modelleri, entegrasyon kapasiteleri ve zayıf/güçlü yönleri ekseninde derinlemesine incelenmektedir.</w:t>
      </w:r>
    </w:p>
    <w:p w14:paraId="149C668B" w14:textId="77777777" w:rsidR="004032A0" w:rsidRDefault="00000000">
      <w:pPr>
        <w:pStyle w:val="Balk2"/>
        <w:rPr>
          <w:rFonts w:asciiTheme="minorHAnsi" w:hAnsiTheme="minorHAnsi" w:cstheme="minorBidi"/>
        </w:rPr>
      </w:pPr>
      <w:bookmarkStart w:id="7" w:name="_Toc234164290"/>
      <w:r w:rsidRPr="00772A47">
        <w:rPr>
          <w:rFonts w:asciiTheme="minorHAnsi" w:hAnsiTheme="minorHAnsi" w:cstheme="minorBidi"/>
        </w:rPr>
        <w:t>2.1. Oracle Cloud EPM Analizi: Holdinglerin Finansal Kulesi ve Hantal Mimari</w:t>
      </w:r>
      <w:bookmarkEnd w:id="7"/>
    </w:p>
    <w:p w14:paraId="08057945" w14:textId="77777777" w:rsidR="003D234D" w:rsidRPr="003D234D" w:rsidRDefault="003D234D" w:rsidP="003D234D">
      <w:r w:rsidRPr="003D234D">
        <w:t xml:space="preserve">Oracle Cloud EPM, kökleri pazarın efsanevi </w:t>
      </w:r>
      <w:proofErr w:type="spellStart"/>
      <w:r w:rsidRPr="003D234D">
        <w:t>Hyperion</w:t>
      </w:r>
      <w:proofErr w:type="spellEnd"/>
      <w:r w:rsidRPr="003D234D">
        <w:t xml:space="preserve"> ürünlerine dayanan, finansal kapanış, konsolidasyon, hesap mutabakatı ve kârlılık yönetimini hedefleyen devasa bir kurumsal performans yönetimi süitidir.</w:t>
      </w:r>
    </w:p>
    <w:p w14:paraId="5509F341" w14:textId="77777777" w:rsidR="003D234D" w:rsidRPr="003D234D" w:rsidRDefault="003D234D" w:rsidP="003D234D">
      <w:pPr>
        <w:numPr>
          <w:ilvl w:val="0"/>
          <w:numId w:val="12"/>
        </w:numPr>
      </w:pPr>
      <w:r w:rsidRPr="003D234D">
        <w:rPr>
          <w:b/>
          <w:bCs/>
        </w:rPr>
        <w:t>Mimari ve Güçlü Yönler:</w:t>
      </w:r>
      <w:r w:rsidRPr="003D234D">
        <w:t xml:space="preserve"> En büyük gücü, çok uluslu holdinglerin karmaşık finansal kapanış, çoklu GAAP, transfer fiyatlandırması ve vergi raporlaması süreçlerini katı bir denetim iziyle (</w:t>
      </w:r>
      <w:proofErr w:type="spellStart"/>
      <w:r w:rsidRPr="003D234D">
        <w:t>audit</w:t>
      </w:r>
      <w:proofErr w:type="spellEnd"/>
      <w:r w:rsidRPr="003D234D">
        <w:t xml:space="preserve"> </w:t>
      </w:r>
      <w:proofErr w:type="spellStart"/>
      <w:r w:rsidRPr="003D234D">
        <w:t>trail</w:t>
      </w:r>
      <w:proofErr w:type="spellEnd"/>
      <w:r w:rsidRPr="003D234D">
        <w:t xml:space="preserve">) yürütebilmesidir. Son dönemde sisteme entegre edilen yapay zekâ (AI) özellikleri, hesap mutabakatlarında yüksek işlem hacimli eşleştirmeleri ve konsolidasyon süreçlerindeki anomalileri otomatik olarak tespit edebilmektedir. Ayrıca Oracle ERP veya </w:t>
      </w:r>
      <w:proofErr w:type="spellStart"/>
      <w:r w:rsidRPr="003D234D">
        <w:t>NetSuite</w:t>
      </w:r>
      <w:proofErr w:type="spellEnd"/>
      <w:r w:rsidRPr="003D234D">
        <w:t xml:space="preserve"> kullanan işletmeler için doğal (</w:t>
      </w:r>
      <w:proofErr w:type="spellStart"/>
      <w:r w:rsidRPr="003D234D">
        <w:t>native</w:t>
      </w:r>
      <w:proofErr w:type="spellEnd"/>
      <w:r w:rsidRPr="003D234D">
        <w:t>) bir entegrasyon ekosistemi sunar.</w:t>
      </w:r>
    </w:p>
    <w:p w14:paraId="79C5DE60" w14:textId="77777777" w:rsidR="003D234D" w:rsidRPr="003D234D" w:rsidRDefault="003D234D" w:rsidP="003D234D">
      <w:pPr>
        <w:numPr>
          <w:ilvl w:val="0"/>
          <w:numId w:val="12"/>
        </w:numPr>
      </w:pPr>
      <w:r w:rsidRPr="003D234D">
        <w:rPr>
          <w:b/>
          <w:bCs/>
        </w:rPr>
        <w:t>Zayıf Yönler ve Operasyonel Sınırlar:</w:t>
      </w:r>
      <w:r w:rsidRPr="003D234D">
        <w:t xml:space="preserve"> Sistemin en büyük </w:t>
      </w:r>
      <w:proofErr w:type="spellStart"/>
      <w:r w:rsidRPr="003D234D">
        <w:t>handikapı</w:t>
      </w:r>
      <w:proofErr w:type="spellEnd"/>
      <w:r w:rsidRPr="003D234D">
        <w:t xml:space="preserve"> hantal, katı ve parçalı modüler yapısıdır. Pazar analizlerine göre Oracle Cloud EPM, ürün odaklı (</w:t>
      </w:r>
      <w:proofErr w:type="spellStart"/>
      <w:r w:rsidRPr="003D234D">
        <w:t>product-centric</w:t>
      </w:r>
      <w:proofErr w:type="spellEnd"/>
      <w:r w:rsidRPr="003D234D">
        <w:t>) işletmelerde üretim (</w:t>
      </w:r>
      <w:proofErr w:type="spellStart"/>
      <w:r w:rsidRPr="003D234D">
        <w:t>shop-floor</w:t>
      </w:r>
      <w:proofErr w:type="spellEnd"/>
      <w:r w:rsidRPr="003D234D">
        <w:t>) veya malzeme listesi (BOM) gibi doğrudan operasyonel süreçleri yönetme konusunda oldukça zayıf kalmaktadır. Öğrenme eğrisi çok diktir; günlük bütçe revizyonları ve model tasarımları dahi ciddi bir BT veya danışmanlık (SI) desteği gerektirir.</w:t>
      </w:r>
    </w:p>
    <w:p w14:paraId="36F0F9F1" w14:textId="77777777" w:rsidR="003D234D" w:rsidRPr="003D234D" w:rsidRDefault="003D234D" w:rsidP="003D234D">
      <w:pPr>
        <w:numPr>
          <w:ilvl w:val="0"/>
          <w:numId w:val="12"/>
        </w:numPr>
      </w:pPr>
      <w:r w:rsidRPr="003D234D">
        <w:rPr>
          <w:b/>
          <w:bCs/>
        </w:rPr>
        <w:t>Toplam Sahip Olma Maliyeti (TCO):</w:t>
      </w:r>
      <w:r w:rsidRPr="003D234D">
        <w:t xml:space="preserve"> Modüler lisanslama (Enterprise paketi kullanıcı başı aylık ortalama 500 bandında) yapılsa da fiyatlandırma yapısı oldukça opaktır. Oracle Cloud EPM projelerinin canlıya alınması 5 ila 7 ay, karmaşık yapılarda ise 8 ila 12 ay sürebilmektedir. Dış danışmanlık (SI) maliyetleri genellikle ilk yıl lisans bedelinin 1.5 ila 3 katı arasındadır. 100 kullanıcılı orta-üst segment bir senaryoda 3 yıllık Toplam Sahip Olma Maliyeti (TCO) 830.000 USD ile 1.7 Milyon USD+ seviyelerine ulaşmaktadır.</w:t>
      </w:r>
    </w:p>
    <w:p w14:paraId="0ACEC36E" w14:textId="77777777" w:rsidR="004032A0" w:rsidRDefault="00000000">
      <w:pPr>
        <w:pStyle w:val="Balk2"/>
        <w:rPr>
          <w:rFonts w:asciiTheme="minorHAnsi" w:hAnsiTheme="minorHAnsi" w:cstheme="minorBidi"/>
        </w:rPr>
      </w:pPr>
      <w:bookmarkStart w:id="8" w:name="_Toc234164291"/>
      <w:r w:rsidRPr="00322894">
        <w:rPr>
          <w:rFonts w:asciiTheme="minorHAnsi" w:hAnsiTheme="minorHAnsi" w:cstheme="minorBidi"/>
        </w:rPr>
        <w:lastRenderedPageBreak/>
        <w:t xml:space="preserve">2.2. </w:t>
      </w:r>
      <w:proofErr w:type="spellStart"/>
      <w:r w:rsidRPr="00322894">
        <w:rPr>
          <w:rFonts w:asciiTheme="minorHAnsi" w:hAnsiTheme="minorHAnsi" w:cstheme="minorBidi"/>
        </w:rPr>
        <w:t>Anaplan</w:t>
      </w:r>
      <w:proofErr w:type="spellEnd"/>
      <w:r w:rsidRPr="00322894">
        <w:rPr>
          <w:rFonts w:asciiTheme="minorHAnsi" w:hAnsiTheme="minorHAnsi" w:cstheme="minorBidi"/>
        </w:rPr>
        <w:t xml:space="preserve"> Analizi: Sınırsız Modelleme Gücü ve "Model Builder" Bağımlılığı</w:t>
      </w:r>
      <w:bookmarkEnd w:id="8"/>
    </w:p>
    <w:p w14:paraId="1327C389" w14:textId="77777777" w:rsidR="003D234D" w:rsidRPr="003D234D" w:rsidRDefault="003D234D" w:rsidP="003D234D">
      <w:proofErr w:type="spellStart"/>
      <w:r w:rsidRPr="003D234D">
        <w:t>Anaplan</w:t>
      </w:r>
      <w:proofErr w:type="spellEnd"/>
      <w:r w:rsidRPr="003D234D">
        <w:t>, pazarın geleneksel sınırlarını aşarak finans, satış, İK ve tedarik zincirini tek bir çatı altında birleştiren Bağlantılı Planlama (</w:t>
      </w:r>
      <w:proofErr w:type="spellStart"/>
      <w:r w:rsidRPr="003D234D">
        <w:t>Connected</w:t>
      </w:r>
      <w:proofErr w:type="spellEnd"/>
      <w:r w:rsidRPr="003D234D">
        <w:t xml:space="preserve"> </w:t>
      </w:r>
      <w:proofErr w:type="gramStart"/>
      <w:r w:rsidRPr="003D234D">
        <w:t>Planning -</w:t>
      </w:r>
      <w:proofErr w:type="gramEnd"/>
      <w:r w:rsidRPr="003D234D">
        <w:t xml:space="preserve"> </w:t>
      </w:r>
      <w:proofErr w:type="spellStart"/>
      <w:r w:rsidRPr="003D234D">
        <w:t>xP&amp;A</w:t>
      </w:r>
      <w:proofErr w:type="spellEnd"/>
      <w:r w:rsidRPr="003D234D">
        <w:t>) alanındaki lider platformdur.</w:t>
      </w:r>
    </w:p>
    <w:p w14:paraId="778529EB" w14:textId="77777777" w:rsidR="003D234D" w:rsidRPr="003D234D" w:rsidRDefault="003D234D" w:rsidP="003D234D">
      <w:pPr>
        <w:numPr>
          <w:ilvl w:val="0"/>
          <w:numId w:val="13"/>
        </w:numPr>
      </w:pPr>
      <w:r w:rsidRPr="003D234D">
        <w:rPr>
          <w:b/>
          <w:bCs/>
        </w:rPr>
        <w:t>Mimari ve Güçlü Yönler:</w:t>
      </w:r>
      <w:r w:rsidRPr="003D234D">
        <w:t xml:space="preserve"> </w:t>
      </w:r>
      <w:proofErr w:type="spellStart"/>
      <w:r w:rsidRPr="003D234D">
        <w:t>Anaplan'ın</w:t>
      </w:r>
      <w:proofErr w:type="spellEnd"/>
      <w:r w:rsidRPr="003D234D">
        <w:t xml:space="preserve"> kalbinde tescilli "</w:t>
      </w:r>
      <w:proofErr w:type="spellStart"/>
      <w:r w:rsidRPr="003D234D">
        <w:t>Hyperblock</w:t>
      </w:r>
      <w:proofErr w:type="spellEnd"/>
      <w:r w:rsidRPr="003D234D">
        <w:t>" bellek içi (in-</w:t>
      </w:r>
      <w:proofErr w:type="spellStart"/>
      <w:r w:rsidRPr="003D234D">
        <w:t>memory</w:t>
      </w:r>
      <w:proofErr w:type="spellEnd"/>
      <w:r w:rsidRPr="003D234D">
        <w:t>) teknolojisi yatar. Geleneksel hantal veri küplerinin aksine milyarlarca hücreden oluşan modellerde gerçek zamanlı hesaplama yapabilir. Son yıllarda eklenen "Polaris" hesaplama motoru, seyrek veriler (</w:t>
      </w:r>
      <w:proofErr w:type="spellStart"/>
      <w:r w:rsidRPr="003D234D">
        <w:t>sparse</w:t>
      </w:r>
      <w:proofErr w:type="spellEnd"/>
      <w:r w:rsidRPr="003D234D">
        <w:t xml:space="preserve"> data) üzerinde 10 Milyon trilyon hücreyi destekleyen olağanüstü bir performans sergiler. Sınırsız </w:t>
      </w:r>
      <w:proofErr w:type="spellStart"/>
      <w:r w:rsidRPr="003D234D">
        <w:t>boyutsallık</w:t>
      </w:r>
      <w:proofErr w:type="spellEnd"/>
      <w:r w:rsidRPr="003D234D">
        <w:t xml:space="preserve"> (</w:t>
      </w:r>
      <w:proofErr w:type="spellStart"/>
      <w:r w:rsidRPr="003D234D">
        <w:t>unlimited</w:t>
      </w:r>
      <w:proofErr w:type="spellEnd"/>
      <w:r w:rsidRPr="003D234D">
        <w:t xml:space="preserve"> </w:t>
      </w:r>
      <w:proofErr w:type="spellStart"/>
      <w:r w:rsidRPr="003D234D">
        <w:t>dimensionality</w:t>
      </w:r>
      <w:proofErr w:type="spellEnd"/>
      <w:r w:rsidRPr="003D234D">
        <w:t>) sunması, platformu çok karmaşık tedarik zinciri veya kotalı satış senaryoları için rakipsiz kılmaktadır.</w:t>
      </w:r>
    </w:p>
    <w:p w14:paraId="4AA623B1" w14:textId="77777777" w:rsidR="003D234D" w:rsidRPr="003D234D" w:rsidRDefault="003D234D" w:rsidP="003D234D">
      <w:pPr>
        <w:numPr>
          <w:ilvl w:val="0"/>
          <w:numId w:val="13"/>
        </w:numPr>
      </w:pPr>
      <w:r w:rsidRPr="003D234D">
        <w:rPr>
          <w:b/>
          <w:bCs/>
        </w:rPr>
        <w:t>Zayıf Yönler ve Uzmanlık Kısıtı:</w:t>
      </w:r>
      <w:r w:rsidRPr="003D234D">
        <w:t xml:space="preserve"> </w:t>
      </w:r>
      <w:proofErr w:type="spellStart"/>
      <w:r w:rsidRPr="003D234D">
        <w:t>Anaplan</w:t>
      </w:r>
      <w:proofErr w:type="spellEnd"/>
      <w:r w:rsidRPr="003D234D">
        <w:t xml:space="preserve"> bir yasal konsolidasyon aracı değildir; bu eksiğini </w:t>
      </w:r>
      <w:proofErr w:type="spellStart"/>
      <w:r w:rsidRPr="003D234D">
        <w:t>Fluence</w:t>
      </w:r>
      <w:proofErr w:type="spellEnd"/>
      <w:r w:rsidRPr="003D234D">
        <w:t xml:space="preserve"> Technologies'i satın alarak gidermeye çalışsa da entegrasyon süreci henüz olgunlaşmamıştır. Sistem o kadar özelleştirilebilirdir ki, kullanıcılara boş bir inşaat alanı ("boş sayfa" sendromu) sunar. Bu durum, piyasada bulunması zor ve istihdamı yıllık 150K arasında değişen sertifikalı "Model Builder" (Model Mimarı) uzmanlarına tam bağımlılık yaratır.</w:t>
      </w:r>
    </w:p>
    <w:p w14:paraId="62B418F0" w14:textId="77777777" w:rsidR="003D234D" w:rsidRPr="003D234D" w:rsidRDefault="003D234D" w:rsidP="003D234D">
      <w:pPr>
        <w:numPr>
          <w:ilvl w:val="0"/>
          <w:numId w:val="13"/>
        </w:numPr>
      </w:pPr>
      <w:r w:rsidRPr="003D234D">
        <w:rPr>
          <w:b/>
          <w:bCs/>
        </w:rPr>
        <w:t>Toplam Sahip Olma Maliyeti (TCO):</w:t>
      </w:r>
      <w:r w:rsidRPr="003D234D">
        <w:t xml:space="preserve"> Pazar ortalamasında medyan yıllık lisans kontratı yaklaşık 102.000 USD'dir. Ancak </w:t>
      </w:r>
      <w:proofErr w:type="spellStart"/>
      <w:r w:rsidRPr="003D234D">
        <w:t>Hyperblock</w:t>
      </w:r>
      <w:proofErr w:type="spellEnd"/>
      <w:r w:rsidRPr="003D234D">
        <w:t xml:space="preserve"> motorunda 8 bayt/hücre, Polaris motorunda ise 24 bayt/hücre bellek tüketimi üzerinden hesaplanan kapasite sınırları, beklenmedik "veri aşım" maliyetlerine yol açar. Ortalama 4 ila 12 ay süren kurulumların ardından 3 Yıllık </w:t>
      </w:r>
      <w:proofErr w:type="spellStart"/>
      <w:r w:rsidRPr="003D234D">
        <w:t>TCO'su</w:t>
      </w:r>
      <w:proofErr w:type="spellEnd"/>
      <w:r w:rsidRPr="003D234D">
        <w:t xml:space="preserve"> 1.1 Milyon USD ile 3.9 Milyon USD bantlarına kadar fırlamaktadır.</w:t>
      </w:r>
    </w:p>
    <w:p w14:paraId="1BDEC7C3" w14:textId="77777777" w:rsidR="004032A0" w:rsidRDefault="00000000">
      <w:pPr>
        <w:pStyle w:val="Balk2"/>
        <w:rPr>
          <w:rFonts w:asciiTheme="minorHAnsi" w:hAnsiTheme="minorHAnsi" w:cstheme="minorBidi"/>
        </w:rPr>
      </w:pPr>
      <w:bookmarkStart w:id="9" w:name="_Toc234164292"/>
      <w:r w:rsidRPr="00135A3C">
        <w:rPr>
          <w:rFonts w:asciiTheme="minorHAnsi" w:hAnsiTheme="minorHAnsi" w:cstheme="minorBidi"/>
        </w:rPr>
        <w:t xml:space="preserve">2.3. </w:t>
      </w:r>
      <w:proofErr w:type="spellStart"/>
      <w:r w:rsidRPr="00135A3C">
        <w:rPr>
          <w:rFonts w:asciiTheme="minorHAnsi" w:hAnsiTheme="minorHAnsi" w:cstheme="minorBidi"/>
        </w:rPr>
        <w:t>OneStream</w:t>
      </w:r>
      <w:proofErr w:type="spellEnd"/>
      <w:r w:rsidRPr="00135A3C">
        <w:rPr>
          <w:rFonts w:asciiTheme="minorHAnsi" w:hAnsiTheme="minorHAnsi" w:cstheme="minorBidi"/>
        </w:rPr>
        <w:t xml:space="preserve"> Analizi: Bütünleşik Mimari ve 18-Boyut Sınırı</w:t>
      </w:r>
      <w:bookmarkEnd w:id="9"/>
    </w:p>
    <w:p w14:paraId="18C63985" w14:textId="77777777" w:rsidR="003D234D" w:rsidRPr="003D234D" w:rsidRDefault="003D234D" w:rsidP="003D234D">
      <w:proofErr w:type="spellStart"/>
      <w:r w:rsidRPr="003D234D">
        <w:t>OneStream</w:t>
      </w:r>
      <w:proofErr w:type="spellEnd"/>
      <w:r w:rsidRPr="003D234D">
        <w:t xml:space="preserve">, parçalanmış </w:t>
      </w:r>
      <w:proofErr w:type="spellStart"/>
      <w:r w:rsidRPr="003D234D">
        <w:t>Hyperion</w:t>
      </w:r>
      <w:proofErr w:type="spellEnd"/>
      <w:r w:rsidRPr="003D234D">
        <w:t xml:space="preserve"> ve SAP BPC sistemlerini değiştirmek üzere kurgulanmış; finansal kapanış, konsolidasyon, raporlama ve planlamayı tek bir platformda birleştiren birinci sınıf (premium) bir çözümdür.</w:t>
      </w:r>
    </w:p>
    <w:p w14:paraId="0799542C" w14:textId="77777777" w:rsidR="003D234D" w:rsidRPr="003D234D" w:rsidRDefault="003D234D" w:rsidP="003D234D">
      <w:pPr>
        <w:numPr>
          <w:ilvl w:val="0"/>
          <w:numId w:val="14"/>
        </w:numPr>
      </w:pPr>
      <w:r w:rsidRPr="003D234D">
        <w:rPr>
          <w:b/>
          <w:bCs/>
        </w:rPr>
        <w:t>Mimari ve Güçlü Yönler:</w:t>
      </w:r>
      <w:r w:rsidRPr="003D234D">
        <w:t xml:space="preserve"> Rakiplerinin aksine modüler değil, %100 birleşik (</w:t>
      </w:r>
      <w:proofErr w:type="spellStart"/>
      <w:r w:rsidRPr="003D234D">
        <w:t>unified</w:t>
      </w:r>
      <w:proofErr w:type="spellEnd"/>
      <w:r w:rsidRPr="003D234D">
        <w:t>) bir kod tabanına sahiptir. Platformun en büyük mimari patenti olan "</w:t>
      </w:r>
      <w:proofErr w:type="spellStart"/>
      <w:r w:rsidRPr="003D234D">
        <w:t>Extensible</w:t>
      </w:r>
      <w:proofErr w:type="spellEnd"/>
      <w:r w:rsidRPr="003D234D">
        <w:t xml:space="preserve"> </w:t>
      </w:r>
      <w:proofErr w:type="spellStart"/>
      <w:r w:rsidRPr="003D234D">
        <w:t>Dimensionality</w:t>
      </w:r>
      <w:proofErr w:type="spellEnd"/>
      <w:r w:rsidRPr="003D234D">
        <w:t>" (Genişletilebilir Boyutluluk), kurum merkezinde standart bir hesap planı tutulurken, alt şirketlerin kendi spesifik operasyonel detaylarını (boyutlarını) aynı modele zarar vermeden eklemesini sağlar. Ayrıca "</w:t>
      </w:r>
      <w:proofErr w:type="spellStart"/>
      <w:r w:rsidRPr="003D234D">
        <w:t>Sensible</w:t>
      </w:r>
      <w:proofErr w:type="spellEnd"/>
      <w:r w:rsidRPr="003D234D">
        <w:t xml:space="preserve"> AI" adı verilen gömülü yapay </w:t>
      </w:r>
      <w:proofErr w:type="gramStart"/>
      <w:r w:rsidRPr="003D234D">
        <w:t>zeka</w:t>
      </w:r>
      <w:proofErr w:type="gramEnd"/>
      <w:r w:rsidRPr="003D234D">
        <w:t xml:space="preserve"> modülü, otonom anomali tespiti ve gelişmiş makine öğrenimi tahminleri sunar.</w:t>
      </w:r>
    </w:p>
    <w:p w14:paraId="203EDFF2" w14:textId="77777777" w:rsidR="003D234D" w:rsidRPr="003D234D" w:rsidRDefault="003D234D" w:rsidP="003D234D">
      <w:pPr>
        <w:numPr>
          <w:ilvl w:val="0"/>
          <w:numId w:val="14"/>
        </w:numPr>
      </w:pPr>
      <w:r w:rsidRPr="003D234D">
        <w:rPr>
          <w:b/>
          <w:bCs/>
        </w:rPr>
        <w:t>Zayıf Yönler ve Operasyonel Sınırlar:</w:t>
      </w:r>
      <w:r w:rsidRPr="003D234D">
        <w:t xml:space="preserve"> Devrim niteliğindeki bu Genişletilebilir Boyutluluk motoru ne yazık ki </w:t>
      </w:r>
      <w:r w:rsidRPr="003D234D">
        <w:rPr>
          <w:b/>
          <w:bCs/>
        </w:rPr>
        <w:t>18 boyut ile sınırlıdır</w:t>
      </w:r>
      <w:r w:rsidRPr="003D234D">
        <w:t xml:space="preserve">. Çok daha karmaşık tedarik </w:t>
      </w:r>
      <w:r w:rsidRPr="003D234D">
        <w:lastRenderedPageBreak/>
        <w:t xml:space="preserve">zinciri veya üretim verimliliği (OEE) senaryolarında </w:t>
      </w:r>
      <w:proofErr w:type="spellStart"/>
      <w:r w:rsidRPr="003D234D">
        <w:t>Anaplan'ın</w:t>
      </w:r>
      <w:proofErr w:type="spellEnd"/>
      <w:r w:rsidRPr="003D234D">
        <w:t xml:space="preserve"> sınırsız boyut mimarisinin gerisinde kalır. Platform yalnızca Microsoft Azure üzerinde barındırılmaktadır, bu da farklı bulut stratejileri (AWS, GCP) izleyen şirketler için engel teşkil eder. Ocak 2026'da Hg </w:t>
      </w:r>
      <w:proofErr w:type="spellStart"/>
      <w:r w:rsidRPr="003D234D">
        <w:t>Capital</w:t>
      </w:r>
      <w:proofErr w:type="spellEnd"/>
      <w:r w:rsidRPr="003D234D">
        <w:t xml:space="preserve"> tarafından 6.4 Milyar dolara satın alınması, müşterilerde gelecekteki lisans yenilemelerinde maliyet artışı (</w:t>
      </w:r>
      <w:proofErr w:type="spellStart"/>
      <w:r w:rsidRPr="003D234D">
        <w:t>escalation</w:t>
      </w:r>
      <w:proofErr w:type="spellEnd"/>
      <w:r w:rsidRPr="003D234D">
        <w:t>) endişesi yaratmıştır.</w:t>
      </w:r>
    </w:p>
    <w:p w14:paraId="27221717" w14:textId="77777777" w:rsidR="003D234D" w:rsidRPr="003D234D" w:rsidRDefault="003D234D" w:rsidP="003D234D">
      <w:pPr>
        <w:numPr>
          <w:ilvl w:val="0"/>
          <w:numId w:val="14"/>
        </w:numPr>
      </w:pPr>
      <w:r w:rsidRPr="003D234D">
        <w:rPr>
          <w:b/>
          <w:bCs/>
        </w:rPr>
        <w:t>Toplam Sahip Olma Maliyeti (TCO):</w:t>
      </w:r>
      <w:r w:rsidRPr="003D234D">
        <w:t xml:space="preserve"> Pazardaki en pahalı </w:t>
      </w:r>
      <w:proofErr w:type="spellStart"/>
      <w:r w:rsidRPr="003D234D">
        <w:t>TCO'ya</w:t>
      </w:r>
      <w:proofErr w:type="spellEnd"/>
      <w:r w:rsidRPr="003D234D">
        <w:t xml:space="preserve"> sahip ürünlerden biridir. Yıllık lisans bedeli ortalama 178.000 USD civarındadır. İmplementasyon süreci 6 ila 18 ay sürer ve dış sistem entegratörlerine (SI) 500.000+ arasında "danışmanlık vergisi" ödenmesini zorunlu kılar. 3 yıllık toplam maliyeti 1.4 Milyon USD ile 3.6 Milyon USD arasındadır.</w:t>
      </w:r>
    </w:p>
    <w:p w14:paraId="1AFA62AF" w14:textId="77777777" w:rsidR="004032A0" w:rsidRDefault="00000000">
      <w:pPr>
        <w:pStyle w:val="Balk2"/>
        <w:rPr>
          <w:rFonts w:asciiTheme="minorHAnsi" w:hAnsiTheme="minorHAnsi" w:cstheme="minorBidi"/>
        </w:rPr>
      </w:pPr>
      <w:bookmarkStart w:id="10" w:name="_Toc234164293"/>
      <w:r w:rsidRPr="009011CB">
        <w:rPr>
          <w:rFonts w:asciiTheme="minorHAnsi" w:hAnsiTheme="minorHAnsi" w:cstheme="minorBidi"/>
        </w:rPr>
        <w:t xml:space="preserve">2.4. </w:t>
      </w:r>
      <w:proofErr w:type="spellStart"/>
      <w:r w:rsidRPr="009011CB">
        <w:rPr>
          <w:rFonts w:asciiTheme="minorHAnsi" w:hAnsiTheme="minorHAnsi" w:cstheme="minorBidi"/>
        </w:rPr>
        <w:t>Workday</w:t>
      </w:r>
      <w:proofErr w:type="spellEnd"/>
      <w:r w:rsidRPr="009011CB">
        <w:rPr>
          <w:rFonts w:asciiTheme="minorHAnsi" w:hAnsiTheme="minorHAnsi" w:cstheme="minorBidi"/>
        </w:rPr>
        <w:t xml:space="preserve"> </w:t>
      </w:r>
      <w:proofErr w:type="spellStart"/>
      <w:r w:rsidRPr="009011CB">
        <w:rPr>
          <w:rFonts w:asciiTheme="minorHAnsi" w:hAnsiTheme="minorHAnsi" w:cstheme="minorBidi"/>
        </w:rPr>
        <w:t>Adaptive</w:t>
      </w:r>
      <w:proofErr w:type="spellEnd"/>
      <w:r w:rsidRPr="009011CB">
        <w:rPr>
          <w:rFonts w:asciiTheme="minorHAnsi" w:hAnsiTheme="minorHAnsi" w:cstheme="minorBidi"/>
        </w:rPr>
        <w:t xml:space="preserve"> Planning Analizi: Çalışan Odaklı Hızlı FP&amp;A</w:t>
      </w:r>
      <w:bookmarkEnd w:id="10"/>
    </w:p>
    <w:p w14:paraId="65526583" w14:textId="77777777" w:rsidR="003D234D" w:rsidRPr="003D234D" w:rsidRDefault="003D234D" w:rsidP="003D234D">
      <w:proofErr w:type="spellStart"/>
      <w:r w:rsidRPr="003D234D">
        <w:t>Workday</w:t>
      </w:r>
      <w:proofErr w:type="spellEnd"/>
      <w:r w:rsidRPr="003D234D">
        <w:t xml:space="preserve"> tarafından 1.55 Milyar dolara satın alınan </w:t>
      </w:r>
      <w:proofErr w:type="spellStart"/>
      <w:r w:rsidRPr="003D234D">
        <w:t>Adaptive</w:t>
      </w:r>
      <w:proofErr w:type="spellEnd"/>
      <w:r w:rsidRPr="003D234D">
        <w:t xml:space="preserve"> Planning, finansal bütçeleme, hareketli tahminleme (</w:t>
      </w:r>
      <w:proofErr w:type="spellStart"/>
      <w:r w:rsidRPr="003D234D">
        <w:t>rolling</w:t>
      </w:r>
      <w:proofErr w:type="spellEnd"/>
      <w:r w:rsidRPr="003D234D">
        <w:t xml:space="preserve"> </w:t>
      </w:r>
      <w:proofErr w:type="spellStart"/>
      <w:r w:rsidRPr="003D234D">
        <w:t>forecast</w:t>
      </w:r>
      <w:proofErr w:type="spellEnd"/>
      <w:r w:rsidRPr="003D234D">
        <w:t>) ve insan kaynağı planlaması süreçlerinde hız ve modern bir kullanıcı deneyimi vadeden bulut tabanlı bir çözümdür.</w:t>
      </w:r>
    </w:p>
    <w:p w14:paraId="250D3D37" w14:textId="77777777" w:rsidR="003D234D" w:rsidRPr="003D234D" w:rsidRDefault="003D234D" w:rsidP="003D234D">
      <w:pPr>
        <w:numPr>
          <w:ilvl w:val="0"/>
          <w:numId w:val="15"/>
        </w:numPr>
      </w:pPr>
      <w:r w:rsidRPr="003D234D">
        <w:rPr>
          <w:b/>
          <w:bCs/>
        </w:rPr>
        <w:t>Mimari ve Güçlü Yönler:</w:t>
      </w:r>
      <w:r w:rsidRPr="003D234D">
        <w:t xml:space="preserve"> "</w:t>
      </w:r>
      <w:proofErr w:type="spellStart"/>
      <w:r w:rsidRPr="003D234D">
        <w:t>Elastic</w:t>
      </w:r>
      <w:proofErr w:type="spellEnd"/>
      <w:r w:rsidRPr="003D234D">
        <w:t xml:space="preserve"> </w:t>
      </w:r>
      <w:proofErr w:type="spellStart"/>
      <w:r w:rsidRPr="003D234D">
        <w:t>Hypercube</w:t>
      </w:r>
      <w:proofErr w:type="spellEnd"/>
      <w:r w:rsidRPr="003D234D">
        <w:t xml:space="preserve">" bellek içi motoru üzerine inşa edilmiştir. Özellikle Excel benzeri kullanıcı dostu arayüzü, finans dışı yöneticilerin sisteme adaptasyonunu ciddi ölçüde hızlandırır. </w:t>
      </w:r>
      <w:proofErr w:type="spellStart"/>
      <w:r w:rsidRPr="003D234D">
        <w:t>Workday</w:t>
      </w:r>
      <w:proofErr w:type="spellEnd"/>
      <w:r w:rsidRPr="003D234D">
        <w:t xml:space="preserve"> HCM (İnsan Kaynakları) ve Finance sistemlerini kullanan kurumlar için yerleşik entegrasyonu kusursuzdur; çalışan maliyetleri, kadro planlaması ve bütçe senkronizasyonu gerçek zamanlı akar. İmplementasyon süreleri rakiplerine göre daha kısadır (</w:t>
      </w:r>
      <w:proofErr w:type="spellStart"/>
      <w:r w:rsidRPr="003D234D">
        <w:t>Workday</w:t>
      </w:r>
      <w:proofErr w:type="spellEnd"/>
      <w:r w:rsidRPr="003D234D">
        <w:t xml:space="preserve"> müşterileri için 6-16 hafta).</w:t>
      </w:r>
    </w:p>
    <w:p w14:paraId="07F22CAB" w14:textId="77777777" w:rsidR="003D234D" w:rsidRPr="003D234D" w:rsidRDefault="003D234D" w:rsidP="003D234D">
      <w:pPr>
        <w:numPr>
          <w:ilvl w:val="0"/>
          <w:numId w:val="15"/>
        </w:numPr>
      </w:pPr>
      <w:r w:rsidRPr="003D234D">
        <w:rPr>
          <w:b/>
          <w:bCs/>
        </w:rPr>
        <w:t>Zayıf Yönler ve Entegrasyon Çıkmazı:</w:t>
      </w:r>
      <w:r w:rsidRPr="003D234D">
        <w:t xml:space="preserve"> Yasal finansal konsolidasyon, karmaşık holding eliminasyonları veya çoklu GAAP gereksinimlerinde </w:t>
      </w:r>
      <w:proofErr w:type="spellStart"/>
      <w:r w:rsidRPr="003D234D">
        <w:t>OneStream</w:t>
      </w:r>
      <w:proofErr w:type="spellEnd"/>
      <w:r w:rsidRPr="003D234D">
        <w:t xml:space="preserve"> ve Oracle'ın çok gerisindedir. "Elastik </w:t>
      </w:r>
      <w:proofErr w:type="spellStart"/>
      <w:r w:rsidRPr="003D234D">
        <w:t>Hypercube</w:t>
      </w:r>
      <w:proofErr w:type="spellEnd"/>
      <w:r w:rsidRPr="003D234D">
        <w:t xml:space="preserve">" motoru 30 boyut limitine kadar gerçek zamanlı hesaplama sunsa </w:t>
      </w:r>
      <w:proofErr w:type="gramStart"/>
      <w:r w:rsidRPr="003D234D">
        <w:t>da,</w:t>
      </w:r>
      <w:proofErr w:type="gramEnd"/>
      <w:r w:rsidRPr="003D234D">
        <w:t xml:space="preserve"> </w:t>
      </w:r>
      <w:proofErr w:type="spellStart"/>
      <w:r w:rsidRPr="003D234D">
        <w:t>Anaplan'ın</w:t>
      </w:r>
      <w:proofErr w:type="spellEnd"/>
      <w:r w:rsidRPr="003D234D">
        <w:t xml:space="preserve"> trilyon hücrelik ağır yük kapasitesine kıyasla daha zayıf kalır. En büyük </w:t>
      </w:r>
      <w:proofErr w:type="spellStart"/>
      <w:r w:rsidRPr="003D234D">
        <w:t>handikapı</w:t>
      </w:r>
      <w:proofErr w:type="spellEnd"/>
      <w:r w:rsidRPr="003D234D">
        <w:t xml:space="preserve"> ise </w:t>
      </w:r>
      <w:proofErr w:type="spellStart"/>
      <w:r w:rsidRPr="003D234D">
        <w:t>Workday</w:t>
      </w:r>
      <w:proofErr w:type="spellEnd"/>
      <w:r w:rsidRPr="003D234D">
        <w:t xml:space="preserve"> ekosisteminde (HCM/ERP) olmayan müşteriler içindir; dış sistemleri bağlamak </w:t>
      </w:r>
      <w:proofErr w:type="spellStart"/>
      <w:r w:rsidRPr="003D234D">
        <w:t>MuleSoft</w:t>
      </w:r>
      <w:proofErr w:type="spellEnd"/>
      <w:r w:rsidRPr="003D234D">
        <w:t xml:space="preserve"> veya </w:t>
      </w:r>
      <w:proofErr w:type="spellStart"/>
      <w:r w:rsidRPr="003D234D">
        <w:t>Informatica</w:t>
      </w:r>
      <w:proofErr w:type="spellEnd"/>
      <w:r w:rsidRPr="003D234D">
        <w:t xml:space="preserve"> gibi ekstra lisans gerektiren ara yazılımlara (</w:t>
      </w:r>
      <w:proofErr w:type="spellStart"/>
      <w:r w:rsidRPr="003D234D">
        <w:t>middleware</w:t>
      </w:r>
      <w:proofErr w:type="spellEnd"/>
      <w:r w:rsidRPr="003D234D">
        <w:t>) muhtaçtır.</w:t>
      </w:r>
    </w:p>
    <w:p w14:paraId="70A84CBF" w14:textId="77777777" w:rsidR="003D234D" w:rsidRPr="003D234D" w:rsidRDefault="003D234D" w:rsidP="003D234D">
      <w:pPr>
        <w:numPr>
          <w:ilvl w:val="0"/>
          <w:numId w:val="15"/>
        </w:numPr>
      </w:pPr>
      <w:r w:rsidRPr="003D234D">
        <w:rPr>
          <w:b/>
          <w:bCs/>
        </w:rPr>
        <w:t>Toplam Sahip Olma Maliyeti (TCO):</w:t>
      </w:r>
      <w:r w:rsidRPr="003D234D">
        <w:t xml:space="preserve"> Fiyatlandırma, standart, profesyonel ve kurumsal kullanıcı seviyelerine ve eklenen modüllere göre değişir (ortalama yıllık bütçe 80.000 bandındadır). 3 yıllık orta-üst pazar </w:t>
      </w:r>
      <w:proofErr w:type="spellStart"/>
      <w:r w:rsidRPr="003D234D">
        <w:t>TCO'su</w:t>
      </w:r>
      <w:proofErr w:type="spellEnd"/>
      <w:r w:rsidRPr="003D234D">
        <w:t xml:space="preserve"> 380.000 USD ile 1.3 Milyon USD aralığında gerçekleşmektedir.</w:t>
      </w:r>
    </w:p>
    <w:p w14:paraId="3A6526C0" w14:textId="77777777" w:rsidR="004032A0" w:rsidRDefault="00000000">
      <w:pPr>
        <w:pStyle w:val="Balk2"/>
        <w:rPr>
          <w:rFonts w:asciiTheme="minorHAnsi" w:hAnsiTheme="minorHAnsi" w:cstheme="minorBidi"/>
        </w:rPr>
      </w:pPr>
      <w:bookmarkStart w:id="11" w:name="_Toc234164294"/>
      <w:r w:rsidRPr="00C47FA3">
        <w:rPr>
          <w:rFonts w:asciiTheme="minorHAnsi" w:hAnsiTheme="minorHAnsi" w:cstheme="minorBidi"/>
        </w:rPr>
        <w:lastRenderedPageBreak/>
        <w:t xml:space="preserve">2.5. </w:t>
      </w:r>
      <w:proofErr w:type="spellStart"/>
      <w:r w:rsidRPr="00C47FA3">
        <w:rPr>
          <w:rFonts w:asciiTheme="minorHAnsi" w:hAnsiTheme="minorHAnsi" w:cstheme="minorBidi"/>
        </w:rPr>
        <w:t>Cascade</w:t>
      </w:r>
      <w:proofErr w:type="spellEnd"/>
      <w:r w:rsidRPr="00C47FA3">
        <w:rPr>
          <w:rFonts w:asciiTheme="minorHAnsi" w:hAnsiTheme="minorHAnsi" w:cstheme="minorBidi"/>
        </w:rPr>
        <w:t xml:space="preserve"> </w:t>
      </w:r>
      <w:proofErr w:type="spellStart"/>
      <w:r w:rsidRPr="00C47FA3">
        <w:rPr>
          <w:rFonts w:asciiTheme="minorHAnsi" w:hAnsiTheme="minorHAnsi" w:cstheme="minorBidi"/>
        </w:rPr>
        <w:t>Strategy</w:t>
      </w:r>
      <w:proofErr w:type="spellEnd"/>
      <w:r w:rsidRPr="00C47FA3">
        <w:rPr>
          <w:rFonts w:asciiTheme="minorHAnsi" w:hAnsiTheme="minorHAnsi" w:cstheme="minorBidi"/>
        </w:rPr>
        <w:t xml:space="preserve"> Analizi: Hızlı Kurulum ancak Analitik Sığlık</w:t>
      </w:r>
      <w:bookmarkEnd w:id="11"/>
    </w:p>
    <w:p w14:paraId="0E724929" w14:textId="77777777" w:rsidR="003D234D" w:rsidRPr="003D234D" w:rsidRDefault="003D234D" w:rsidP="003D234D">
      <w:proofErr w:type="spellStart"/>
      <w:r w:rsidRPr="003D234D">
        <w:t>Cascade</w:t>
      </w:r>
      <w:proofErr w:type="spellEnd"/>
      <w:r w:rsidRPr="003D234D">
        <w:t xml:space="preserve"> </w:t>
      </w:r>
      <w:proofErr w:type="spellStart"/>
      <w:r w:rsidRPr="003D234D">
        <w:t>Strategy</w:t>
      </w:r>
      <w:proofErr w:type="spellEnd"/>
      <w:r w:rsidRPr="003D234D">
        <w:t>, EPM pazarındaki ağır bütçeleme araçlarından tamamen farklılaşarak, "Stratejik Yürütme ve Organizasyonel Hizalama" dikeyinde konumlanan modern bir görev, OKR ve KPI yönetim platformudur.</w:t>
      </w:r>
    </w:p>
    <w:p w14:paraId="516D69E2" w14:textId="77777777" w:rsidR="003D234D" w:rsidRPr="003D234D" w:rsidRDefault="003D234D" w:rsidP="003D234D">
      <w:pPr>
        <w:numPr>
          <w:ilvl w:val="0"/>
          <w:numId w:val="16"/>
        </w:numPr>
      </w:pPr>
      <w:r w:rsidRPr="003D234D">
        <w:rPr>
          <w:b/>
          <w:bCs/>
        </w:rPr>
        <w:t>Mimari ve Güçlü Yönler:</w:t>
      </w:r>
      <w:r w:rsidRPr="003D234D">
        <w:t xml:space="preserve"> En büyük değeri stratejiyi görünür kılmasıdır. "Strateji Ağacı" (</w:t>
      </w:r>
      <w:proofErr w:type="spellStart"/>
      <w:r w:rsidRPr="003D234D">
        <w:t>Strategy</w:t>
      </w:r>
      <w:proofErr w:type="spellEnd"/>
      <w:r w:rsidRPr="003D234D">
        <w:t xml:space="preserve"> </w:t>
      </w:r>
      <w:proofErr w:type="spellStart"/>
      <w:r w:rsidRPr="003D234D">
        <w:t>Tree</w:t>
      </w:r>
      <w:proofErr w:type="spellEnd"/>
      <w:r w:rsidRPr="003D234D">
        <w:t>) ve "Hizalama Haritaları" ile şirket vizyonundan alt departmanların günlük projelerine kadar inen kopukluğu görsel olarak birleştirir. "</w:t>
      </w:r>
      <w:proofErr w:type="spellStart"/>
      <w:r w:rsidRPr="003D234D">
        <w:t>Tapestry</w:t>
      </w:r>
      <w:proofErr w:type="spellEnd"/>
      <w:r w:rsidRPr="003D234D">
        <w:t xml:space="preserve"> AI" </w:t>
      </w:r>
      <w:proofErr w:type="gramStart"/>
      <w:r w:rsidRPr="003D234D">
        <w:t>zeka</w:t>
      </w:r>
      <w:proofErr w:type="gramEnd"/>
      <w:r w:rsidRPr="003D234D">
        <w:t xml:space="preserve"> motoru, sistemdeki darboğazları, görünmez riskleri ve hizalanmamış projeleri tespit eder. </w:t>
      </w:r>
      <w:proofErr w:type="spellStart"/>
      <w:r w:rsidRPr="003D234D">
        <w:t>Slack</w:t>
      </w:r>
      <w:proofErr w:type="spellEnd"/>
      <w:r w:rsidRPr="003D234D">
        <w:t xml:space="preserve">, </w:t>
      </w:r>
      <w:proofErr w:type="spellStart"/>
      <w:r w:rsidRPr="003D234D">
        <w:t>Jira</w:t>
      </w:r>
      <w:proofErr w:type="spellEnd"/>
      <w:r w:rsidRPr="003D234D">
        <w:t xml:space="preserve">, </w:t>
      </w:r>
      <w:proofErr w:type="spellStart"/>
      <w:r w:rsidRPr="003D234D">
        <w:t>Power</w:t>
      </w:r>
      <w:proofErr w:type="spellEnd"/>
      <w:r w:rsidRPr="003D234D">
        <w:t xml:space="preserve"> BI, </w:t>
      </w:r>
      <w:proofErr w:type="spellStart"/>
      <w:r w:rsidRPr="003D234D">
        <w:t>Salesforce</w:t>
      </w:r>
      <w:proofErr w:type="spellEnd"/>
      <w:r w:rsidRPr="003D234D">
        <w:t xml:space="preserve"> ve </w:t>
      </w:r>
      <w:proofErr w:type="spellStart"/>
      <w:r w:rsidRPr="003D234D">
        <w:t>Zapier</w:t>
      </w:r>
      <w:proofErr w:type="spellEnd"/>
      <w:r w:rsidRPr="003D234D">
        <w:t xml:space="preserve"> gibi 500'den fazla iş uygulamasıyla yerleşik (</w:t>
      </w:r>
      <w:proofErr w:type="spellStart"/>
      <w:r w:rsidRPr="003D234D">
        <w:t>native</w:t>
      </w:r>
      <w:proofErr w:type="spellEnd"/>
      <w:r w:rsidRPr="003D234D">
        <w:t>) veya dışsal olarak saniyeler içinde haberleşebilir. Öğrenme eğrisi yoktur, aylar süren danışmanlık projesi beklemeden günler/haftalar içinde canlıya alınabilir.</w:t>
      </w:r>
    </w:p>
    <w:p w14:paraId="6D83E195" w14:textId="77777777" w:rsidR="003D234D" w:rsidRPr="003D234D" w:rsidRDefault="003D234D" w:rsidP="003D234D">
      <w:pPr>
        <w:numPr>
          <w:ilvl w:val="0"/>
          <w:numId w:val="16"/>
        </w:numPr>
      </w:pPr>
      <w:r w:rsidRPr="003D234D">
        <w:rPr>
          <w:b/>
          <w:bCs/>
        </w:rPr>
        <w:t>Zayıf Yönler ve Fonksiyonel Limitler:</w:t>
      </w:r>
      <w:r w:rsidRPr="003D234D">
        <w:t xml:space="preserve"> </w:t>
      </w:r>
      <w:proofErr w:type="spellStart"/>
      <w:r w:rsidRPr="003D234D">
        <w:t>Cascade</w:t>
      </w:r>
      <w:proofErr w:type="spellEnd"/>
      <w:r w:rsidRPr="003D234D">
        <w:t xml:space="preserve"> bir EPM veya ağır finansal bütçeleme aracı değildir. İçerisinde kompleks senaryo modellemesi, finansal yasal konsolidasyon, Kazanılmış Değer Analizi (EVM), OEE verimlilik takibi veya üretim/değer akışı analitiği bulunmaz. Platform stratejiyi projelere bağlar ancak bu projelerin bütçeyi ne kadar aştığını karmaşık </w:t>
      </w:r>
      <w:proofErr w:type="gramStart"/>
      <w:r w:rsidRPr="003D234D">
        <w:t>bir çok</w:t>
      </w:r>
      <w:proofErr w:type="gramEnd"/>
      <w:r w:rsidRPr="003D234D">
        <w:t xml:space="preserve"> boyutlu küple hesaplayamaz. Strateji-icraat boşluğunu kapatması, sistemin nasıl kurgulandığına (</w:t>
      </w:r>
      <w:proofErr w:type="spellStart"/>
      <w:r w:rsidRPr="003D234D">
        <w:t>custom</w:t>
      </w:r>
      <w:proofErr w:type="spellEnd"/>
      <w:r w:rsidRPr="003D234D">
        <w:t xml:space="preserve"> setup) sıkı sıkıya bağlıdır.</w:t>
      </w:r>
    </w:p>
    <w:p w14:paraId="77721334" w14:textId="77777777" w:rsidR="003D234D" w:rsidRPr="003D234D" w:rsidRDefault="003D234D" w:rsidP="003D234D">
      <w:pPr>
        <w:numPr>
          <w:ilvl w:val="0"/>
          <w:numId w:val="16"/>
        </w:numPr>
      </w:pPr>
      <w:r w:rsidRPr="003D234D">
        <w:rPr>
          <w:b/>
          <w:bCs/>
        </w:rPr>
        <w:t>Toplam Sahip Olma Maliyeti (TCO):</w:t>
      </w:r>
      <w:r w:rsidRPr="003D234D">
        <w:t xml:space="preserve"> Pazardaki devlere göre bedavaya yakındır. Küçük ekipler için ücretsiz temel planlar sunarken, tam kapsamlı sürümler ortalama aylık 29/kullanıcı maliyeti yaratır. Danışmanlık ve donanım bağımlılığı sıfıra yakındır.</w:t>
      </w:r>
    </w:p>
    <w:p w14:paraId="6E579851" w14:textId="77777777" w:rsidR="003D234D" w:rsidRPr="003D234D" w:rsidRDefault="003D234D" w:rsidP="003D234D">
      <w:r w:rsidRPr="003D234D">
        <w:pict w14:anchorId="5A8DAAC1">
          <v:rect id="_x0000_i1031" style="width:0;height:1.5pt" o:hralign="center" o:hrstd="t" o:hr="t" fillcolor="#a0a0a0" stroked="f"/>
        </w:pict>
      </w:r>
    </w:p>
    <w:p w14:paraId="317B40F4" w14:textId="77777777" w:rsidR="003D234D" w:rsidRPr="003D234D" w:rsidRDefault="003D234D" w:rsidP="003D234D">
      <w:r w:rsidRPr="003D234D">
        <w:rPr>
          <w:b/>
          <w:bCs/>
        </w:rPr>
        <w:t>Bölüm 2 Stratejik Çıkarımı:</w:t>
      </w:r>
      <w:r w:rsidRPr="003D234D">
        <w:t xml:space="preserve"> Pazardaki küresel liderler kurumları iki acımasız seçenek arasında bırakmaktadır: Ya aylar süren, devasa danışmanlık (SI) maliyetleri yaratan, karmaşık ve teknik bağımlı bir sistem kuracaksınız (Oracle, </w:t>
      </w:r>
      <w:proofErr w:type="spellStart"/>
      <w:r w:rsidRPr="003D234D">
        <w:t>Anaplan</w:t>
      </w:r>
      <w:proofErr w:type="spellEnd"/>
      <w:r w:rsidRPr="003D234D">
        <w:t xml:space="preserve">, </w:t>
      </w:r>
      <w:proofErr w:type="spellStart"/>
      <w:r w:rsidRPr="003D234D">
        <w:t>OneStream</w:t>
      </w:r>
      <w:proofErr w:type="spellEnd"/>
      <w:r w:rsidRPr="003D234D">
        <w:t>) ya da stratejiyi finansal matematikten kopuk, sadece metin ve görev takibi düzeyinde yüzeysel olarak izleyeceksiniz (</w:t>
      </w:r>
      <w:proofErr w:type="spellStart"/>
      <w:r w:rsidRPr="003D234D">
        <w:t>Cascade</w:t>
      </w:r>
      <w:proofErr w:type="spellEnd"/>
      <w:r w:rsidRPr="003D234D">
        <w:t>).</w:t>
      </w:r>
    </w:p>
    <w:p w14:paraId="6077AF46" w14:textId="77777777" w:rsidR="003D234D" w:rsidRPr="003D234D" w:rsidRDefault="003D234D" w:rsidP="003D234D">
      <w:r w:rsidRPr="003D234D">
        <w:t xml:space="preserve">Bu tablo, karmaşık veri modelleme gücünü, hızlı devreye alma yeteneği ve mavi yakadan CEO'ya uzanan "herkes için strateji" vizyonuyla harmanlayan </w:t>
      </w:r>
      <w:proofErr w:type="spellStart"/>
      <w:r w:rsidRPr="003D234D">
        <w:rPr>
          <w:b/>
          <w:bCs/>
        </w:rPr>
        <w:t>Kokpitim'in</w:t>
      </w:r>
      <w:proofErr w:type="spellEnd"/>
      <w:r w:rsidRPr="003D234D">
        <w:t xml:space="preserve"> pazarda nasıl devasa bir "Mavi Okyanus" yarattığını net bir şekilde ortaya koymaktadır.</w:t>
      </w:r>
    </w:p>
    <w:p w14:paraId="3A710D99" w14:textId="5847B0DD" w:rsidR="003D234D" w:rsidRDefault="003D234D">
      <w:r>
        <w:br w:type="page"/>
      </w:r>
    </w:p>
    <w:p w14:paraId="3D77A4AD" w14:textId="77777777" w:rsidR="004032A0" w:rsidRDefault="00000000">
      <w:pPr>
        <w:pStyle w:val="Balk1"/>
        <w:rPr>
          <w:rFonts w:asciiTheme="minorHAnsi" w:hAnsiTheme="minorHAnsi" w:cstheme="minorBidi"/>
        </w:rPr>
      </w:pPr>
      <w:bookmarkStart w:id="12" w:name="_Toc234164295"/>
      <w:r w:rsidRPr="000B3A4E">
        <w:rPr>
          <w:rFonts w:asciiTheme="minorHAnsi" w:hAnsiTheme="minorHAnsi" w:cstheme="minorBidi"/>
        </w:rPr>
        <w:lastRenderedPageBreak/>
        <w:t>BÖLÜM 3: KOKPİTİM TEKNOLOJİK MİMARİSİ VE SAAS ALTYAPISI</w:t>
      </w:r>
      <w:bookmarkEnd w:id="12"/>
    </w:p>
    <w:p w14:paraId="2C46C503" w14:textId="77777777" w:rsidR="003D234D" w:rsidRPr="003D234D" w:rsidRDefault="003D234D" w:rsidP="003D234D">
      <w:r w:rsidRPr="003D234D">
        <w:t>Geleneksel Kurumsal Performans Yönetimi (EPM) yazılımlarının (</w:t>
      </w:r>
      <w:proofErr w:type="spellStart"/>
      <w:r w:rsidRPr="003D234D">
        <w:t>Anaplan</w:t>
      </w:r>
      <w:proofErr w:type="spellEnd"/>
      <w:r w:rsidRPr="003D234D">
        <w:t xml:space="preserve">, Oracle, </w:t>
      </w:r>
      <w:proofErr w:type="spellStart"/>
      <w:r w:rsidRPr="003D234D">
        <w:t>OneStream</w:t>
      </w:r>
      <w:proofErr w:type="spellEnd"/>
      <w:r w:rsidRPr="003D234D">
        <w:t>) en büyük handikabı, on yıllar öncesinin teknolojik kabulleriyle inşa edilmiş monolitik veri küpleri (</w:t>
      </w:r>
      <w:proofErr w:type="spellStart"/>
      <w:r w:rsidRPr="003D234D">
        <w:t>cubes</w:t>
      </w:r>
      <w:proofErr w:type="spellEnd"/>
      <w:r w:rsidRPr="003D234D">
        <w:t>) ve ağır BT altyapılarıdır. Kokpitim ise modern kurumların stratejik planlama, süreç ve performans yönetimini tek bir çatı altında birleştirmek üzere, Türkiye pazarına özel geliştirilmiş bulut tabanlı (</w:t>
      </w:r>
      <w:proofErr w:type="spellStart"/>
      <w:r w:rsidRPr="003D234D">
        <w:t>SaaS</w:t>
      </w:r>
      <w:proofErr w:type="spellEnd"/>
      <w:r w:rsidRPr="003D234D">
        <w:t xml:space="preserve">) ve çevik bir mimariyle tasarlanmıştır. Platformun teknolojik altyapısı, yüksek performanslı Python 3.11 tabanlı </w:t>
      </w:r>
      <w:proofErr w:type="spellStart"/>
      <w:r w:rsidRPr="003D234D">
        <w:t>Flask</w:t>
      </w:r>
      <w:proofErr w:type="spellEnd"/>
      <w:r w:rsidRPr="003D234D">
        <w:t xml:space="preserve"> mikro-çerçevesi üzerine "Application </w:t>
      </w:r>
      <w:proofErr w:type="spellStart"/>
      <w:r w:rsidRPr="003D234D">
        <w:t>Factory</w:t>
      </w:r>
      <w:proofErr w:type="spellEnd"/>
      <w:r w:rsidRPr="003D234D">
        <w:t xml:space="preserve">" deseniyle inşa edilmiştir. Bu bölüm, </w:t>
      </w:r>
      <w:proofErr w:type="spellStart"/>
      <w:r w:rsidRPr="003D234D">
        <w:t>Kokpitim'in</w:t>
      </w:r>
      <w:proofErr w:type="spellEnd"/>
      <w:r w:rsidRPr="003D234D">
        <w:t xml:space="preserve"> güvenlik, arayüz modülerliği, asenkron veri işleme ve dışa açık veri ekosistemini derinlemesine incelemektedir.</w:t>
      </w:r>
    </w:p>
    <w:p w14:paraId="48117B28" w14:textId="77777777" w:rsidR="004032A0" w:rsidRDefault="00000000">
      <w:pPr>
        <w:pStyle w:val="Balk2"/>
        <w:rPr>
          <w:rFonts w:asciiTheme="minorHAnsi" w:hAnsiTheme="minorHAnsi" w:cstheme="minorBidi"/>
        </w:rPr>
      </w:pPr>
      <w:bookmarkStart w:id="13" w:name="_Toc234164296"/>
      <w:r w:rsidRPr="00B71515">
        <w:rPr>
          <w:rFonts w:asciiTheme="minorHAnsi" w:hAnsiTheme="minorHAnsi" w:cstheme="minorBidi"/>
        </w:rPr>
        <w:t>3.1. Çoklu Kiracı (Multi-</w:t>
      </w:r>
      <w:proofErr w:type="spellStart"/>
      <w:r w:rsidRPr="00B71515">
        <w:rPr>
          <w:rFonts w:asciiTheme="minorHAnsi" w:hAnsiTheme="minorHAnsi" w:cstheme="minorBidi"/>
        </w:rPr>
        <w:t>Tenant</w:t>
      </w:r>
      <w:proofErr w:type="spellEnd"/>
      <w:r w:rsidRPr="00B71515">
        <w:rPr>
          <w:rFonts w:asciiTheme="minorHAnsi" w:hAnsiTheme="minorHAnsi" w:cstheme="minorBidi"/>
        </w:rPr>
        <w:t>) İzolasyonu ve Veri Güvenliği</w:t>
      </w:r>
      <w:bookmarkEnd w:id="13"/>
    </w:p>
    <w:p w14:paraId="66DE7EAA" w14:textId="77777777" w:rsidR="003D234D" w:rsidRPr="003D234D" w:rsidRDefault="003D234D" w:rsidP="003D234D">
      <w:r w:rsidRPr="003D234D">
        <w:t xml:space="preserve">Kokpitim, üretim ortamında yüksek performanslı </w:t>
      </w:r>
      <w:proofErr w:type="spellStart"/>
      <w:r w:rsidRPr="003D234D">
        <w:t>PostgreSQL</w:t>
      </w:r>
      <w:proofErr w:type="spellEnd"/>
      <w:r w:rsidRPr="003D234D">
        <w:t xml:space="preserve"> ilişkisel </w:t>
      </w:r>
      <w:proofErr w:type="spellStart"/>
      <w:r w:rsidRPr="003D234D">
        <w:t>veritabanı</w:t>
      </w:r>
      <w:proofErr w:type="spellEnd"/>
      <w:r w:rsidRPr="003D234D">
        <w:t xml:space="preserve"> üzerinde çalışan, Oracle Cloud VM üzerinde </w:t>
      </w:r>
      <w:proofErr w:type="spellStart"/>
      <w:r w:rsidRPr="003D234D">
        <w:t>dockerize</w:t>
      </w:r>
      <w:proofErr w:type="spellEnd"/>
      <w:r w:rsidRPr="003D234D">
        <w:t xml:space="preserve"> edilmiş konteynerler (kokpitim-web) halinde barındırılan güvenli bir bulut mimarisine sahiptir. Kurumsal (Enterprise) yazılımların en kritik gereksinimi olan veri güvenliği ve izolasyon, platformun çekirdeğinde dört temel prensiple sağlanmaktadır:</w:t>
      </w:r>
    </w:p>
    <w:p w14:paraId="00AE3147" w14:textId="77777777" w:rsidR="003D234D" w:rsidRPr="003D234D" w:rsidRDefault="003D234D" w:rsidP="003D234D">
      <w:pPr>
        <w:numPr>
          <w:ilvl w:val="0"/>
          <w:numId w:val="17"/>
        </w:numPr>
      </w:pPr>
      <w:r w:rsidRPr="003D234D">
        <w:rPr>
          <w:b/>
          <w:bCs/>
        </w:rPr>
        <w:t>Mantıksal Veri İzolasyonu (Multi-</w:t>
      </w:r>
      <w:proofErr w:type="spellStart"/>
      <w:r w:rsidRPr="003D234D">
        <w:rPr>
          <w:b/>
          <w:bCs/>
        </w:rPr>
        <w:t>Tenancy</w:t>
      </w:r>
      <w:proofErr w:type="spellEnd"/>
      <w:r w:rsidRPr="003D234D">
        <w:rPr>
          <w:b/>
          <w:bCs/>
        </w:rPr>
        <w:t>):</w:t>
      </w:r>
      <w:r w:rsidRPr="003D234D">
        <w:t xml:space="preserve"> Sistemdeki her bir kurumun (</w:t>
      </w:r>
      <w:proofErr w:type="spellStart"/>
      <w:r w:rsidRPr="003D234D">
        <w:t>tenant</w:t>
      </w:r>
      <w:proofErr w:type="spellEnd"/>
      <w:r w:rsidRPr="003D234D">
        <w:t xml:space="preserve">) verileri, </w:t>
      </w:r>
      <w:proofErr w:type="spellStart"/>
      <w:r w:rsidRPr="003D234D">
        <w:t>veritabanı</w:t>
      </w:r>
      <w:proofErr w:type="spellEnd"/>
      <w:r w:rsidRPr="003D234D">
        <w:t xml:space="preserve"> mimarisinde </w:t>
      </w:r>
      <w:proofErr w:type="spellStart"/>
      <w:r w:rsidRPr="003D234D">
        <w:t>tenant_id</w:t>
      </w:r>
      <w:proofErr w:type="spellEnd"/>
      <w:r w:rsidRPr="003D234D">
        <w:t xml:space="preserve"> veya </w:t>
      </w:r>
      <w:proofErr w:type="spellStart"/>
      <w:r w:rsidRPr="003D234D">
        <w:t>kurum_id</w:t>
      </w:r>
      <w:proofErr w:type="spellEnd"/>
      <w:r w:rsidRPr="003D234D">
        <w:t xml:space="preserve"> bazında mantıksal olarak birbirinden tamamen izole edilmiştir. Bu yapı, holdingler veya çoklu iştirak barındıran şirketler için farklı alt kurumların verilerinin birbirine karışmasını donanımsal düzeyde engeller.</w:t>
      </w:r>
    </w:p>
    <w:p w14:paraId="35A52B63" w14:textId="77777777" w:rsidR="003D234D" w:rsidRPr="003D234D" w:rsidRDefault="003D234D" w:rsidP="003D234D">
      <w:pPr>
        <w:numPr>
          <w:ilvl w:val="0"/>
          <w:numId w:val="17"/>
        </w:numPr>
      </w:pPr>
      <w:r w:rsidRPr="003D234D">
        <w:rPr>
          <w:b/>
          <w:bCs/>
        </w:rPr>
        <w:t>"</w:t>
      </w:r>
      <w:proofErr w:type="spellStart"/>
      <w:r w:rsidRPr="003D234D">
        <w:rPr>
          <w:b/>
          <w:bCs/>
        </w:rPr>
        <w:t>Soft-Delete</w:t>
      </w:r>
      <w:proofErr w:type="spellEnd"/>
      <w:r w:rsidRPr="003D234D">
        <w:rPr>
          <w:b/>
          <w:bCs/>
        </w:rPr>
        <w:t>" (Sıfır Veri Kaybı) Mimarisi:</w:t>
      </w:r>
      <w:r w:rsidRPr="003D234D">
        <w:t xml:space="preserve"> Geleneksel sistemlerin aksine </w:t>
      </w:r>
      <w:proofErr w:type="spellStart"/>
      <w:r w:rsidRPr="003D234D">
        <w:t>Kokpitim'de</w:t>
      </w:r>
      <w:proofErr w:type="spellEnd"/>
      <w:r w:rsidRPr="003D234D">
        <w:t xml:space="preserve"> strateji, süreç, kullanıcı veya proje gibi kritik hiçbir veri </w:t>
      </w:r>
      <w:proofErr w:type="spellStart"/>
      <w:r w:rsidRPr="003D234D">
        <w:t>veritabanından</w:t>
      </w:r>
      <w:proofErr w:type="spellEnd"/>
      <w:r w:rsidRPr="003D234D">
        <w:t xml:space="preserve"> kalıcı olarak silinmez (hard-</w:t>
      </w:r>
      <w:proofErr w:type="spellStart"/>
      <w:r w:rsidRPr="003D234D">
        <w:t>delete</w:t>
      </w:r>
      <w:proofErr w:type="spellEnd"/>
      <w:r w:rsidRPr="003D234D">
        <w:t xml:space="preserve"> yapılmaz). Silme işlemleri </w:t>
      </w:r>
      <w:proofErr w:type="spellStart"/>
      <w:r w:rsidRPr="003D234D">
        <w:t>veritabanında</w:t>
      </w:r>
      <w:proofErr w:type="spellEnd"/>
      <w:r w:rsidRPr="003D234D">
        <w:t xml:space="preserve"> </w:t>
      </w:r>
      <w:proofErr w:type="spellStart"/>
      <w:r w:rsidRPr="003D234D">
        <w:t>is_active</w:t>
      </w:r>
      <w:proofErr w:type="spellEnd"/>
      <w:r w:rsidRPr="003D234D">
        <w:t>=</w:t>
      </w:r>
      <w:proofErr w:type="spellStart"/>
      <w:r w:rsidRPr="003D234D">
        <w:t>False</w:t>
      </w:r>
      <w:proofErr w:type="spellEnd"/>
      <w:r w:rsidRPr="003D234D">
        <w:t xml:space="preserve"> veya </w:t>
      </w:r>
      <w:proofErr w:type="spellStart"/>
      <w:r w:rsidRPr="003D234D">
        <w:t>is_deleted</w:t>
      </w:r>
      <w:proofErr w:type="spellEnd"/>
      <w:r w:rsidRPr="003D234D">
        <w:t>=True bayrakları (</w:t>
      </w:r>
      <w:proofErr w:type="spellStart"/>
      <w:r w:rsidRPr="003D234D">
        <w:t>flags</w:t>
      </w:r>
      <w:proofErr w:type="spellEnd"/>
      <w:r w:rsidRPr="003D234D">
        <w:t>) kullanılarak arşivlenir. Bu "</w:t>
      </w:r>
      <w:proofErr w:type="spellStart"/>
      <w:r w:rsidRPr="003D234D">
        <w:t>soft-delete</w:t>
      </w:r>
      <w:proofErr w:type="spellEnd"/>
      <w:r w:rsidRPr="003D234D">
        <w:t>" mimarisi, olası veri kayıplarının, kullanıcı hatalarının veya kötü niyetli silme girişimlerinin önüne geçerek sıfır veri kaybı garantisi sunar.</w:t>
      </w:r>
    </w:p>
    <w:p w14:paraId="1C7E5075" w14:textId="77777777" w:rsidR="003D234D" w:rsidRPr="003D234D" w:rsidRDefault="003D234D" w:rsidP="003D234D">
      <w:pPr>
        <w:numPr>
          <w:ilvl w:val="0"/>
          <w:numId w:val="17"/>
        </w:numPr>
      </w:pPr>
      <w:r w:rsidRPr="003D234D">
        <w:rPr>
          <w:b/>
          <w:bCs/>
        </w:rPr>
        <w:t>Zaman Serisi ve Geriye Dönük İzlenebilirlik (</w:t>
      </w:r>
      <w:proofErr w:type="spellStart"/>
      <w:r w:rsidRPr="003D234D">
        <w:rPr>
          <w:b/>
          <w:bCs/>
        </w:rPr>
        <w:t>Audit</w:t>
      </w:r>
      <w:proofErr w:type="spellEnd"/>
      <w:r w:rsidRPr="003D234D">
        <w:rPr>
          <w:b/>
          <w:bCs/>
        </w:rPr>
        <w:t xml:space="preserve"> </w:t>
      </w:r>
      <w:proofErr w:type="spellStart"/>
      <w:r w:rsidRPr="003D234D">
        <w:rPr>
          <w:b/>
          <w:bCs/>
        </w:rPr>
        <w:t>Trail</w:t>
      </w:r>
      <w:proofErr w:type="spellEnd"/>
      <w:r w:rsidRPr="003D234D">
        <w:rPr>
          <w:b/>
          <w:bCs/>
        </w:rPr>
        <w:t>):</w:t>
      </w:r>
      <w:r w:rsidRPr="003D234D">
        <w:t xml:space="preserve"> Sistemdeki her bir eylem kayıt altındadır. Performans göstergesi (KPI) değerleri (</w:t>
      </w:r>
      <w:proofErr w:type="spellStart"/>
      <w:r w:rsidRPr="003D234D">
        <w:t>kpi_</w:t>
      </w:r>
      <w:proofErr w:type="gramStart"/>
      <w:r w:rsidRPr="003D234D">
        <w:t>data</w:t>
      </w:r>
      <w:proofErr w:type="spellEnd"/>
      <w:proofErr w:type="gramEnd"/>
      <w:r w:rsidRPr="003D234D">
        <w:t>), faaliyet takipleri (</w:t>
      </w:r>
      <w:proofErr w:type="spellStart"/>
      <w:r w:rsidRPr="003D234D">
        <w:t>activity_tracks</w:t>
      </w:r>
      <w:proofErr w:type="spellEnd"/>
      <w:r w:rsidRPr="003D234D">
        <w:t>) ve sistem logları (</w:t>
      </w:r>
      <w:proofErr w:type="spellStart"/>
      <w:r w:rsidRPr="003D234D">
        <w:t>audit_logs</w:t>
      </w:r>
      <w:proofErr w:type="spellEnd"/>
      <w:r w:rsidRPr="003D234D">
        <w:t xml:space="preserve">) kesin zaman damgalarıyla saklanarak geçmişe dönük kusursuz bir denetim izi yaratır. Özellikle stratejik vizyon puanını etkileyen ağırlık ve yüzde değişiklikleri, </w:t>
      </w:r>
      <w:proofErr w:type="spellStart"/>
      <w:r w:rsidRPr="003D234D">
        <w:t>veritabanında</w:t>
      </w:r>
      <w:proofErr w:type="spellEnd"/>
      <w:r w:rsidRPr="003D234D">
        <w:t xml:space="preserve"> "</w:t>
      </w:r>
      <w:proofErr w:type="spellStart"/>
      <w:r w:rsidRPr="003D234D">
        <w:t>snapshot</w:t>
      </w:r>
      <w:proofErr w:type="spellEnd"/>
      <w:r w:rsidRPr="003D234D">
        <w:t>" (</w:t>
      </w:r>
      <w:proofErr w:type="spellStart"/>
      <w:r w:rsidRPr="003D234D">
        <w:t>k_vektor_config_snapshots</w:t>
      </w:r>
      <w:proofErr w:type="spellEnd"/>
      <w:r w:rsidRPr="003D234D">
        <w:t>) olarak saklanır; böylece geçmişteki bir stratejik değişimin bugünkü performansı nasıl etkilediği geriye dönük olarak denetlenebilir.</w:t>
      </w:r>
    </w:p>
    <w:p w14:paraId="34E14F21" w14:textId="77777777" w:rsidR="003D234D" w:rsidRPr="003D234D" w:rsidRDefault="003D234D" w:rsidP="003D234D">
      <w:pPr>
        <w:numPr>
          <w:ilvl w:val="0"/>
          <w:numId w:val="17"/>
        </w:numPr>
      </w:pPr>
      <w:r w:rsidRPr="003D234D">
        <w:rPr>
          <w:b/>
          <w:bCs/>
        </w:rPr>
        <w:lastRenderedPageBreak/>
        <w:t>Aktif Güvenlik Katmanı:</w:t>
      </w:r>
      <w:r w:rsidRPr="003D234D">
        <w:t xml:space="preserve"> Kokpitim, uygulamanın dış dünyaya açılan kapılarını modern siber güvenlik protokolleriyle korur. Platformda oturum sahteciliğine karşı CSRF koruması (</w:t>
      </w:r>
      <w:proofErr w:type="spellStart"/>
      <w:r w:rsidRPr="003D234D">
        <w:t>Flask</w:t>
      </w:r>
      <w:proofErr w:type="spellEnd"/>
      <w:r w:rsidRPr="003D234D">
        <w:t>-WTF), HTTP güvenlik başlıkları (</w:t>
      </w:r>
      <w:proofErr w:type="spellStart"/>
      <w:r w:rsidRPr="003D234D">
        <w:t>Flask-Talisman</w:t>
      </w:r>
      <w:proofErr w:type="spellEnd"/>
      <w:r w:rsidRPr="003D234D">
        <w:t>) ve kaba kuvvet (</w:t>
      </w:r>
      <w:proofErr w:type="spellStart"/>
      <w:r w:rsidRPr="003D234D">
        <w:t>brute-force</w:t>
      </w:r>
      <w:proofErr w:type="spellEnd"/>
      <w:r w:rsidRPr="003D234D">
        <w:t xml:space="preserve">) saldırılarına karşı "rate </w:t>
      </w:r>
      <w:proofErr w:type="spellStart"/>
      <w:r w:rsidRPr="003D234D">
        <w:t>limiting</w:t>
      </w:r>
      <w:proofErr w:type="spellEnd"/>
      <w:r w:rsidRPr="003D234D">
        <w:t>" (</w:t>
      </w:r>
      <w:proofErr w:type="spellStart"/>
      <w:r w:rsidRPr="003D234D">
        <w:t>Flask-Limiter</w:t>
      </w:r>
      <w:proofErr w:type="spellEnd"/>
      <w:r w:rsidRPr="003D234D">
        <w:t>) uygulanmaktadır. Ek olarak, kritik hesapları güvenceye alan iki faktörlü kimlik doğrulama (2FA/TOTP) sistemi standart olarak sunulmaktadır.</w:t>
      </w:r>
    </w:p>
    <w:p w14:paraId="7400E1AE" w14:textId="77777777" w:rsidR="004032A0" w:rsidRDefault="00000000">
      <w:pPr>
        <w:pStyle w:val="Balk2"/>
        <w:rPr>
          <w:rFonts w:asciiTheme="minorHAnsi" w:hAnsiTheme="minorHAnsi" w:cstheme="minorBidi"/>
        </w:rPr>
      </w:pPr>
      <w:bookmarkStart w:id="14" w:name="_Toc234164297"/>
      <w:r w:rsidRPr="004A1BF0">
        <w:rPr>
          <w:rFonts w:asciiTheme="minorHAnsi" w:hAnsiTheme="minorHAnsi" w:cstheme="minorBidi"/>
        </w:rPr>
        <w:t>3.2. "</w:t>
      </w:r>
      <w:proofErr w:type="spellStart"/>
      <w:r w:rsidRPr="004A1BF0">
        <w:rPr>
          <w:rFonts w:asciiTheme="minorHAnsi" w:hAnsiTheme="minorHAnsi" w:cstheme="minorBidi"/>
        </w:rPr>
        <w:t>System</w:t>
      </w:r>
      <w:proofErr w:type="spellEnd"/>
      <w:r w:rsidRPr="004A1BF0">
        <w:rPr>
          <w:rFonts w:asciiTheme="minorHAnsi" w:hAnsiTheme="minorHAnsi" w:cstheme="minorBidi"/>
        </w:rPr>
        <w:t xml:space="preserve"> </w:t>
      </w:r>
      <w:proofErr w:type="spellStart"/>
      <w:r w:rsidRPr="004A1BF0">
        <w:rPr>
          <w:rFonts w:asciiTheme="minorHAnsi" w:hAnsiTheme="minorHAnsi" w:cstheme="minorBidi"/>
        </w:rPr>
        <w:t>Cards</w:t>
      </w:r>
      <w:proofErr w:type="spellEnd"/>
      <w:r w:rsidRPr="004A1BF0">
        <w:rPr>
          <w:rFonts w:asciiTheme="minorHAnsi" w:hAnsiTheme="minorHAnsi" w:cstheme="minorBidi"/>
        </w:rPr>
        <w:t>" (Sistem Kartları) Mimarisi ve Sıfır BT Bağımlılığı</w:t>
      </w:r>
      <w:bookmarkEnd w:id="14"/>
    </w:p>
    <w:p w14:paraId="5EA3E35B" w14:textId="77777777" w:rsidR="003D234D" w:rsidRPr="003D234D" w:rsidRDefault="003D234D" w:rsidP="003D234D">
      <w:proofErr w:type="spellStart"/>
      <w:r w:rsidRPr="003D234D">
        <w:t>Kokpitim'in</w:t>
      </w:r>
      <w:proofErr w:type="spellEnd"/>
      <w:r w:rsidRPr="003D234D">
        <w:t xml:space="preserve"> kullanıcı deneyimi ve yetkilendirme altyapısı, rakip platformlardaki karmaşık menü ağaçları yerine "</w:t>
      </w:r>
      <w:proofErr w:type="spellStart"/>
      <w:r w:rsidRPr="003D234D">
        <w:t>System</w:t>
      </w:r>
      <w:proofErr w:type="spellEnd"/>
      <w:r w:rsidRPr="003D234D">
        <w:t xml:space="preserve"> </w:t>
      </w:r>
      <w:proofErr w:type="spellStart"/>
      <w:r w:rsidRPr="003D234D">
        <w:t>Cards</w:t>
      </w:r>
      <w:proofErr w:type="spellEnd"/>
      <w:r w:rsidRPr="003D234D">
        <w:t>" (Sistem Kartları) adı verilen benzersiz bir mikro-bileşen mimarisiyle tasarlanmıştır.</w:t>
      </w:r>
    </w:p>
    <w:p w14:paraId="5055F805" w14:textId="77777777" w:rsidR="003D234D" w:rsidRPr="003D234D" w:rsidRDefault="003D234D" w:rsidP="003D234D">
      <w:pPr>
        <w:numPr>
          <w:ilvl w:val="0"/>
          <w:numId w:val="18"/>
        </w:numPr>
      </w:pPr>
      <w:r w:rsidRPr="003D234D">
        <w:rPr>
          <w:b/>
          <w:bCs/>
        </w:rPr>
        <w:t>Modüler Arayüz Yönetimi:</w:t>
      </w:r>
      <w:r w:rsidRPr="003D234D">
        <w:t xml:space="preserve"> Ekranlardaki grafikler, veri tabloları veya özet panoları gibi her bir görsel ve işlevsel birim, sistemde bir "</w:t>
      </w:r>
      <w:proofErr w:type="spellStart"/>
      <w:r w:rsidRPr="003D234D">
        <w:t>System</w:t>
      </w:r>
      <w:proofErr w:type="spellEnd"/>
      <w:r w:rsidRPr="003D234D">
        <w:t xml:space="preserve"> </w:t>
      </w:r>
      <w:proofErr w:type="spellStart"/>
      <w:r w:rsidRPr="003D234D">
        <w:t>Card</w:t>
      </w:r>
      <w:proofErr w:type="spellEnd"/>
      <w:r w:rsidRPr="003D234D">
        <w:t>" olarak tanımlanır. Bu kartlar sayesinde ekranlar dinamik olarak kişiselleştirilebilir.</w:t>
      </w:r>
    </w:p>
    <w:p w14:paraId="0D18A91E" w14:textId="77777777" w:rsidR="003D234D" w:rsidRPr="003D234D" w:rsidRDefault="003D234D" w:rsidP="003D234D">
      <w:pPr>
        <w:numPr>
          <w:ilvl w:val="0"/>
          <w:numId w:val="18"/>
        </w:numPr>
      </w:pPr>
      <w:r w:rsidRPr="003D234D">
        <w:rPr>
          <w:b/>
          <w:bCs/>
        </w:rPr>
        <w:t>Kendi Kendini Eğiten Sistem ('i' Butonu):</w:t>
      </w:r>
      <w:r w:rsidRPr="003D234D">
        <w:t xml:space="preserve"> Rakiplerin aylar süren eğitimlerine ve "Model Builder" bağımlılığına karşı Kokpitim, her kartın üzerinde yer alan dinamik bir "i" (bilgi/</w:t>
      </w:r>
      <w:proofErr w:type="spellStart"/>
      <w:r w:rsidRPr="003D234D">
        <w:t>info</w:t>
      </w:r>
      <w:proofErr w:type="spellEnd"/>
      <w:r w:rsidRPr="003D234D">
        <w:t xml:space="preserve">) butonu barındırır. Bu buton, </w:t>
      </w:r>
      <w:proofErr w:type="spellStart"/>
      <w:r w:rsidRPr="003D234D">
        <w:t>veritabanındaki</w:t>
      </w:r>
      <w:proofErr w:type="spellEnd"/>
      <w:r w:rsidRPr="003D234D">
        <w:t xml:space="preserve"> </w:t>
      </w:r>
      <w:proofErr w:type="spellStart"/>
      <w:r w:rsidRPr="003D234D">
        <w:t>SystemCard.description</w:t>
      </w:r>
      <w:proofErr w:type="spellEnd"/>
      <w:r w:rsidRPr="003D234D">
        <w:t xml:space="preserve"> alanını gerçek zamanlı okuyarak, kullanıcıya o kartın ne işe yaradığı ve nasıl yorumlanması gerektiği hakkında anlık bağlamsal bilgi sunar. Kullanıcı ekrandan ayrılmadan sistemi öğrenir.</w:t>
      </w:r>
    </w:p>
    <w:p w14:paraId="061C9A73" w14:textId="77777777" w:rsidR="003D234D" w:rsidRPr="003D234D" w:rsidRDefault="003D234D" w:rsidP="003D234D">
      <w:pPr>
        <w:numPr>
          <w:ilvl w:val="0"/>
          <w:numId w:val="18"/>
        </w:numPr>
      </w:pPr>
      <w:r w:rsidRPr="003D234D">
        <w:rPr>
          <w:b/>
          <w:bCs/>
        </w:rPr>
        <w:t xml:space="preserve">Paket ve Yetki Entegrasyonu (Component </w:t>
      </w:r>
      <w:proofErr w:type="spellStart"/>
      <w:r w:rsidRPr="003D234D">
        <w:rPr>
          <w:b/>
          <w:bCs/>
        </w:rPr>
        <w:t>Slug</w:t>
      </w:r>
      <w:proofErr w:type="spellEnd"/>
      <w:r w:rsidRPr="003D234D">
        <w:rPr>
          <w:b/>
          <w:bCs/>
        </w:rPr>
        <w:t>):</w:t>
      </w:r>
      <w:r w:rsidRPr="003D234D">
        <w:t xml:space="preserve"> Her bir kart, altında tanımlı veri kaynaklarıyla (</w:t>
      </w:r>
      <w:proofErr w:type="spellStart"/>
      <w:r w:rsidRPr="003D234D">
        <w:t>CardDataSource</w:t>
      </w:r>
      <w:proofErr w:type="spellEnd"/>
      <w:r w:rsidRPr="003D234D">
        <w:t>) lisans yetkilerine duyarlı çalışır. Kurumun sahip olduğu abonelik paketinde (Başlangıç, Yönetim, Strateji veya Master) ilgili kartın gerektirdiği yetki yoksa, söz konusu veri veya kart arayüzden otomatik olarak gizlenir; böylece karmaşa engellenir.</w:t>
      </w:r>
    </w:p>
    <w:p w14:paraId="125DEA3F" w14:textId="77777777" w:rsidR="003D234D" w:rsidRPr="003D234D" w:rsidRDefault="003D234D" w:rsidP="003D234D">
      <w:pPr>
        <w:numPr>
          <w:ilvl w:val="0"/>
          <w:numId w:val="18"/>
        </w:numPr>
      </w:pPr>
      <w:r w:rsidRPr="003D234D">
        <w:rPr>
          <w:b/>
          <w:bCs/>
        </w:rPr>
        <w:t>Teknik İzlenebilirlik (</w:t>
      </w:r>
      <w:proofErr w:type="spellStart"/>
      <w:r w:rsidRPr="003D234D">
        <w:rPr>
          <w:b/>
          <w:bCs/>
        </w:rPr>
        <w:t>Telemetry</w:t>
      </w:r>
      <w:proofErr w:type="spellEnd"/>
      <w:r w:rsidRPr="003D234D">
        <w:rPr>
          <w:b/>
          <w:bCs/>
        </w:rPr>
        <w:t>):</w:t>
      </w:r>
      <w:r w:rsidRPr="003D234D">
        <w:t xml:space="preserve"> Her sistem kartı benzersiz bir uzun koda (</w:t>
      </w:r>
      <w:proofErr w:type="spellStart"/>
      <w:r w:rsidRPr="003D234D">
        <w:t>code</w:t>
      </w:r>
      <w:proofErr w:type="spellEnd"/>
      <w:r w:rsidRPr="003D234D">
        <w:t>) ve "MA13", "SP09", "PR07" gibi kısa kimliklere (</w:t>
      </w:r>
      <w:proofErr w:type="spellStart"/>
      <w:r w:rsidRPr="003D234D">
        <w:t>short_id</w:t>
      </w:r>
      <w:proofErr w:type="spellEnd"/>
      <w:r w:rsidRPr="003D234D">
        <w:t>) sahiptir. Bu kısa kodlar, herhangi bir hata durumunda veya destek talebinde sorunlu bileşenin saniyeler içinde tespit edilmesini (</w:t>
      </w:r>
      <w:proofErr w:type="spellStart"/>
      <w:r w:rsidRPr="003D234D">
        <w:t>pinpoint</w:t>
      </w:r>
      <w:proofErr w:type="spellEnd"/>
      <w:r w:rsidRPr="003D234D">
        <w:t xml:space="preserve"> </w:t>
      </w:r>
      <w:proofErr w:type="spellStart"/>
      <w:r w:rsidRPr="003D234D">
        <w:t>bug</w:t>
      </w:r>
      <w:proofErr w:type="spellEnd"/>
      <w:r w:rsidRPr="003D234D">
        <w:t xml:space="preserve"> </w:t>
      </w:r>
      <w:proofErr w:type="spellStart"/>
      <w:r w:rsidRPr="003D234D">
        <w:t>tracking</w:t>
      </w:r>
      <w:proofErr w:type="spellEnd"/>
      <w:r w:rsidRPr="003D234D">
        <w:t>) sağlar.</w:t>
      </w:r>
    </w:p>
    <w:p w14:paraId="61A9A12C" w14:textId="77777777" w:rsidR="004032A0" w:rsidRDefault="00000000">
      <w:pPr>
        <w:pStyle w:val="Balk2"/>
        <w:rPr>
          <w:rFonts w:asciiTheme="minorHAnsi" w:hAnsiTheme="minorHAnsi" w:cstheme="minorBidi"/>
        </w:rPr>
      </w:pPr>
      <w:bookmarkStart w:id="15" w:name="_Toc234164298"/>
      <w:r w:rsidRPr="00D0547E">
        <w:rPr>
          <w:rFonts w:asciiTheme="minorHAnsi" w:hAnsiTheme="minorHAnsi" w:cstheme="minorBidi"/>
        </w:rPr>
        <w:t>3.3. Çevik Veri İşleme Motoru ve Olay Tabanlı Tetikleyiciler</w:t>
      </w:r>
      <w:bookmarkEnd w:id="15"/>
    </w:p>
    <w:p w14:paraId="165808CB" w14:textId="77777777" w:rsidR="003D234D" w:rsidRPr="003D234D" w:rsidRDefault="003D234D" w:rsidP="003D234D">
      <w:r w:rsidRPr="003D234D">
        <w:t>Ağır ve periyodik "</w:t>
      </w:r>
      <w:proofErr w:type="spellStart"/>
      <w:r w:rsidRPr="003D234D">
        <w:t>batch</w:t>
      </w:r>
      <w:proofErr w:type="spellEnd"/>
      <w:r w:rsidRPr="003D234D">
        <w:t>" veri güncellemelerine bağımlı olan rakiplerin aksine Kokpitim, canlı organizmalar gibi asenkron ve olay tabanlı (</w:t>
      </w:r>
      <w:proofErr w:type="spellStart"/>
      <w:r w:rsidRPr="003D234D">
        <w:t>event-driven</w:t>
      </w:r>
      <w:proofErr w:type="spellEnd"/>
      <w:r w:rsidRPr="003D234D">
        <w:t>) bir mimariyle nefes alır:</w:t>
      </w:r>
    </w:p>
    <w:p w14:paraId="4A560234" w14:textId="77777777" w:rsidR="003D234D" w:rsidRPr="003D234D" w:rsidRDefault="003D234D" w:rsidP="003D234D">
      <w:pPr>
        <w:numPr>
          <w:ilvl w:val="0"/>
          <w:numId w:val="19"/>
        </w:numPr>
      </w:pPr>
      <w:r w:rsidRPr="003D234D">
        <w:rPr>
          <w:b/>
          <w:bCs/>
        </w:rPr>
        <w:t>Asenkron Arka Plan İşlemleri (</w:t>
      </w:r>
      <w:proofErr w:type="spellStart"/>
      <w:r w:rsidRPr="003D234D">
        <w:rPr>
          <w:b/>
          <w:bCs/>
        </w:rPr>
        <w:t>Celery</w:t>
      </w:r>
      <w:proofErr w:type="spellEnd"/>
      <w:r w:rsidRPr="003D234D">
        <w:rPr>
          <w:b/>
          <w:bCs/>
        </w:rPr>
        <w:t xml:space="preserve"> &amp; </w:t>
      </w:r>
      <w:proofErr w:type="spellStart"/>
      <w:r w:rsidRPr="003D234D">
        <w:rPr>
          <w:b/>
          <w:bCs/>
        </w:rPr>
        <w:t>Redis</w:t>
      </w:r>
      <w:proofErr w:type="spellEnd"/>
      <w:r w:rsidRPr="003D234D">
        <w:rPr>
          <w:b/>
          <w:bCs/>
        </w:rPr>
        <w:t>):</w:t>
      </w:r>
      <w:r w:rsidRPr="003D234D">
        <w:t xml:space="preserve"> Sistemin gece çalışan otomatik veri yedeklemeleri, periyodik e-posta bildirim özetleri (</w:t>
      </w:r>
      <w:proofErr w:type="spellStart"/>
      <w:r w:rsidRPr="003D234D">
        <w:t>digest</w:t>
      </w:r>
      <w:proofErr w:type="spellEnd"/>
      <w:r w:rsidRPr="003D234D">
        <w:t xml:space="preserve"> raporları) ve ML (Makine Öğrenimi) tabanlı anomali taramaları, platformun ana performansını </w:t>
      </w:r>
      <w:r w:rsidRPr="003D234D">
        <w:lastRenderedPageBreak/>
        <w:t xml:space="preserve">etkilememek adına </w:t>
      </w:r>
      <w:proofErr w:type="spellStart"/>
      <w:r w:rsidRPr="003D234D">
        <w:t>Celery</w:t>
      </w:r>
      <w:proofErr w:type="spellEnd"/>
      <w:r w:rsidRPr="003D234D">
        <w:t xml:space="preserve"> ve </w:t>
      </w:r>
      <w:proofErr w:type="spellStart"/>
      <w:r w:rsidRPr="003D234D">
        <w:t>Redis</w:t>
      </w:r>
      <w:proofErr w:type="spellEnd"/>
      <w:r w:rsidRPr="003D234D">
        <w:t xml:space="preserve"> altyapısı üzerinden arka planda asenkron olarak yürütülür.</w:t>
      </w:r>
    </w:p>
    <w:p w14:paraId="609F500B" w14:textId="77777777" w:rsidR="003D234D" w:rsidRPr="003D234D" w:rsidRDefault="003D234D" w:rsidP="003D234D">
      <w:pPr>
        <w:numPr>
          <w:ilvl w:val="0"/>
          <w:numId w:val="19"/>
        </w:numPr>
      </w:pPr>
      <w:r w:rsidRPr="003D234D">
        <w:rPr>
          <w:b/>
          <w:bCs/>
        </w:rPr>
        <w:t xml:space="preserve">Olay Tabanlı </w:t>
      </w:r>
      <w:proofErr w:type="spellStart"/>
      <w:r w:rsidRPr="003D234D">
        <w:rPr>
          <w:b/>
          <w:bCs/>
        </w:rPr>
        <w:t>WebSockets</w:t>
      </w:r>
      <w:proofErr w:type="spellEnd"/>
      <w:r w:rsidRPr="003D234D">
        <w:rPr>
          <w:b/>
          <w:bCs/>
        </w:rPr>
        <w:t xml:space="preserve"> Tetikleyicileri:</w:t>
      </w:r>
      <w:r w:rsidRPr="003D234D">
        <w:t xml:space="preserve"> Bir süreçte yeni bir görev atandığında, bir faaliyet geciktiğinde veya yeni bir KPI verisi girildiğinde, sistem saatlerce beklemek yerine </w:t>
      </w:r>
      <w:proofErr w:type="spellStart"/>
      <w:r w:rsidRPr="003D234D">
        <w:t>WebSockets</w:t>
      </w:r>
      <w:proofErr w:type="spellEnd"/>
      <w:r w:rsidRPr="003D234D">
        <w:t xml:space="preserve"> üzerinden anında tarayıcı bildirimlerini ve e-posta servislerini tetikler.</w:t>
      </w:r>
    </w:p>
    <w:p w14:paraId="5ACE96F4" w14:textId="77777777" w:rsidR="003D234D" w:rsidRPr="003D234D" w:rsidRDefault="003D234D" w:rsidP="003D234D">
      <w:pPr>
        <w:numPr>
          <w:ilvl w:val="0"/>
          <w:numId w:val="19"/>
        </w:numPr>
      </w:pPr>
      <w:r w:rsidRPr="003D234D">
        <w:rPr>
          <w:b/>
          <w:bCs/>
        </w:rPr>
        <w:t>Yüksek Eşzamanlılık (</w:t>
      </w:r>
      <w:proofErr w:type="spellStart"/>
      <w:r w:rsidRPr="003D234D">
        <w:rPr>
          <w:b/>
          <w:bCs/>
        </w:rPr>
        <w:t>Concurrency</w:t>
      </w:r>
      <w:proofErr w:type="spellEnd"/>
      <w:r w:rsidRPr="003D234D">
        <w:rPr>
          <w:b/>
          <w:bCs/>
        </w:rPr>
        <w:t>) Kapasitesi:</w:t>
      </w:r>
      <w:r w:rsidRPr="003D234D">
        <w:t xml:space="preserve"> Platformun arka ucu, </w:t>
      </w:r>
      <w:proofErr w:type="spellStart"/>
      <w:r w:rsidRPr="003D234D">
        <w:t>Gunicorn</w:t>
      </w:r>
      <w:proofErr w:type="spellEnd"/>
      <w:r w:rsidRPr="003D234D">
        <w:t xml:space="preserve"> </w:t>
      </w:r>
      <w:proofErr w:type="spellStart"/>
      <w:r w:rsidRPr="003D234D">
        <w:t>worker</w:t>
      </w:r>
      <w:proofErr w:type="spellEnd"/>
      <w:r w:rsidRPr="003D234D">
        <w:t xml:space="preserve"> yapısı ve asenkron kuyrukları sayesinde kurumsal düzeyde yüzlerce eşzamanlı (</w:t>
      </w:r>
      <w:proofErr w:type="spellStart"/>
      <w:r w:rsidRPr="003D234D">
        <w:t>concurrent</w:t>
      </w:r>
      <w:proofErr w:type="spellEnd"/>
      <w:r w:rsidRPr="003D234D">
        <w:t>) kullanıcının binlerce KPI verisi girişini sıfır gecikmeyle (</w:t>
      </w:r>
      <w:proofErr w:type="spellStart"/>
      <w:r w:rsidRPr="003D234D">
        <w:t>zero-latency</w:t>
      </w:r>
      <w:proofErr w:type="spellEnd"/>
      <w:r w:rsidRPr="003D234D">
        <w:t>) işleyebilecek şekilde ölçeklendirilmiştir.</w:t>
      </w:r>
    </w:p>
    <w:p w14:paraId="3BB165FE" w14:textId="77777777" w:rsidR="004032A0" w:rsidRDefault="00000000">
      <w:pPr>
        <w:pStyle w:val="Balk2"/>
        <w:rPr>
          <w:rFonts w:asciiTheme="minorHAnsi" w:hAnsiTheme="minorHAnsi" w:cstheme="minorBidi"/>
        </w:rPr>
      </w:pPr>
      <w:bookmarkStart w:id="16" w:name="_Toc234164299"/>
      <w:r w:rsidRPr="00F13A03">
        <w:rPr>
          <w:rFonts w:asciiTheme="minorHAnsi" w:hAnsiTheme="minorHAnsi" w:cstheme="minorBidi"/>
        </w:rPr>
        <w:t>3.4. Dışa Açık Veri Ekosistemi (BI Connector)</w:t>
      </w:r>
      <w:bookmarkEnd w:id="16"/>
    </w:p>
    <w:p w14:paraId="0CFFC584" w14:textId="77777777" w:rsidR="003D234D" w:rsidRPr="003D234D" w:rsidRDefault="003D234D" w:rsidP="003D234D">
      <w:r w:rsidRPr="003D234D">
        <w:t>Kapalı ekosistem (</w:t>
      </w:r>
      <w:proofErr w:type="spellStart"/>
      <w:r w:rsidRPr="003D234D">
        <w:t>vendor</w:t>
      </w:r>
      <w:proofErr w:type="spellEnd"/>
      <w:r w:rsidRPr="003D234D">
        <w:t xml:space="preserve"> </w:t>
      </w:r>
      <w:proofErr w:type="spellStart"/>
      <w:r w:rsidRPr="003D234D">
        <w:t>lock</w:t>
      </w:r>
      <w:proofErr w:type="spellEnd"/>
      <w:r w:rsidRPr="003D234D">
        <w:t>-in) stratejisi güden büyük devlerin aksine, Kokpitim kurumun sahip olduğu veriyi dış sistemlerle özgürce paylaşmayı taahhüt eden dışa açık bir veri ekosistemine sahiptir.</w:t>
      </w:r>
    </w:p>
    <w:p w14:paraId="4B48FE0B" w14:textId="77777777" w:rsidR="003D234D" w:rsidRPr="003D234D" w:rsidRDefault="003D234D" w:rsidP="003D234D">
      <w:pPr>
        <w:numPr>
          <w:ilvl w:val="0"/>
          <w:numId w:val="20"/>
        </w:numPr>
      </w:pPr>
      <w:r w:rsidRPr="003D234D">
        <w:rPr>
          <w:b/>
          <w:bCs/>
        </w:rPr>
        <w:t xml:space="preserve">BI Connector (İş </w:t>
      </w:r>
      <w:proofErr w:type="gramStart"/>
      <w:r w:rsidRPr="003D234D">
        <w:rPr>
          <w:b/>
          <w:bCs/>
        </w:rPr>
        <w:t>Zekası</w:t>
      </w:r>
      <w:proofErr w:type="gramEnd"/>
      <w:r w:rsidRPr="003D234D">
        <w:rPr>
          <w:b/>
          <w:bCs/>
        </w:rPr>
        <w:t xml:space="preserve"> Bağlayıcısı):</w:t>
      </w:r>
      <w:r w:rsidRPr="003D234D">
        <w:t xml:space="preserve"> K-Vektör skorları, KPI performansları ve stratejik ilerlemeler, BI Connector modülü aracılığıyla doğrudan </w:t>
      </w:r>
      <w:proofErr w:type="spellStart"/>
      <w:r w:rsidRPr="003D234D">
        <w:t>Power</w:t>
      </w:r>
      <w:proofErr w:type="spellEnd"/>
      <w:r w:rsidRPr="003D234D">
        <w:t xml:space="preserve"> BI, </w:t>
      </w:r>
      <w:proofErr w:type="spellStart"/>
      <w:r w:rsidRPr="003D234D">
        <w:t>Tableau</w:t>
      </w:r>
      <w:proofErr w:type="spellEnd"/>
      <w:r w:rsidRPr="003D234D">
        <w:t xml:space="preserve"> veya diğer kurum içi iş </w:t>
      </w:r>
      <w:proofErr w:type="gramStart"/>
      <w:r w:rsidRPr="003D234D">
        <w:t>zekası</w:t>
      </w:r>
      <w:proofErr w:type="gramEnd"/>
      <w:r w:rsidRPr="003D234D">
        <w:t xml:space="preserve"> araçlarına aktarılabilir. Stratejiler JSON formatında, KPI ölçümleri ise CSV formatında dışa aktarılarak </w:t>
      </w:r>
      <w:proofErr w:type="spellStart"/>
      <w:r w:rsidRPr="003D234D">
        <w:t>API'ler</w:t>
      </w:r>
      <w:proofErr w:type="spellEnd"/>
      <w:r w:rsidRPr="003D234D">
        <w:t xml:space="preserve"> üzerinden (</w:t>
      </w:r>
      <w:proofErr w:type="spellStart"/>
      <w:r w:rsidRPr="003D234D">
        <w:t>Örn</w:t>
      </w:r>
      <w:proofErr w:type="spellEnd"/>
      <w:r w:rsidRPr="003D234D">
        <w:t xml:space="preserve">: </w:t>
      </w:r>
      <w:proofErr w:type="spellStart"/>
      <w:r w:rsidRPr="003D234D">
        <w:t>api_</w:t>
      </w:r>
      <w:proofErr w:type="gramStart"/>
      <w:r w:rsidRPr="003D234D">
        <w:t>docs.endpoint</w:t>
      </w:r>
      <w:proofErr w:type="gramEnd"/>
      <w:r w:rsidRPr="003D234D">
        <w:t>_listesi</w:t>
      </w:r>
      <w:proofErr w:type="spellEnd"/>
      <w:r w:rsidRPr="003D234D">
        <w:t>) tüketilebilir.</w:t>
      </w:r>
    </w:p>
    <w:p w14:paraId="4A46C277" w14:textId="77777777" w:rsidR="003D234D" w:rsidRPr="003D234D" w:rsidRDefault="003D234D" w:rsidP="003D234D">
      <w:pPr>
        <w:numPr>
          <w:ilvl w:val="0"/>
          <w:numId w:val="20"/>
        </w:numPr>
      </w:pPr>
      <w:r w:rsidRPr="003D234D">
        <w:rPr>
          <w:b/>
          <w:bCs/>
        </w:rPr>
        <w:t>Dinamik Excel ve Raporlama Motoru:</w:t>
      </w:r>
      <w:r w:rsidRPr="003D234D">
        <w:t xml:space="preserve"> Veri setleri, arka planda çalışan </w:t>
      </w:r>
      <w:proofErr w:type="spellStart"/>
      <w:r w:rsidRPr="003D234D">
        <w:t>Pandas</w:t>
      </w:r>
      <w:proofErr w:type="spellEnd"/>
      <w:r w:rsidRPr="003D234D">
        <w:t xml:space="preserve"> ve </w:t>
      </w:r>
      <w:proofErr w:type="spellStart"/>
      <w:r w:rsidRPr="003D234D">
        <w:t>openpyxl</w:t>
      </w:r>
      <w:proofErr w:type="spellEnd"/>
      <w:r w:rsidRPr="003D234D">
        <w:t xml:space="preserve"> kütüphaneleri kullanılarak tek tuşla, biçimlendirilmiş dinamik Excel tablolarına dönüştürülür. Ayrıca platform, bu verilerden yola çıkarak yöneticilere özel PDF yatırımcı sunumları veya PowerPoint taslakları üreten yapay </w:t>
      </w:r>
      <w:proofErr w:type="gramStart"/>
      <w:r w:rsidRPr="003D234D">
        <w:t>zeka</w:t>
      </w:r>
      <w:proofErr w:type="gramEnd"/>
      <w:r w:rsidRPr="003D234D">
        <w:t xml:space="preserve"> destekli bir çıktı motoruna (AI Sunum Oluşturucu) sahiptir.</w:t>
      </w:r>
    </w:p>
    <w:p w14:paraId="5158FFCD" w14:textId="13E78047" w:rsidR="003D234D" w:rsidRDefault="003D234D">
      <w:r>
        <w:br w:type="page"/>
      </w:r>
    </w:p>
    <w:p w14:paraId="7D8DD7A7" w14:textId="77777777" w:rsidR="004032A0" w:rsidRDefault="00000000">
      <w:pPr>
        <w:pStyle w:val="Balk1"/>
        <w:rPr>
          <w:rFonts w:asciiTheme="minorHAnsi" w:hAnsiTheme="minorHAnsi" w:cstheme="minorBidi"/>
        </w:rPr>
      </w:pPr>
      <w:bookmarkStart w:id="17" w:name="_Toc234164300"/>
      <w:r w:rsidRPr="00AA4772">
        <w:rPr>
          <w:rFonts w:asciiTheme="minorHAnsi" w:hAnsiTheme="minorHAnsi" w:cstheme="minorBidi"/>
        </w:rPr>
        <w:lastRenderedPageBreak/>
        <w:t>BÖLÜM 4: "STRATEJİDEN İCRAATA" UÇTAN UCA KOKPİTİM MODÜLLERİ</w:t>
      </w:r>
      <w:bookmarkEnd w:id="17"/>
    </w:p>
    <w:p w14:paraId="13EF8C68" w14:textId="77777777" w:rsidR="003D234D" w:rsidRPr="003D234D" w:rsidRDefault="003D234D" w:rsidP="003D234D">
      <w:r w:rsidRPr="003D234D">
        <w:t xml:space="preserve">Kurumsal performans yönetimi yazılımlarındaki en temel yapısal sorun, stratejinin inşa edildiği platform ile günlük icraatın (operasyonun) yürütüldüğü platformların birbirinden tamamen kopuk olmasıdır. Küresel devlerde (Oracle, </w:t>
      </w:r>
      <w:proofErr w:type="spellStart"/>
      <w:r w:rsidRPr="003D234D">
        <w:t>Anaplan</w:t>
      </w:r>
      <w:proofErr w:type="spellEnd"/>
      <w:r w:rsidRPr="003D234D">
        <w:t xml:space="preserve"> vb.) strateji yılda bir kez oluşturulup dondurulan bir belge olarak kalırken, günlük işler ayrı görev yönetim sistemlerinde izlenir. </w:t>
      </w:r>
      <w:proofErr w:type="spellStart"/>
      <w:r w:rsidRPr="003D234D">
        <w:t>Kokpitim'in</w:t>
      </w:r>
      <w:proofErr w:type="spellEnd"/>
      <w:r w:rsidRPr="003D234D">
        <w:t xml:space="preserve"> pazardaki benzersiz değeri (</w:t>
      </w:r>
      <w:proofErr w:type="spellStart"/>
      <w:r w:rsidRPr="003D234D">
        <w:t>Unique</w:t>
      </w:r>
      <w:proofErr w:type="spellEnd"/>
      <w:r w:rsidRPr="003D234D">
        <w:t xml:space="preserve"> Value </w:t>
      </w:r>
      <w:proofErr w:type="spellStart"/>
      <w:r w:rsidRPr="003D234D">
        <w:t>Proposition</w:t>
      </w:r>
      <w:proofErr w:type="spellEnd"/>
      <w:r w:rsidRPr="003D234D">
        <w:t xml:space="preserve">), "Strateji </w:t>
      </w:r>
      <w:r w:rsidRPr="003D234D">
        <w:rPr>
          <w:rFonts w:ascii="Segoe UI Symbol" w:hAnsi="Segoe UI Symbol" w:cs="Segoe UI Symbol"/>
        </w:rPr>
        <w:t>➔</w:t>
      </w:r>
      <w:r w:rsidRPr="003D234D">
        <w:t xml:space="preserve"> S</w:t>
      </w:r>
      <w:r w:rsidRPr="003D234D">
        <w:rPr>
          <w:rFonts w:ascii="Aptos" w:hAnsi="Aptos" w:cs="Aptos"/>
        </w:rPr>
        <w:t>ü</w:t>
      </w:r>
      <w:r w:rsidRPr="003D234D">
        <w:t>re</w:t>
      </w:r>
      <w:r w:rsidRPr="003D234D">
        <w:rPr>
          <w:rFonts w:ascii="Aptos" w:hAnsi="Aptos" w:cs="Aptos"/>
        </w:rPr>
        <w:t>ç</w:t>
      </w:r>
      <w:r w:rsidRPr="003D234D">
        <w:t xml:space="preserve"> </w:t>
      </w:r>
      <w:r w:rsidRPr="003D234D">
        <w:rPr>
          <w:rFonts w:ascii="Segoe UI Symbol" w:hAnsi="Segoe UI Symbol" w:cs="Segoe UI Symbol"/>
        </w:rPr>
        <w:t>➔</w:t>
      </w:r>
      <w:r w:rsidRPr="003D234D">
        <w:t xml:space="preserve"> Performans G</w:t>
      </w:r>
      <w:r w:rsidRPr="003D234D">
        <w:rPr>
          <w:rFonts w:ascii="Aptos" w:hAnsi="Aptos" w:cs="Aptos"/>
        </w:rPr>
        <w:t>ö</w:t>
      </w:r>
      <w:r w:rsidRPr="003D234D">
        <w:t xml:space="preserve">stergesi (KPI) </w:t>
      </w:r>
      <w:r w:rsidRPr="003D234D">
        <w:rPr>
          <w:rFonts w:ascii="Segoe UI Symbol" w:hAnsi="Segoe UI Symbol" w:cs="Segoe UI Symbol"/>
        </w:rPr>
        <w:t>➔</w:t>
      </w:r>
      <w:r w:rsidRPr="003D234D">
        <w:t xml:space="preserve"> Bireysel Karne </w:t>
      </w:r>
      <w:r w:rsidRPr="003D234D">
        <w:rPr>
          <w:rFonts w:ascii="Segoe UI Symbol" w:hAnsi="Segoe UI Symbol" w:cs="Segoe UI Symbol"/>
        </w:rPr>
        <w:t>➔</w:t>
      </w:r>
      <w:r w:rsidRPr="003D234D">
        <w:t xml:space="preserve"> Proje/Faaliyet" zincirini dinamik bir ekosistemde u</w:t>
      </w:r>
      <w:r w:rsidRPr="003D234D">
        <w:rPr>
          <w:rFonts w:ascii="Aptos" w:hAnsi="Aptos" w:cs="Aptos"/>
        </w:rPr>
        <w:t>ç</w:t>
      </w:r>
      <w:r w:rsidRPr="003D234D">
        <w:t>tan uca birbirine ba</w:t>
      </w:r>
      <w:r w:rsidRPr="003D234D">
        <w:rPr>
          <w:rFonts w:ascii="Aptos" w:hAnsi="Aptos" w:cs="Aptos"/>
        </w:rPr>
        <w:t>ğ</w:t>
      </w:r>
      <w:r w:rsidRPr="003D234D">
        <w:t>layan mod</w:t>
      </w:r>
      <w:r w:rsidRPr="003D234D">
        <w:rPr>
          <w:rFonts w:ascii="Aptos" w:hAnsi="Aptos" w:cs="Aptos"/>
        </w:rPr>
        <w:t>ü</w:t>
      </w:r>
      <w:r w:rsidRPr="003D234D">
        <w:t>ler yap</w:t>
      </w:r>
      <w:r w:rsidRPr="003D234D">
        <w:rPr>
          <w:rFonts w:ascii="Aptos" w:hAnsi="Aptos" w:cs="Aptos"/>
        </w:rPr>
        <w:t>ı</w:t>
      </w:r>
      <w:r w:rsidRPr="003D234D">
        <w:t>s</w:t>
      </w:r>
      <w:r w:rsidRPr="003D234D">
        <w:rPr>
          <w:rFonts w:ascii="Aptos" w:hAnsi="Aptos" w:cs="Aptos"/>
        </w:rPr>
        <w:t>ı</w:t>
      </w:r>
      <w:r w:rsidRPr="003D234D">
        <w:t>d</w:t>
      </w:r>
      <w:r w:rsidRPr="003D234D">
        <w:rPr>
          <w:rFonts w:ascii="Aptos" w:hAnsi="Aptos" w:cs="Aptos"/>
        </w:rPr>
        <w:t>ı</w:t>
      </w:r>
      <w:r w:rsidRPr="003D234D">
        <w:t>r.</w:t>
      </w:r>
    </w:p>
    <w:p w14:paraId="67EA1D3D" w14:textId="77777777" w:rsidR="003D234D" w:rsidRPr="003D234D" w:rsidRDefault="003D234D" w:rsidP="003D234D">
      <w:r w:rsidRPr="003D234D">
        <w:t xml:space="preserve">Rakiplerde strateji ve operasyonel gerçekleşme birbirinden kopuk ekranlarda izlenirken; </w:t>
      </w:r>
      <w:proofErr w:type="spellStart"/>
      <w:r w:rsidRPr="003D234D">
        <w:t>Kokpitim'de</w:t>
      </w:r>
      <w:proofErr w:type="spellEnd"/>
      <w:r w:rsidRPr="003D234D">
        <w:t xml:space="preserve"> </w:t>
      </w:r>
      <w:r w:rsidRPr="003D234D">
        <w:rPr>
          <w:b/>
          <w:bCs/>
        </w:rPr>
        <w:t>K-Vektör</w:t>
      </w:r>
      <w:r w:rsidRPr="003D234D">
        <w:t xml:space="preserve"> vizyonun matematiksel olarak sahaya (aşağıya) inmesini sağlar, </w:t>
      </w:r>
      <w:r w:rsidRPr="003D234D">
        <w:rPr>
          <w:b/>
          <w:bCs/>
        </w:rPr>
        <w:t>K-Radar</w:t>
      </w:r>
      <w:r w:rsidRPr="003D234D">
        <w:t xml:space="preserve"> ise sahadaki operasyonel risklerin, anomali ve darboğazların (OEE, EVM) üst yönetimin ekranına (yukarıya) çıkmasını sağlayan analitik teşhis katmanıdır.</w:t>
      </w:r>
    </w:p>
    <w:p w14:paraId="4CE78B0D" w14:textId="77777777" w:rsidR="004032A0" w:rsidRDefault="00000000">
      <w:pPr>
        <w:pStyle w:val="Balk2"/>
        <w:rPr>
          <w:rFonts w:asciiTheme="minorHAnsi" w:hAnsiTheme="minorHAnsi" w:cstheme="minorBidi"/>
        </w:rPr>
      </w:pPr>
      <w:bookmarkStart w:id="18" w:name="_Toc234164301"/>
      <w:r w:rsidRPr="003623FD">
        <w:rPr>
          <w:rFonts w:asciiTheme="minorHAnsi" w:hAnsiTheme="minorHAnsi" w:cstheme="minorBidi"/>
        </w:rPr>
        <w:t>4.1. K-Vektör Metriği ve Matematiksel Vizyon Skoru (Hesaplama ve Hizalama Motoru)</w:t>
      </w:r>
      <w:bookmarkEnd w:id="18"/>
    </w:p>
    <w:p w14:paraId="48FD4565" w14:textId="77777777" w:rsidR="003D234D" w:rsidRPr="003D234D" w:rsidRDefault="003D234D" w:rsidP="003D234D">
      <w:proofErr w:type="spellStart"/>
      <w:r w:rsidRPr="003D234D">
        <w:t>Kokpitim'i</w:t>
      </w:r>
      <w:proofErr w:type="spellEnd"/>
      <w:r w:rsidRPr="003D234D">
        <w:t xml:space="preserve"> rakiplerinin statik bütçe küplerinden ayıran en temel mühendislik harikası, kurumun genel sağlık ve başarı durumunu matematiksel olarak tekilleştiren </w:t>
      </w:r>
      <w:r w:rsidRPr="003D234D">
        <w:rPr>
          <w:b/>
          <w:bCs/>
        </w:rPr>
        <w:t>K-Vektör</w:t>
      </w:r>
      <w:r w:rsidRPr="003D234D">
        <w:t xml:space="preserve"> modelidir. Platformun "hesap makinesi ve </w:t>
      </w:r>
      <w:proofErr w:type="spellStart"/>
      <w:r w:rsidRPr="003D234D">
        <w:t>skorlayıcısı</w:t>
      </w:r>
      <w:proofErr w:type="spellEnd"/>
      <w:r w:rsidRPr="003D234D">
        <w:t>" olarak görev yapan bu modül, hantal veri ambarı inşası gerektirmez.</w:t>
      </w:r>
    </w:p>
    <w:p w14:paraId="375C0032" w14:textId="77777777" w:rsidR="003D234D" w:rsidRPr="003D234D" w:rsidRDefault="003D234D" w:rsidP="003D234D">
      <w:pPr>
        <w:numPr>
          <w:ilvl w:val="0"/>
          <w:numId w:val="21"/>
        </w:numPr>
      </w:pPr>
      <w:r w:rsidRPr="003D234D">
        <w:rPr>
          <w:b/>
          <w:bCs/>
        </w:rPr>
        <w:t>1000 Puanlık Hiyerarşik Vizyon Hedefi:</w:t>
      </w:r>
      <w:r w:rsidRPr="003D234D">
        <w:t xml:space="preserve"> K-Vektör aktif edildiğinde, kurumun en tepedeki vizyonu 1000 puanlık bir matematiksel hedef olarak tanımlanır. Kurumun tüm operasyonel başarıları bu 1000 puan içerisinden pay alır.</w:t>
      </w:r>
    </w:p>
    <w:p w14:paraId="5F804319" w14:textId="77777777" w:rsidR="003D234D" w:rsidRPr="003D234D" w:rsidRDefault="003D234D" w:rsidP="003D234D">
      <w:pPr>
        <w:numPr>
          <w:ilvl w:val="0"/>
          <w:numId w:val="21"/>
        </w:numPr>
      </w:pPr>
      <w:r w:rsidRPr="003D234D">
        <w:rPr>
          <w:b/>
          <w:bCs/>
        </w:rPr>
        <w:t>Yukarıdan Aşağıya Ağırlık Dağılımı:</w:t>
      </w:r>
      <w:r w:rsidRPr="003D234D">
        <w:t xml:space="preserve"> Bu 1000 puanlık bütçe; Ana Stratejiler </w:t>
      </w:r>
      <w:r w:rsidRPr="003D234D">
        <w:rPr>
          <w:rFonts w:ascii="Segoe UI Symbol" w:hAnsi="Segoe UI Symbol" w:cs="Segoe UI Symbol"/>
        </w:rPr>
        <w:t>➔</w:t>
      </w:r>
      <w:r w:rsidRPr="003D234D">
        <w:t xml:space="preserve"> Alt Stratejiler </w:t>
      </w:r>
      <w:r w:rsidRPr="003D234D">
        <w:rPr>
          <w:rFonts w:ascii="Segoe UI Symbol" w:hAnsi="Segoe UI Symbol" w:cs="Segoe UI Symbol"/>
        </w:rPr>
        <w:t>➔</w:t>
      </w:r>
      <w:r w:rsidRPr="003D234D">
        <w:t xml:space="preserve"> S</w:t>
      </w:r>
      <w:r w:rsidRPr="003D234D">
        <w:rPr>
          <w:rFonts w:ascii="Aptos" w:hAnsi="Aptos" w:cs="Aptos"/>
        </w:rPr>
        <w:t>ü</w:t>
      </w:r>
      <w:r w:rsidRPr="003D234D">
        <w:t>re</w:t>
      </w:r>
      <w:r w:rsidRPr="003D234D">
        <w:rPr>
          <w:rFonts w:ascii="Aptos" w:hAnsi="Aptos" w:cs="Aptos"/>
        </w:rPr>
        <w:t>ç</w:t>
      </w:r>
      <w:r w:rsidRPr="003D234D">
        <w:t xml:space="preserve">ler </w:t>
      </w:r>
      <w:r w:rsidRPr="003D234D">
        <w:rPr>
          <w:rFonts w:ascii="Segoe UI Symbol" w:hAnsi="Segoe UI Symbol" w:cs="Segoe UI Symbol"/>
        </w:rPr>
        <w:t>➔</w:t>
      </w:r>
      <w:r w:rsidRPr="003D234D">
        <w:t xml:space="preserve"> Performans G</w:t>
      </w:r>
      <w:r w:rsidRPr="003D234D">
        <w:rPr>
          <w:rFonts w:ascii="Aptos" w:hAnsi="Aptos" w:cs="Aptos"/>
        </w:rPr>
        <w:t>ö</w:t>
      </w:r>
      <w:r w:rsidRPr="003D234D">
        <w:t>stergeleri (KPI) hiyerar</w:t>
      </w:r>
      <w:r w:rsidRPr="003D234D">
        <w:rPr>
          <w:rFonts w:ascii="Aptos" w:hAnsi="Aptos" w:cs="Aptos"/>
        </w:rPr>
        <w:t>ş</w:t>
      </w:r>
      <w:r w:rsidRPr="003D234D">
        <w:t>isi boyunca, y</w:t>
      </w:r>
      <w:r w:rsidRPr="003D234D">
        <w:rPr>
          <w:rFonts w:ascii="Aptos" w:hAnsi="Aptos" w:cs="Aptos"/>
        </w:rPr>
        <w:t>ö</w:t>
      </w:r>
      <w:r w:rsidRPr="003D234D">
        <w:t>neticilerin belirledi</w:t>
      </w:r>
      <w:r w:rsidRPr="003D234D">
        <w:rPr>
          <w:rFonts w:ascii="Aptos" w:hAnsi="Aptos" w:cs="Aptos"/>
        </w:rPr>
        <w:t>ğ</w:t>
      </w:r>
      <w:r w:rsidRPr="003D234D">
        <w:t>i ham a</w:t>
      </w:r>
      <w:r w:rsidRPr="003D234D">
        <w:rPr>
          <w:rFonts w:ascii="Aptos" w:hAnsi="Aptos" w:cs="Aptos"/>
        </w:rPr>
        <w:t>ğı</w:t>
      </w:r>
      <w:r w:rsidRPr="003D234D">
        <w:t>rl</w:t>
      </w:r>
      <w:r w:rsidRPr="003D234D">
        <w:rPr>
          <w:rFonts w:ascii="Aptos" w:hAnsi="Aptos" w:cs="Aptos"/>
        </w:rPr>
        <w:t>ı</w:t>
      </w:r>
      <w:r w:rsidRPr="003D234D">
        <w:t>klar ve katk</w:t>
      </w:r>
      <w:r w:rsidRPr="003D234D">
        <w:rPr>
          <w:rFonts w:ascii="Aptos" w:hAnsi="Aptos" w:cs="Aptos"/>
        </w:rPr>
        <w:t>ı</w:t>
      </w:r>
      <w:r w:rsidRPr="003D234D">
        <w:t xml:space="preserve"> y</w:t>
      </w:r>
      <w:r w:rsidRPr="003D234D">
        <w:rPr>
          <w:rFonts w:ascii="Aptos" w:hAnsi="Aptos" w:cs="Aptos"/>
        </w:rPr>
        <w:t>ü</w:t>
      </w:r>
      <w:r w:rsidRPr="003D234D">
        <w:t>zdeleriyle (% oranlar) da</w:t>
      </w:r>
      <w:r w:rsidRPr="003D234D">
        <w:rPr>
          <w:rFonts w:ascii="Aptos" w:hAnsi="Aptos" w:cs="Aptos"/>
        </w:rPr>
        <w:t>ğı</w:t>
      </w:r>
      <w:r w:rsidRPr="003D234D">
        <w:t>t</w:t>
      </w:r>
      <w:r w:rsidRPr="003D234D">
        <w:rPr>
          <w:rFonts w:ascii="Aptos" w:hAnsi="Aptos" w:cs="Aptos"/>
        </w:rPr>
        <w:t>ı</w:t>
      </w:r>
      <w:r w:rsidRPr="003D234D">
        <w:t>l</w:t>
      </w:r>
      <w:r w:rsidRPr="003D234D">
        <w:rPr>
          <w:rFonts w:ascii="Aptos" w:hAnsi="Aptos" w:cs="Aptos"/>
        </w:rPr>
        <w:t>ı</w:t>
      </w:r>
      <w:r w:rsidRPr="003D234D">
        <w:t xml:space="preserve">r. En alttaki bir </w:t>
      </w:r>
      <w:r w:rsidRPr="003D234D">
        <w:rPr>
          <w:rFonts w:ascii="Aptos" w:hAnsi="Aptos" w:cs="Aptos"/>
        </w:rPr>
        <w:t>ç</w:t>
      </w:r>
      <w:r w:rsidRPr="003D234D">
        <w:t>al</w:t>
      </w:r>
      <w:r w:rsidRPr="003D234D">
        <w:rPr>
          <w:rFonts w:ascii="Aptos" w:hAnsi="Aptos" w:cs="Aptos"/>
        </w:rPr>
        <w:t>ış</w:t>
      </w:r>
      <w:r w:rsidRPr="003D234D">
        <w:t>an</w:t>
      </w:r>
      <w:r w:rsidRPr="003D234D">
        <w:rPr>
          <w:rFonts w:ascii="Aptos" w:hAnsi="Aptos" w:cs="Aptos"/>
        </w:rPr>
        <w:t>ı</w:t>
      </w:r>
      <w:r w:rsidRPr="003D234D">
        <w:t>n s</w:t>
      </w:r>
      <w:r w:rsidRPr="003D234D">
        <w:rPr>
          <w:rFonts w:ascii="Aptos" w:hAnsi="Aptos" w:cs="Aptos"/>
        </w:rPr>
        <w:t>ü</w:t>
      </w:r>
      <w:r w:rsidRPr="003D234D">
        <w:t>recindeki KPI girdisi, anl</w:t>
      </w:r>
      <w:r w:rsidRPr="003D234D">
        <w:rPr>
          <w:rFonts w:ascii="Aptos" w:hAnsi="Aptos" w:cs="Aptos"/>
        </w:rPr>
        <w:t>ı</w:t>
      </w:r>
      <w:r w:rsidRPr="003D234D">
        <w:t>k olarak en tepedeki Vizyon Skorunu etkiler.</w:t>
      </w:r>
    </w:p>
    <w:p w14:paraId="569AF41E" w14:textId="77777777" w:rsidR="003D234D" w:rsidRPr="003D234D" w:rsidRDefault="003D234D" w:rsidP="003D234D">
      <w:pPr>
        <w:numPr>
          <w:ilvl w:val="0"/>
          <w:numId w:val="21"/>
        </w:numPr>
      </w:pPr>
      <w:r w:rsidRPr="003D234D">
        <w:rPr>
          <w:b/>
          <w:bCs/>
        </w:rPr>
        <w:t>Kesin Veri Denetimi (</w:t>
      </w:r>
      <w:proofErr w:type="spellStart"/>
      <w:r w:rsidRPr="003D234D">
        <w:rPr>
          <w:b/>
          <w:bCs/>
        </w:rPr>
        <w:t>Snapshotting</w:t>
      </w:r>
      <w:proofErr w:type="spellEnd"/>
      <w:r w:rsidRPr="003D234D">
        <w:rPr>
          <w:b/>
          <w:bCs/>
        </w:rPr>
        <w:t>):</w:t>
      </w:r>
      <w:r w:rsidRPr="003D234D">
        <w:t xml:space="preserve"> Sistemde K-Vektör gibi stratejik ağırlıklarda yapılan her bir yüzdesel değişiklik, </w:t>
      </w:r>
      <w:proofErr w:type="spellStart"/>
      <w:r w:rsidRPr="003D234D">
        <w:t>veritabanında</w:t>
      </w:r>
      <w:proofErr w:type="spellEnd"/>
      <w:r w:rsidRPr="003D234D">
        <w:t xml:space="preserve"> geriye dönük bir </w:t>
      </w:r>
      <w:proofErr w:type="spellStart"/>
      <w:r w:rsidRPr="003D234D">
        <w:rPr>
          <w:i/>
          <w:iCs/>
        </w:rPr>
        <w:t>snapshot</w:t>
      </w:r>
      <w:proofErr w:type="spellEnd"/>
      <w:r w:rsidRPr="003D234D">
        <w:t xml:space="preserve"> (</w:t>
      </w:r>
      <w:proofErr w:type="spellStart"/>
      <w:r w:rsidRPr="003D234D">
        <w:t>k_vektor_config_snapshots</w:t>
      </w:r>
      <w:proofErr w:type="spellEnd"/>
      <w:r w:rsidRPr="003D234D">
        <w:t>) olarak arşivlenir. Bu mimari, geçmiş dönemdeki bir vizyon sapmasının o günkü hangi yönetsel karardan kaynaklandığının kusursuz bir denetim izini (</w:t>
      </w:r>
      <w:proofErr w:type="spellStart"/>
      <w:r w:rsidRPr="003D234D">
        <w:t>audit</w:t>
      </w:r>
      <w:proofErr w:type="spellEnd"/>
      <w:r w:rsidRPr="003D234D">
        <w:t xml:space="preserve"> </w:t>
      </w:r>
      <w:proofErr w:type="spellStart"/>
      <w:r w:rsidRPr="003D234D">
        <w:t>trail</w:t>
      </w:r>
      <w:proofErr w:type="spellEnd"/>
      <w:r w:rsidRPr="003D234D">
        <w:t>) sunar.</w:t>
      </w:r>
    </w:p>
    <w:p w14:paraId="1193FB2B" w14:textId="77777777" w:rsidR="003D234D" w:rsidRPr="003D234D" w:rsidRDefault="003D234D" w:rsidP="003D234D">
      <w:pPr>
        <w:numPr>
          <w:ilvl w:val="0"/>
          <w:numId w:val="21"/>
        </w:numPr>
      </w:pPr>
      <w:r w:rsidRPr="003D234D">
        <w:rPr>
          <w:b/>
          <w:bCs/>
        </w:rPr>
        <w:t>Eksik Veri İzolasyonu:</w:t>
      </w:r>
      <w:r w:rsidRPr="003D234D">
        <w:t xml:space="preserve"> Eğer bir strateji koluna veri girilmemişse veya ağırlık tanımlanmamışsa, sistem bu ihmali tolere etmez; o kolların vizyona katkısı </w:t>
      </w:r>
      <w:r w:rsidRPr="003D234D">
        <w:lastRenderedPageBreak/>
        <w:t>matematiksel olarak sıfır (0) kabul edilerek vizyon skoru gerçeğe en uygun ve en acımasız haliyle hesaplanır.</w:t>
      </w:r>
    </w:p>
    <w:p w14:paraId="4D178787" w14:textId="77777777" w:rsidR="004032A0" w:rsidRDefault="00000000">
      <w:pPr>
        <w:pStyle w:val="Balk2"/>
        <w:rPr>
          <w:rFonts w:asciiTheme="minorHAnsi" w:hAnsiTheme="minorHAnsi" w:cstheme="minorBidi"/>
        </w:rPr>
      </w:pPr>
      <w:bookmarkStart w:id="19" w:name="_Toc234164302"/>
      <w:r w:rsidRPr="00E43859">
        <w:rPr>
          <w:rFonts w:asciiTheme="minorHAnsi" w:hAnsiTheme="minorHAnsi" w:cstheme="minorBidi"/>
        </w:rPr>
        <w:t>4.2. İleri Stratejik Planlama Çerçeveleri (Gömülü Strateji)</w:t>
      </w:r>
      <w:bookmarkEnd w:id="19"/>
    </w:p>
    <w:p w14:paraId="1AD9D691" w14:textId="77777777" w:rsidR="003D234D" w:rsidRPr="003D234D" w:rsidRDefault="003D234D" w:rsidP="003D234D">
      <w:r w:rsidRPr="003D234D">
        <w:t xml:space="preserve">Pazardaki </w:t>
      </w:r>
      <w:proofErr w:type="spellStart"/>
      <w:r w:rsidRPr="003D234D">
        <w:t>Cascade</w:t>
      </w:r>
      <w:proofErr w:type="spellEnd"/>
      <w:r w:rsidRPr="003D234D">
        <w:t xml:space="preserve"> veya </w:t>
      </w:r>
      <w:proofErr w:type="spellStart"/>
      <w:r w:rsidRPr="003D234D">
        <w:t>Tability</w:t>
      </w:r>
      <w:proofErr w:type="spellEnd"/>
      <w:r w:rsidRPr="003D234D">
        <w:t xml:space="preserve"> gibi strateji araçları genellikle sadece basit metin kutuları ve OKR (Hedef ve Anahtar Sonuç) ilerleme çubukları sunarken, Kokpitim küresel danışmanlık firmalarının kullandığı bilimsel makro ve mikro çevre analitik çerçevelerini doğrudan sistemin merkezine gömer.</w:t>
      </w:r>
    </w:p>
    <w:p w14:paraId="32093F09" w14:textId="77777777" w:rsidR="003D234D" w:rsidRPr="003D234D" w:rsidRDefault="003D234D" w:rsidP="003D234D">
      <w:pPr>
        <w:numPr>
          <w:ilvl w:val="0"/>
          <w:numId w:val="22"/>
        </w:numPr>
      </w:pPr>
      <w:r w:rsidRPr="003D234D">
        <w:rPr>
          <w:b/>
          <w:bCs/>
        </w:rPr>
        <w:t>Kurumsal Analiz Matrisleri:</w:t>
      </w:r>
      <w:r w:rsidRPr="003D234D">
        <w:t xml:space="preserve"> Kurumlar harici sunum dosyalarına (PowerPoint) ihtiyaç duymadan doğrudan sistem üzerinde SWOT (Güçlü/Zayıf Yön, Fırsat/Tehdit), PESTEL (Politik, Ekonomik, vb.) ve Porter'ın 5 Güç analizlerini gerçekleştirebilir.</w:t>
      </w:r>
    </w:p>
    <w:p w14:paraId="27C40540" w14:textId="77777777" w:rsidR="003D234D" w:rsidRPr="003D234D" w:rsidRDefault="003D234D" w:rsidP="003D234D">
      <w:pPr>
        <w:numPr>
          <w:ilvl w:val="0"/>
          <w:numId w:val="22"/>
        </w:numPr>
      </w:pPr>
      <w:r w:rsidRPr="003D234D">
        <w:rPr>
          <w:b/>
          <w:bCs/>
        </w:rPr>
        <w:t>Strateji Türetme:</w:t>
      </w:r>
      <w:r w:rsidRPr="003D234D">
        <w:t xml:space="preserve"> SWOT bulgularından TOWS matrisi ile SO (Saldırgan) veya WT (Geri </w:t>
      </w:r>
      <w:proofErr w:type="spellStart"/>
      <w:r w:rsidRPr="003D234D">
        <w:t>Çekilmeci</w:t>
      </w:r>
      <w:proofErr w:type="spellEnd"/>
      <w:r w:rsidRPr="003D234D">
        <w:t>) strateji kombinasyonları otonom olarak üretilir. Kaynak ve yeteneklerin rekabet avantajı VRIO çerçevesiyle (Değer, Nadirlik, Taklit Edilemezlik) sınıflandırılır.</w:t>
      </w:r>
    </w:p>
    <w:p w14:paraId="260A3EF2" w14:textId="77777777" w:rsidR="003D234D" w:rsidRPr="003D234D" w:rsidRDefault="003D234D" w:rsidP="003D234D">
      <w:pPr>
        <w:numPr>
          <w:ilvl w:val="0"/>
          <w:numId w:val="22"/>
        </w:numPr>
      </w:pPr>
      <w:r w:rsidRPr="003D234D">
        <w:rPr>
          <w:b/>
          <w:bCs/>
        </w:rPr>
        <w:t xml:space="preserve">Mavi Okyanus (Blue Ocean) ve </w:t>
      </w:r>
      <w:proofErr w:type="spellStart"/>
      <w:r w:rsidRPr="003D234D">
        <w:rPr>
          <w:b/>
          <w:bCs/>
        </w:rPr>
        <w:t>Hoshin</w:t>
      </w:r>
      <w:proofErr w:type="spellEnd"/>
      <w:r w:rsidRPr="003D234D">
        <w:rPr>
          <w:b/>
          <w:bCs/>
        </w:rPr>
        <w:t xml:space="preserve"> </w:t>
      </w:r>
      <w:proofErr w:type="spellStart"/>
      <w:r w:rsidRPr="003D234D">
        <w:rPr>
          <w:b/>
          <w:bCs/>
        </w:rPr>
        <w:t>Kanri</w:t>
      </w:r>
      <w:proofErr w:type="spellEnd"/>
      <w:r w:rsidRPr="003D234D">
        <w:rPr>
          <w:b/>
          <w:bCs/>
        </w:rPr>
        <w:t>:</w:t>
      </w:r>
      <w:r w:rsidRPr="003D234D">
        <w:t xml:space="preserve"> Rakiplerden ayrışmak için ERRC (Kaldır, Azalt, Yükselt, Yarat) tablosu ve Değer Eğrisi barındıran Mavi Okyanus Tuvalleri; hedeflerin ve girişimlerin birbiriyle korelasyonunu görselleştiren </w:t>
      </w:r>
      <w:proofErr w:type="spellStart"/>
      <w:r w:rsidRPr="003D234D">
        <w:t>Hoshin</w:t>
      </w:r>
      <w:proofErr w:type="spellEnd"/>
      <w:r w:rsidRPr="003D234D">
        <w:t xml:space="preserve"> X-Matrisi doğrudan platformda çalışır.</w:t>
      </w:r>
    </w:p>
    <w:p w14:paraId="537EBAF2" w14:textId="77777777" w:rsidR="004032A0" w:rsidRDefault="00000000">
      <w:pPr>
        <w:pStyle w:val="Balk2"/>
        <w:rPr>
          <w:rFonts w:asciiTheme="minorHAnsi" w:hAnsiTheme="minorHAnsi" w:cstheme="minorBidi"/>
        </w:rPr>
      </w:pPr>
      <w:bookmarkStart w:id="20" w:name="_Toc234164303"/>
      <w:r w:rsidRPr="005D51DD">
        <w:rPr>
          <w:rFonts w:asciiTheme="minorHAnsi" w:hAnsiTheme="minorHAnsi" w:cstheme="minorBidi"/>
        </w:rPr>
        <w:t>4.3. Süreç ve Performans (KPI) Yönetimi (Operasyonel Derinlik)</w:t>
      </w:r>
      <w:bookmarkEnd w:id="20"/>
    </w:p>
    <w:p w14:paraId="71490C86" w14:textId="77777777" w:rsidR="003D234D" w:rsidRPr="003D234D" w:rsidRDefault="003D234D" w:rsidP="003D234D">
      <w:r w:rsidRPr="003D234D">
        <w:t>Rakip EPM sistemleri "Geçmişte ne kadar para harcadık?" sorusuna yanıt arayan salt finansal FP&amp;A araçları iken, Kokpitim sahaya ve "işin nasıl yapıldığına" odaklanarak süreçlerin anatomisini çıkarır.</w:t>
      </w:r>
    </w:p>
    <w:p w14:paraId="1A72559C" w14:textId="77777777" w:rsidR="003D234D" w:rsidRPr="003D234D" w:rsidRDefault="003D234D" w:rsidP="003D234D">
      <w:pPr>
        <w:numPr>
          <w:ilvl w:val="0"/>
          <w:numId w:val="23"/>
        </w:numPr>
      </w:pPr>
      <w:r w:rsidRPr="003D234D">
        <w:rPr>
          <w:b/>
          <w:bCs/>
        </w:rPr>
        <w:t>Gerçek Zamanlı Süreç Karneleri:</w:t>
      </w:r>
      <w:r w:rsidRPr="003D234D">
        <w:t xml:space="preserve"> Süreç sahipleri ve liderleri, kendilerine atanan süreç karneleri üzerinden hem hedeflenen </w:t>
      </w:r>
      <w:proofErr w:type="spellStart"/>
      <w:r w:rsidRPr="003D234D">
        <w:t>KPI'ları</w:t>
      </w:r>
      <w:proofErr w:type="spellEnd"/>
      <w:r w:rsidRPr="003D234D">
        <w:t xml:space="preserve"> hem de süreç iyileştirme faaliyetlerini </w:t>
      </w:r>
      <w:proofErr w:type="spellStart"/>
      <w:r w:rsidRPr="003D234D">
        <w:t>Kanban</w:t>
      </w:r>
      <w:proofErr w:type="spellEnd"/>
      <w:r w:rsidRPr="003D234D">
        <w:t xml:space="preserve"> veya liste görünümlerinde yönetirler.</w:t>
      </w:r>
    </w:p>
    <w:p w14:paraId="2F4B0EED" w14:textId="77777777" w:rsidR="003D234D" w:rsidRPr="003D234D" w:rsidRDefault="003D234D" w:rsidP="003D234D">
      <w:pPr>
        <w:numPr>
          <w:ilvl w:val="0"/>
          <w:numId w:val="23"/>
        </w:numPr>
      </w:pPr>
      <w:r w:rsidRPr="003D234D">
        <w:rPr>
          <w:b/>
          <w:bCs/>
        </w:rPr>
        <w:t>Operasyonel Mükemmellik (Saha Analitiği):</w:t>
      </w:r>
      <w:r w:rsidRPr="003D234D">
        <w:t xml:space="preserve"> Platform, makine veya hat bazında OEE (Toplam Ekipman Etkinliği: Kullanılabilirlik, Performans ve Kalite) hesaplamaları yapabilir. Aynı zamanda Değer Akışı Haritalama (VSM) ile süreçlerdeki akış verimliliğini ölçer ve "</w:t>
      </w:r>
      <w:proofErr w:type="spellStart"/>
      <w:r w:rsidRPr="003D234D">
        <w:t>Muda</w:t>
      </w:r>
      <w:proofErr w:type="spellEnd"/>
      <w:r w:rsidRPr="003D234D">
        <w:t>" (israf) baskısını tespit ederek kaynak savurganlıklarını ortaya çıkarır.</w:t>
      </w:r>
    </w:p>
    <w:p w14:paraId="6D8857FC" w14:textId="77777777" w:rsidR="003D234D" w:rsidRPr="003D234D" w:rsidRDefault="003D234D" w:rsidP="003D234D">
      <w:pPr>
        <w:numPr>
          <w:ilvl w:val="0"/>
          <w:numId w:val="23"/>
        </w:numPr>
      </w:pPr>
      <w:r w:rsidRPr="003D234D">
        <w:rPr>
          <w:b/>
          <w:bCs/>
        </w:rPr>
        <w:t>Hizmet Seviyesi Takibi (SLA):</w:t>
      </w:r>
      <w:r w:rsidRPr="003D234D">
        <w:t xml:space="preserve"> Süreçlerde tanımlanan SLA ihlal riskleri anlık izlenerek müşteri tatmini ve operasyonel taahhütlerin durumu 30 günlük trendlerle analiz edilir.</w:t>
      </w:r>
    </w:p>
    <w:p w14:paraId="1C4C6A2F" w14:textId="77777777" w:rsidR="004032A0" w:rsidRDefault="00000000">
      <w:pPr>
        <w:pStyle w:val="Balk2"/>
        <w:rPr>
          <w:rFonts w:asciiTheme="minorHAnsi" w:hAnsiTheme="minorHAnsi" w:cstheme="minorBidi"/>
        </w:rPr>
      </w:pPr>
      <w:bookmarkStart w:id="21" w:name="_Toc234164304"/>
      <w:r w:rsidRPr="000D4FFD">
        <w:rPr>
          <w:rFonts w:asciiTheme="minorHAnsi" w:hAnsiTheme="minorHAnsi" w:cstheme="minorBidi"/>
        </w:rPr>
        <w:lastRenderedPageBreak/>
        <w:t>4.4. Proje Portföy Yönetimi (PPM) Derinliği</w:t>
      </w:r>
      <w:bookmarkEnd w:id="21"/>
    </w:p>
    <w:p w14:paraId="17077B2C" w14:textId="77777777" w:rsidR="003D234D" w:rsidRPr="003D234D" w:rsidRDefault="003D234D" w:rsidP="003D234D">
      <w:r w:rsidRPr="003D234D">
        <w:t xml:space="preserve">Bütçelenmiş stratejilerin icraata dönüştüğü araçlar projelerdir. Rakiplerin büyük bir kısmı (örneğin </w:t>
      </w:r>
      <w:proofErr w:type="spellStart"/>
      <w:r w:rsidRPr="003D234D">
        <w:t>Cascade</w:t>
      </w:r>
      <w:proofErr w:type="spellEnd"/>
      <w:r w:rsidRPr="003D234D">
        <w:t xml:space="preserve"> veya Asana) projeleri sadece yüzeysel bir görev tamamlama yüzdesi olarak okurken, Kokpitim projelerin teknik fizibilitesini gelişmiş KPR (Proje Radarı) ile yönetir:</w:t>
      </w:r>
    </w:p>
    <w:p w14:paraId="150D0388" w14:textId="77777777" w:rsidR="003D234D" w:rsidRPr="003D234D" w:rsidRDefault="003D234D" w:rsidP="003D234D">
      <w:pPr>
        <w:numPr>
          <w:ilvl w:val="0"/>
          <w:numId w:val="24"/>
        </w:numPr>
      </w:pPr>
      <w:r w:rsidRPr="003D234D">
        <w:rPr>
          <w:b/>
          <w:bCs/>
        </w:rPr>
        <w:t>Kazanılmış Değer Analizi (EVM):</w:t>
      </w:r>
      <w:r w:rsidRPr="003D234D">
        <w:t xml:space="preserve"> Projelerin zaman (SPI) ve maliyet (CPI) performans endekslerini matematiksel olarak hesaplayarak bütçe veya zaman aşımı olacağını aylar öncesinden tespit eder.</w:t>
      </w:r>
    </w:p>
    <w:p w14:paraId="2F4D22E4" w14:textId="77777777" w:rsidR="003D234D" w:rsidRPr="003D234D" w:rsidRDefault="003D234D" w:rsidP="003D234D">
      <w:pPr>
        <w:numPr>
          <w:ilvl w:val="0"/>
          <w:numId w:val="24"/>
        </w:numPr>
      </w:pPr>
      <w:r w:rsidRPr="003D234D">
        <w:rPr>
          <w:b/>
          <w:bCs/>
        </w:rPr>
        <w:t>Kritik Yol Analizi (CPM) ve RAID:</w:t>
      </w:r>
      <w:r w:rsidRPr="003D234D">
        <w:t xml:space="preserve"> Proje görevleri arasındaki bağımlılıklar analiz edilerek projenin tamamlanmasını riske sokan "Kritik Yol" saptanır. Ayrıca Riskler, Varsayımlar (</w:t>
      </w:r>
      <w:proofErr w:type="spellStart"/>
      <w:r w:rsidRPr="003D234D">
        <w:t>Assumptions</w:t>
      </w:r>
      <w:proofErr w:type="spellEnd"/>
      <w:r w:rsidRPr="003D234D">
        <w:t>), Sorunlar (</w:t>
      </w:r>
      <w:proofErr w:type="spellStart"/>
      <w:r w:rsidRPr="003D234D">
        <w:t>Issues</w:t>
      </w:r>
      <w:proofErr w:type="spellEnd"/>
      <w:r w:rsidRPr="003D234D">
        <w:t>) ve Bağımlılıklar (</w:t>
      </w:r>
      <w:proofErr w:type="spellStart"/>
      <w:r w:rsidRPr="003D234D">
        <w:t>Dependencies</w:t>
      </w:r>
      <w:proofErr w:type="spellEnd"/>
      <w:r w:rsidRPr="003D234D">
        <w:t>) kurumsal bir RAID matrisinde yönetilir.</w:t>
      </w:r>
    </w:p>
    <w:p w14:paraId="3D405E4B" w14:textId="77777777" w:rsidR="003D234D" w:rsidRPr="003D234D" w:rsidRDefault="003D234D" w:rsidP="003D234D">
      <w:pPr>
        <w:numPr>
          <w:ilvl w:val="0"/>
          <w:numId w:val="24"/>
        </w:numPr>
      </w:pPr>
      <w:r w:rsidRPr="003D234D">
        <w:rPr>
          <w:b/>
          <w:bCs/>
        </w:rPr>
        <w:t>Strateji-Proje Hizalama Matrisi:</w:t>
      </w:r>
      <w:r w:rsidRPr="003D234D">
        <w:t xml:space="preserve"> Sistemdeki hiçbir amaca hizmet etmeyen veya yanlış bütçelenmiş "yetim projeleri" tespit etmek için matrisler kullanılır. Her proje, ana stratejilere olan katkı oranına göre "Stratejik Skor" alır.</w:t>
      </w:r>
    </w:p>
    <w:p w14:paraId="05A7663E" w14:textId="77777777" w:rsidR="004032A0" w:rsidRDefault="00000000">
      <w:pPr>
        <w:pStyle w:val="Balk2"/>
        <w:rPr>
          <w:rFonts w:asciiTheme="minorHAnsi" w:hAnsiTheme="minorHAnsi" w:cstheme="minorBidi"/>
        </w:rPr>
      </w:pPr>
      <w:bookmarkStart w:id="22" w:name="_Toc234164305"/>
      <w:r w:rsidRPr="00171A57">
        <w:rPr>
          <w:rFonts w:asciiTheme="minorHAnsi" w:hAnsiTheme="minorHAnsi" w:cstheme="minorBidi"/>
        </w:rPr>
        <w:t>4.5. K-Radar Çapraz Analitik Katmanı (Teşhis ve Yönetici Kokpiti)</w:t>
      </w:r>
      <w:bookmarkEnd w:id="22"/>
    </w:p>
    <w:p w14:paraId="44780EAF" w14:textId="77777777" w:rsidR="003D234D" w:rsidRPr="003D234D" w:rsidRDefault="003D234D" w:rsidP="003D234D">
      <w:r w:rsidRPr="003D234D">
        <w:t xml:space="preserve">K-Vektör hedefleri aşağıya indirirken, </w:t>
      </w:r>
      <w:r w:rsidRPr="003D234D">
        <w:rPr>
          <w:b/>
          <w:bCs/>
        </w:rPr>
        <w:t>K-Radar</w:t>
      </w:r>
      <w:r w:rsidRPr="003D234D">
        <w:t xml:space="preserve"> sahadaki operasyonel veriyi toplayıp harmanlayarak (aşağıdan yukarıya) üst yönetimin karar almasını sağlayan analitik teşhis ve check-up merkezidir.</w:t>
      </w:r>
    </w:p>
    <w:p w14:paraId="4CD81BED" w14:textId="77777777" w:rsidR="003D234D" w:rsidRPr="003D234D" w:rsidRDefault="003D234D" w:rsidP="003D234D">
      <w:pPr>
        <w:numPr>
          <w:ilvl w:val="0"/>
          <w:numId w:val="25"/>
        </w:numPr>
      </w:pPr>
      <w:r w:rsidRPr="003D234D">
        <w:rPr>
          <w:b/>
          <w:bCs/>
        </w:rPr>
        <w:t>EFQM 2025 ve CMMI Kurumsal Olgunluk:</w:t>
      </w:r>
      <w:r w:rsidRPr="003D234D">
        <w:t xml:space="preserve"> Sistemdeki performans radarı, süreçlerin CMMI olgunluk seviyelerini ölçerek zayıf operasyonları ısı haritalarıyla gösterir. </w:t>
      </w:r>
      <w:proofErr w:type="spellStart"/>
      <w:r w:rsidRPr="003D234D">
        <w:t>Đồng</w:t>
      </w:r>
      <w:proofErr w:type="spellEnd"/>
      <w:r w:rsidRPr="003D234D">
        <w:t xml:space="preserve"> </w:t>
      </w:r>
      <w:proofErr w:type="spellStart"/>
      <w:r w:rsidRPr="003D234D">
        <w:t>thời</w:t>
      </w:r>
      <w:proofErr w:type="spellEnd"/>
      <w:r w:rsidRPr="003D234D">
        <w:t xml:space="preserve"> EFQM 2025 Mükemmellik Modeli kriterlerine göre kurumun denetimlere hazırlık skorunu anlık hesaplar.</w:t>
      </w:r>
    </w:p>
    <w:p w14:paraId="19B43076" w14:textId="77777777" w:rsidR="003D234D" w:rsidRPr="003D234D" w:rsidRDefault="003D234D" w:rsidP="003D234D">
      <w:pPr>
        <w:numPr>
          <w:ilvl w:val="0"/>
          <w:numId w:val="25"/>
        </w:numPr>
      </w:pPr>
      <w:r w:rsidRPr="003D234D">
        <w:rPr>
          <w:b/>
          <w:bCs/>
        </w:rPr>
        <w:t>Strateji-Süreç Kapsama Analizi (</w:t>
      </w:r>
      <w:proofErr w:type="spellStart"/>
      <w:r w:rsidRPr="003D234D">
        <w:rPr>
          <w:b/>
          <w:bCs/>
        </w:rPr>
        <w:t>Gap</w:t>
      </w:r>
      <w:proofErr w:type="spellEnd"/>
      <w:r w:rsidRPr="003D234D">
        <w:rPr>
          <w:b/>
          <w:bCs/>
        </w:rPr>
        <w:t xml:space="preserve"> Tespiti):</w:t>
      </w:r>
      <w:r w:rsidRPr="003D234D">
        <w:t xml:space="preserve"> K-Radar, hangi stratejik vizyonun sahadaki hangi süreçlerle desteklendiğini çapraz eşleştirir. Bu sayede, </w:t>
      </w:r>
      <w:proofErr w:type="gramStart"/>
      <w:r w:rsidRPr="003D234D">
        <w:t>kağıt</w:t>
      </w:r>
      <w:proofErr w:type="gramEnd"/>
      <w:r w:rsidRPr="003D234D">
        <w:t xml:space="preserve"> üzerinde mükemmel görünen ama icraatta karşılığı (süreci) olmayan stratejik açıklar (</w:t>
      </w:r>
      <w:proofErr w:type="spellStart"/>
      <w:r w:rsidRPr="003D234D">
        <w:t>gap</w:t>
      </w:r>
      <w:proofErr w:type="spellEnd"/>
      <w:r w:rsidRPr="003D234D">
        <w:t>) "Stratejisiz Süreçler" veya "Boş Stratejiler" olarak teşhis edilir.</w:t>
      </w:r>
    </w:p>
    <w:p w14:paraId="30B3DEC8" w14:textId="77777777" w:rsidR="003D234D" w:rsidRPr="003D234D" w:rsidRDefault="003D234D" w:rsidP="003D234D">
      <w:pPr>
        <w:numPr>
          <w:ilvl w:val="0"/>
          <w:numId w:val="25"/>
        </w:numPr>
      </w:pPr>
      <w:r w:rsidRPr="003D234D">
        <w:rPr>
          <w:b/>
          <w:bCs/>
        </w:rPr>
        <w:t>Dinamik Darboğaz Analizi:</w:t>
      </w:r>
      <w:r w:rsidRPr="003D234D">
        <w:t xml:space="preserve"> KPI verilerindeki zayıflamaları, süreç gecikmelerini ve kritik riskleri harmanlayarak "Şiddet Endeksi" oluşturur ve kaynakların tükenme ihtimali olan darboğazları (</w:t>
      </w:r>
      <w:proofErr w:type="spellStart"/>
      <w:r w:rsidRPr="003D234D">
        <w:t>bottleneck</w:t>
      </w:r>
      <w:proofErr w:type="spellEnd"/>
      <w:r w:rsidRPr="003D234D">
        <w:t>) C-Level (COO vb.) panellerine kırmızı alarmlarla yansıtır.</w:t>
      </w:r>
    </w:p>
    <w:p w14:paraId="7F76762B" w14:textId="77777777" w:rsidR="003D234D" w:rsidRPr="003D234D" w:rsidRDefault="003D234D" w:rsidP="003D234D">
      <w:r w:rsidRPr="003D234D">
        <w:t xml:space="preserve">Bu 5 aşamalı "Stratejiden İcraata" model, </w:t>
      </w:r>
      <w:proofErr w:type="spellStart"/>
      <w:r w:rsidRPr="003D234D">
        <w:t>Kokpitim'i</w:t>
      </w:r>
      <w:proofErr w:type="spellEnd"/>
      <w:r w:rsidRPr="003D234D">
        <w:t xml:space="preserve"> yalnızca geçmişi raporlayan finansal bir yük olmaktan çıkarıp, kurumun geleceğini tasarlayan, anlık nabzını tutan ve stratejinin günlük faaliyete dönüşmesini sağlayan yaşayan bir organizmaya dönüştürmektedir.</w:t>
      </w:r>
    </w:p>
    <w:p w14:paraId="3330DC24" w14:textId="72DC078E" w:rsidR="003D234D" w:rsidRDefault="003D234D">
      <w:r>
        <w:br w:type="page"/>
      </w:r>
    </w:p>
    <w:p w14:paraId="31E0381B" w14:textId="77777777" w:rsidR="004032A0" w:rsidRDefault="00000000">
      <w:pPr>
        <w:pStyle w:val="Balk1"/>
        <w:rPr>
          <w:rFonts w:asciiTheme="minorHAnsi" w:hAnsiTheme="minorHAnsi" w:cstheme="minorBidi"/>
        </w:rPr>
      </w:pPr>
      <w:bookmarkStart w:id="23" w:name="_Toc234164306"/>
      <w:r w:rsidRPr="008331D6">
        <w:rPr>
          <w:rFonts w:asciiTheme="minorHAnsi" w:hAnsiTheme="minorHAnsi" w:cstheme="minorBidi"/>
        </w:rPr>
        <w:lastRenderedPageBreak/>
        <w:t xml:space="preserve">BÖLÜM 5: YAPAY </w:t>
      </w:r>
      <w:proofErr w:type="gramStart"/>
      <w:r w:rsidRPr="008331D6">
        <w:rPr>
          <w:rFonts w:asciiTheme="minorHAnsi" w:hAnsiTheme="minorHAnsi" w:cstheme="minorBidi"/>
        </w:rPr>
        <w:t>ZEKA</w:t>
      </w:r>
      <w:proofErr w:type="gramEnd"/>
      <w:r w:rsidRPr="008331D6">
        <w:rPr>
          <w:rFonts w:asciiTheme="minorHAnsi" w:hAnsiTheme="minorHAnsi" w:cstheme="minorBidi"/>
        </w:rPr>
        <w:t xml:space="preserve"> (AI) DESTEKLİ KARAR DESTEK VE K-RAPOR SİSTEMİ</w:t>
      </w:r>
      <w:bookmarkEnd w:id="23"/>
    </w:p>
    <w:p w14:paraId="05F097A4" w14:textId="77777777" w:rsidR="00F35BBD" w:rsidRPr="00F35BBD" w:rsidRDefault="00F35BBD" w:rsidP="00F35BBD">
      <w:r w:rsidRPr="00F35BBD">
        <w:t xml:space="preserve">Küresel EPM (Kurumsal Performans Yönetimi) pazarındaki geleneksel oyuncular (Oracle, </w:t>
      </w:r>
      <w:proofErr w:type="spellStart"/>
      <w:r w:rsidRPr="00F35BBD">
        <w:t>Anaplan</w:t>
      </w:r>
      <w:proofErr w:type="spellEnd"/>
      <w:r w:rsidRPr="00F35BBD">
        <w:t xml:space="preserve">, </w:t>
      </w:r>
      <w:proofErr w:type="spellStart"/>
      <w:r w:rsidRPr="00F35BBD">
        <w:t>OneStream</w:t>
      </w:r>
      <w:proofErr w:type="spellEnd"/>
      <w:r w:rsidRPr="00F35BBD">
        <w:t>) raporlama katmanını genellikle manuel tasarlanması gereken boş panolar (</w:t>
      </w:r>
      <w:proofErr w:type="spellStart"/>
      <w:r w:rsidRPr="00F35BBD">
        <w:t>dashboards</w:t>
      </w:r>
      <w:proofErr w:type="spellEnd"/>
      <w:r w:rsidRPr="00F35BBD">
        <w:t>) olarak sunar ve yapay zekayı sadece geçmiş finansal verilerin tahmini (</w:t>
      </w:r>
      <w:proofErr w:type="spellStart"/>
      <w:r w:rsidRPr="00F35BBD">
        <w:t>forecasting</w:t>
      </w:r>
      <w:proofErr w:type="spellEnd"/>
      <w:r w:rsidRPr="00F35BBD">
        <w:t xml:space="preserve">) ile sınırlar. Kokpitim ise </w:t>
      </w:r>
      <w:r w:rsidRPr="00F35BBD">
        <w:rPr>
          <w:b/>
          <w:bCs/>
        </w:rPr>
        <w:t>K-Rapor Modülü</w:t>
      </w:r>
      <w:r w:rsidRPr="00F35BBD">
        <w:t xml:space="preserve"> ile raporlamayı bir "veri sunum" aracı olmaktan çıkarıp, kurumun anatomisini çıkaran ve üst yönetime proaktif bir "Stratejik Yönetim Danışmanlığı" sunan devasa bir teşhis ve otomasyon ekosistemine dönüştürür.</w:t>
      </w:r>
    </w:p>
    <w:p w14:paraId="79F631C9" w14:textId="77777777" w:rsidR="00F35BBD" w:rsidRPr="00F35BBD" w:rsidRDefault="00F35BBD" w:rsidP="00F35BBD">
      <w:r w:rsidRPr="00F35BBD">
        <w:t xml:space="preserve">K-Rapor, stratejinin sadece izlenmesini değil, </w:t>
      </w:r>
      <w:r w:rsidRPr="00F35BBD">
        <w:rPr>
          <w:b/>
          <w:bCs/>
        </w:rPr>
        <w:t>"Odaklan, Sonlandır veya Hızlandır"</w:t>
      </w:r>
      <w:r w:rsidRPr="00F35BBD">
        <w:t xml:space="preserve"> gibi pivot aksiyonlarına dönüşmesini sağlayan beş temel analitik katmandan oluşmaktadır:</w:t>
      </w:r>
    </w:p>
    <w:p w14:paraId="417807C5" w14:textId="77777777" w:rsidR="004032A0" w:rsidRDefault="00000000">
      <w:pPr>
        <w:pStyle w:val="Balk2"/>
        <w:rPr>
          <w:rFonts w:asciiTheme="minorHAnsi" w:hAnsiTheme="minorHAnsi" w:cstheme="minorBidi"/>
        </w:rPr>
      </w:pPr>
      <w:bookmarkStart w:id="24" w:name="_Toc234164307"/>
      <w:r w:rsidRPr="00561B56">
        <w:rPr>
          <w:rFonts w:asciiTheme="minorHAnsi" w:hAnsiTheme="minorHAnsi" w:cstheme="minorBidi"/>
        </w:rPr>
        <w:t>5.1. C-Level (Tepe Yönetim) Özel Radar Panoları</w:t>
      </w:r>
      <w:bookmarkEnd w:id="24"/>
    </w:p>
    <w:p w14:paraId="736E7CE7" w14:textId="77777777" w:rsidR="00F35BBD" w:rsidRPr="00F35BBD" w:rsidRDefault="00F35BBD" w:rsidP="00F35BBD">
      <w:r w:rsidRPr="00F35BBD">
        <w:t xml:space="preserve">Kokpitim, rakiplerin aylarca süren </w:t>
      </w:r>
      <w:proofErr w:type="spellStart"/>
      <w:r w:rsidRPr="00F35BBD">
        <w:t>dashboard</w:t>
      </w:r>
      <w:proofErr w:type="spellEnd"/>
      <w:r w:rsidRPr="00F35BBD">
        <w:t xml:space="preserve"> kurulum süreçlerini elimine ederek, C-Level yöneticiler için şirketin sağlık durumunu anlık özetleyen role özel hazır panolar sunar:</w:t>
      </w:r>
    </w:p>
    <w:p w14:paraId="70BAA087" w14:textId="77777777" w:rsidR="00F35BBD" w:rsidRPr="00F35BBD" w:rsidRDefault="00F35BBD" w:rsidP="00F35BBD">
      <w:pPr>
        <w:numPr>
          <w:ilvl w:val="0"/>
          <w:numId w:val="26"/>
        </w:numPr>
      </w:pPr>
      <w:r w:rsidRPr="00F35BBD">
        <w:rPr>
          <w:b/>
          <w:bCs/>
        </w:rPr>
        <w:t>CFO Panosu (K-Rapor CFO Dashboard):</w:t>
      </w:r>
      <w:r w:rsidRPr="00F35BBD">
        <w:t xml:space="preserve"> Sadece bütçe verilerini değil, operasyonel yatırımların finansal atıflarını gösterir. "Bütçe Aşan", "En Büyük 5 Stratejik Girişim", "Strateji Bazlı Bütçe </w:t>
      </w:r>
      <w:proofErr w:type="spellStart"/>
      <w:r w:rsidRPr="00F35BBD">
        <w:t>Atıfı</w:t>
      </w:r>
      <w:proofErr w:type="spellEnd"/>
      <w:r w:rsidRPr="00F35BBD">
        <w:t>" ve hatta yapay zekanın anlık tüketimini gösteren "LLM Maliyet (30g)" gibi ileri düzey finansal analiz kartlarını içerir.</w:t>
      </w:r>
    </w:p>
    <w:p w14:paraId="42AD4990" w14:textId="77777777" w:rsidR="00F35BBD" w:rsidRPr="00F35BBD" w:rsidRDefault="00F35BBD" w:rsidP="00F35BBD">
      <w:pPr>
        <w:numPr>
          <w:ilvl w:val="0"/>
          <w:numId w:val="26"/>
        </w:numPr>
      </w:pPr>
      <w:r w:rsidRPr="00F35BBD">
        <w:rPr>
          <w:b/>
          <w:bCs/>
        </w:rPr>
        <w:t>COO Panosu (K-Rapor COO Dashboard):</w:t>
      </w:r>
      <w:r w:rsidRPr="00F35BBD">
        <w:t xml:space="preserve"> Operasyonel liderler için sahadaki tıkanıklıkları teşhis eder. "Süreç Sağlık Dağılımı", "Aktif Darboğazlar", "Geciken Faaliyet" ve kurumun uluslararası standartlardaki durumunu gösteren "Ort. CMMI (Süreç Olgunluğu)" skorlarını anlık olarak raporlar.</w:t>
      </w:r>
    </w:p>
    <w:p w14:paraId="0CEBF028" w14:textId="77777777" w:rsidR="00F35BBD" w:rsidRPr="00F35BBD" w:rsidRDefault="00F35BBD" w:rsidP="00F35BBD">
      <w:pPr>
        <w:numPr>
          <w:ilvl w:val="0"/>
          <w:numId w:val="26"/>
        </w:numPr>
      </w:pPr>
      <w:r w:rsidRPr="00F35BBD">
        <w:rPr>
          <w:b/>
          <w:bCs/>
        </w:rPr>
        <w:t>CHRO Panosu (K-Rapor CHRO Dashboard):</w:t>
      </w:r>
      <w:r w:rsidRPr="00F35BBD">
        <w:t xml:space="preserve"> İnsan kaynağı ve sistem benimseme (</w:t>
      </w:r>
      <w:proofErr w:type="spellStart"/>
      <w:r w:rsidRPr="00F35BBD">
        <w:t>adoption</w:t>
      </w:r>
      <w:proofErr w:type="spellEnd"/>
      <w:r w:rsidRPr="00F35BBD">
        <w:t xml:space="preserve">) verilerini harmanlar. Çalışanların sisteme katılımını gösteren "Departman ve Rol </w:t>
      </w:r>
      <w:proofErr w:type="spellStart"/>
      <w:r w:rsidRPr="00F35BBD">
        <w:t>Dağılımları"nın</w:t>
      </w:r>
      <w:proofErr w:type="spellEnd"/>
      <w:r w:rsidRPr="00F35BBD">
        <w:t xml:space="preserve"> yanı sıra, "En Çok Bireysel PG (Performans Göstergesi) Sahibi Top 10" çalışanı listeleyerek performansı en yüksek personelleri otomatik olarak ödüllendirme radarına sokar. Aynı zamanda "2FA'sı Olmayan Yöneticiler" gibi kritik bilgi güvenliği açıklarını tespit eden aktif uyarı mekanizmalarına sahiptir.</w:t>
      </w:r>
    </w:p>
    <w:p w14:paraId="2F73B632" w14:textId="77777777" w:rsidR="004032A0" w:rsidRDefault="00000000">
      <w:pPr>
        <w:pStyle w:val="Balk2"/>
        <w:rPr>
          <w:rFonts w:asciiTheme="minorHAnsi" w:hAnsiTheme="minorHAnsi" w:cstheme="minorBidi"/>
        </w:rPr>
      </w:pPr>
      <w:bookmarkStart w:id="25" w:name="_Toc234164308"/>
      <w:r w:rsidRPr="00CA6669">
        <w:rPr>
          <w:rFonts w:asciiTheme="minorHAnsi" w:hAnsiTheme="minorHAnsi" w:cstheme="minorBidi"/>
        </w:rPr>
        <w:lastRenderedPageBreak/>
        <w:t>5.2. Makine Öğrenimi (ML) ile Otonom Anomali Tespiti ve Darboğaz Analizi</w:t>
      </w:r>
      <w:bookmarkEnd w:id="25"/>
    </w:p>
    <w:p w14:paraId="1FB2B5DF" w14:textId="77777777" w:rsidR="00F35BBD" w:rsidRPr="00F35BBD" w:rsidRDefault="00F35BBD" w:rsidP="00F35BBD">
      <w:r w:rsidRPr="00F35BBD">
        <w:t>Kurumların en büyük operasyonel zaaflarından biri, binlerce performans göstergesi içerisinde (KPI) kötüye giden verileri çok geç (ay sonu veya çeyrek sonu) fark etmeleridir. K-Rapor bu gecikmeyi istatistiksel algoritmalarla sıfıra indirir:</w:t>
      </w:r>
    </w:p>
    <w:p w14:paraId="25F7EB41" w14:textId="77777777" w:rsidR="00F35BBD" w:rsidRPr="00F35BBD" w:rsidRDefault="00F35BBD" w:rsidP="00F35BBD">
      <w:pPr>
        <w:numPr>
          <w:ilvl w:val="0"/>
          <w:numId w:val="27"/>
        </w:numPr>
      </w:pPr>
      <w:r w:rsidRPr="00F35BBD">
        <w:rPr>
          <w:b/>
          <w:bCs/>
        </w:rPr>
        <w:t>İleri İstatistiksel ML Motoru (Z-Skoru ve IQR):</w:t>
      </w:r>
      <w:r w:rsidRPr="00F35BBD">
        <w:t xml:space="preserve"> K-Rapor, sisteme girilen her yeni KPI verisindeki beklenmedik dalgalanmaları (anomalileri) otomatik olarak tespit eder. Yöneticiler, "Tarama Filtreleri" üzerinden Z-skoru ve önem eşiği (</w:t>
      </w:r>
      <w:proofErr w:type="spellStart"/>
      <w:r w:rsidRPr="00F35BBD">
        <w:t>threshold</w:t>
      </w:r>
      <w:proofErr w:type="spellEnd"/>
      <w:r w:rsidRPr="00F35BBD">
        <w:t>) belirleyebilir.</w:t>
      </w:r>
    </w:p>
    <w:p w14:paraId="3308DBC7" w14:textId="77777777" w:rsidR="00F35BBD" w:rsidRPr="00F35BBD" w:rsidRDefault="00F35BBD" w:rsidP="00F35BBD">
      <w:pPr>
        <w:numPr>
          <w:ilvl w:val="0"/>
          <w:numId w:val="27"/>
        </w:numPr>
      </w:pPr>
      <w:r w:rsidRPr="00F35BBD">
        <w:rPr>
          <w:b/>
          <w:bCs/>
        </w:rPr>
        <w:t>Darboğaz ve İsraf (</w:t>
      </w:r>
      <w:proofErr w:type="spellStart"/>
      <w:r w:rsidRPr="00F35BBD">
        <w:rPr>
          <w:b/>
          <w:bCs/>
        </w:rPr>
        <w:t>Muda</w:t>
      </w:r>
      <w:proofErr w:type="spellEnd"/>
      <w:r w:rsidRPr="00F35BBD">
        <w:rPr>
          <w:b/>
          <w:bCs/>
        </w:rPr>
        <w:t>) Raporları:</w:t>
      </w:r>
      <w:r w:rsidRPr="00F35BBD">
        <w:t xml:space="preserve"> "Risk ve Süreç Analizi" modülü, darboğaz geçmişlerini çıkarırken; "</w:t>
      </w:r>
      <w:proofErr w:type="spellStart"/>
      <w:r w:rsidRPr="00F35BBD">
        <w:t>Muda</w:t>
      </w:r>
      <w:proofErr w:type="spellEnd"/>
      <w:r w:rsidRPr="00F35BBD">
        <w:t xml:space="preserve"> (İsraf) Analizi", operasyonel süreçlerdeki israfları "7 </w:t>
      </w:r>
      <w:proofErr w:type="spellStart"/>
      <w:r w:rsidRPr="00F35BBD">
        <w:t>Muda</w:t>
      </w:r>
      <w:proofErr w:type="spellEnd"/>
      <w:r w:rsidRPr="00F35BBD">
        <w:t xml:space="preserve"> Türü" üzerinden bularak hangi süreçte bulgu saptandığını detaylı olarak raporlar.</w:t>
      </w:r>
    </w:p>
    <w:p w14:paraId="75E43FD9" w14:textId="77777777" w:rsidR="00F35BBD" w:rsidRPr="00F35BBD" w:rsidRDefault="00F35BBD" w:rsidP="00F35BBD">
      <w:pPr>
        <w:numPr>
          <w:ilvl w:val="0"/>
          <w:numId w:val="27"/>
        </w:numPr>
      </w:pPr>
      <w:r w:rsidRPr="00F35BBD">
        <w:rPr>
          <w:b/>
          <w:bCs/>
        </w:rPr>
        <w:t>Erken Uyarı Paneli:</w:t>
      </w:r>
      <w:r w:rsidRPr="00F35BBD">
        <w:t xml:space="preserve"> Hedefinden sapan veya risk altındaki performans göstergeleri, "Kritik (&lt;%50)", "Yüksek Risk", "Uyarı Listesi" ve "Geciken Faaliyet" kartları üzerinden anında ana panele yansıtılarak krizler büyümeden engellenir.</w:t>
      </w:r>
    </w:p>
    <w:p w14:paraId="1814C66F" w14:textId="77777777" w:rsidR="004032A0" w:rsidRDefault="00000000">
      <w:pPr>
        <w:pStyle w:val="Balk2"/>
        <w:rPr>
          <w:rFonts w:asciiTheme="minorHAnsi" w:hAnsiTheme="minorHAnsi" w:cstheme="minorBidi"/>
        </w:rPr>
      </w:pPr>
      <w:bookmarkStart w:id="26" w:name="_Toc234164309"/>
      <w:r w:rsidRPr="00C43734">
        <w:rPr>
          <w:rFonts w:asciiTheme="minorHAnsi" w:hAnsiTheme="minorHAnsi" w:cstheme="minorBidi"/>
        </w:rPr>
        <w:t xml:space="preserve">5.3. Bilişsel Yapay </w:t>
      </w:r>
      <w:proofErr w:type="gramStart"/>
      <w:r w:rsidRPr="00C43734">
        <w:rPr>
          <w:rFonts w:asciiTheme="minorHAnsi" w:hAnsiTheme="minorHAnsi" w:cstheme="minorBidi"/>
        </w:rPr>
        <w:t>Zeka</w:t>
      </w:r>
      <w:proofErr w:type="gramEnd"/>
      <w:r w:rsidRPr="00C43734">
        <w:rPr>
          <w:rFonts w:asciiTheme="minorHAnsi" w:hAnsiTheme="minorHAnsi" w:cstheme="minorBidi"/>
        </w:rPr>
        <w:t xml:space="preserve"> (AI) ve Doğal Dil Sorgulama (NLP)</w:t>
      </w:r>
      <w:bookmarkEnd w:id="26"/>
    </w:p>
    <w:p w14:paraId="516123C1" w14:textId="77777777" w:rsidR="00F35BBD" w:rsidRPr="00F35BBD" w:rsidRDefault="00F35BBD" w:rsidP="00F35BBD">
      <w:r w:rsidRPr="00F35BBD">
        <w:t>K-</w:t>
      </w:r>
      <w:proofErr w:type="spellStart"/>
      <w:r w:rsidRPr="00F35BBD">
        <w:t>Rapor'un</w:t>
      </w:r>
      <w:proofErr w:type="spellEnd"/>
      <w:r w:rsidRPr="00F35BBD">
        <w:t xml:space="preserve"> rakiplerini en çok geride bıraktığı alan, yöneticilere sunulan </w:t>
      </w:r>
      <w:r w:rsidRPr="00F35BBD">
        <w:rPr>
          <w:b/>
          <w:bCs/>
        </w:rPr>
        <w:t>AI Koç ve AI Danışman</w:t>
      </w:r>
      <w:r w:rsidRPr="00F35BBD">
        <w:t xml:space="preserve"> sistemleridir:</w:t>
      </w:r>
    </w:p>
    <w:p w14:paraId="16A58FE9" w14:textId="77777777" w:rsidR="00F35BBD" w:rsidRPr="00F35BBD" w:rsidRDefault="00F35BBD" w:rsidP="00F35BBD">
      <w:pPr>
        <w:numPr>
          <w:ilvl w:val="0"/>
          <w:numId w:val="28"/>
        </w:numPr>
      </w:pPr>
      <w:r w:rsidRPr="00F35BBD">
        <w:rPr>
          <w:b/>
          <w:bCs/>
        </w:rPr>
        <w:t>AI Koç:</w:t>
      </w:r>
      <w:r w:rsidRPr="00F35BBD">
        <w:t xml:space="preserve"> Kurumun stratejik durumunu tarayarak en düşük performanslı 3 stratejiyi (En Düşük 3) belirler ve bu zayıf stratejilerin kurtarılması için "AI Önerisi" kartlarıyla yöneticilere doğrudan eylem planları sunar.</w:t>
      </w:r>
    </w:p>
    <w:p w14:paraId="688EAD97" w14:textId="77777777" w:rsidR="00F35BBD" w:rsidRPr="00F35BBD" w:rsidRDefault="00F35BBD" w:rsidP="00F35BBD">
      <w:pPr>
        <w:numPr>
          <w:ilvl w:val="0"/>
          <w:numId w:val="28"/>
        </w:numPr>
      </w:pPr>
      <w:r w:rsidRPr="00F35BBD">
        <w:rPr>
          <w:b/>
          <w:bCs/>
        </w:rPr>
        <w:t>AI Danışman ve Pivot Aksiyonları:</w:t>
      </w:r>
      <w:r w:rsidRPr="00F35BBD">
        <w:t xml:space="preserve"> Sadece tavsiye vermekle kalmaz; "Yeniden Planlama Tetikleyicilerini" (</w:t>
      </w:r>
      <w:proofErr w:type="spellStart"/>
      <w:r w:rsidRPr="00F35BBD">
        <w:t>Replan</w:t>
      </w:r>
      <w:proofErr w:type="spellEnd"/>
      <w:r w:rsidRPr="00F35BBD">
        <w:t xml:space="preserve"> </w:t>
      </w:r>
      <w:proofErr w:type="spellStart"/>
      <w:r w:rsidRPr="00F35BBD">
        <w:t>Triggers</w:t>
      </w:r>
      <w:proofErr w:type="spellEnd"/>
      <w:r w:rsidRPr="00F35BBD">
        <w:t xml:space="preserve">) okuyarak strateji pivot önerileri üretir. Kaynakların boşa harcandığı hedefler için </w:t>
      </w:r>
      <w:r w:rsidRPr="00F35BBD">
        <w:rPr>
          <w:b/>
          <w:bCs/>
        </w:rPr>
        <w:t>Sonlandır (</w:t>
      </w:r>
      <w:proofErr w:type="spellStart"/>
      <w:r w:rsidRPr="00F35BBD">
        <w:rPr>
          <w:b/>
          <w:bCs/>
        </w:rPr>
        <w:t>Sunset</w:t>
      </w:r>
      <w:proofErr w:type="spellEnd"/>
      <w:r w:rsidRPr="00F35BBD">
        <w:rPr>
          <w:b/>
          <w:bCs/>
        </w:rPr>
        <w:t>)</w:t>
      </w:r>
      <w:r w:rsidRPr="00F35BBD">
        <w:t xml:space="preserve">, kritik alanlar için </w:t>
      </w:r>
      <w:r w:rsidRPr="00F35BBD">
        <w:rPr>
          <w:b/>
          <w:bCs/>
        </w:rPr>
        <w:t>Odaklan (</w:t>
      </w:r>
      <w:proofErr w:type="spellStart"/>
      <w:r w:rsidRPr="00F35BBD">
        <w:rPr>
          <w:b/>
          <w:bCs/>
        </w:rPr>
        <w:t>Refocus</w:t>
      </w:r>
      <w:proofErr w:type="spellEnd"/>
      <w:r w:rsidRPr="00F35BBD">
        <w:rPr>
          <w:b/>
          <w:bCs/>
        </w:rPr>
        <w:t>)</w:t>
      </w:r>
      <w:r w:rsidRPr="00F35BBD">
        <w:t xml:space="preserve"> ve potansiyeli yüksek hedefler için </w:t>
      </w:r>
      <w:r w:rsidRPr="00F35BBD">
        <w:rPr>
          <w:b/>
          <w:bCs/>
        </w:rPr>
        <w:t>Hızlandır (</w:t>
      </w:r>
      <w:proofErr w:type="spellStart"/>
      <w:r w:rsidRPr="00F35BBD">
        <w:rPr>
          <w:b/>
          <w:bCs/>
        </w:rPr>
        <w:t>Accelerate</w:t>
      </w:r>
      <w:proofErr w:type="spellEnd"/>
      <w:r w:rsidRPr="00F35BBD">
        <w:rPr>
          <w:b/>
          <w:bCs/>
        </w:rPr>
        <w:t>)</w:t>
      </w:r>
      <w:r w:rsidRPr="00F35BBD">
        <w:t xml:space="preserve"> aksiyonlarını doğrudan K-Rapor ekranlarında sunar.</w:t>
      </w:r>
    </w:p>
    <w:p w14:paraId="44A672CA" w14:textId="77777777" w:rsidR="00F35BBD" w:rsidRPr="00F35BBD" w:rsidRDefault="00F35BBD" w:rsidP="00F35BBD">
      <w:pPr>
        <w:numPr>
          <w:ilvl w:val="0"/>
          <w:numId w:val="28"/>
        </w:numPr>
      </w:pPr>
      <w:r w:rsidRPr="00F35BBD">
        <w:rPr>
          <w:b/>
          <w:bCs/>
        </w:rPr>
        <w:t>Doğal Dil Sorgulama (NLP Query):</w:t>
      </w:r>
      <w:r w:rsidRPr="00F35BBD">
        <w:t xml:space="preserve"> Karmaşık rapor panelleri arasında kaybolmak istemeyen yöneticiler için "Doğal Dil Sorgulama" modülü bulunur. Yöneticiler, sistemdeki stratejik verilere ilişkin "Hazır </w:t>
      </w:r>
      <w:proofErr w:type="spellStart"/>
      <w:r w:rsidRPr="00F35BBD">
        <w:t>Sorular"ı</w:t>
      </w:r>
      <w:proofErr w:type="spellEnd"/>
      <w:r w:rsidRPr="00F35BBD">
        <w:t xml:space="preserve"> kullanabilir veya anlık sorgular yazarak K-Rapor AI asistanından anında "Cevap" kartları alabilirler.</w:t>
      </w:r>
    </w:p>
    <w:p w14:paraId="1227A532" w14:textId="77777777" w:rsidR="004032A0" w:rsidRDefault="00000000">
      <w:pPr>
        <w:pStyle w:val="Balk2"/>
        <w:rPr>
          <w:rFonts w:asciiTheme="minorHAnsi" w:hAnsiTheme="minorHAnsi" w:cstheme="minorBidi"/>
        </w:rPr>
      </w:pPr>
      <w:bookmarkStart w:id="27" w:name="_Toc234164310"/>
      <w:r w:rsidRPr="002A3626">
        <w:rPr>
          <w:rFonts w:asciiTheme="minorHAnsi" w:hAnsiTheme="minorHAnsi" w:cstheme="minorBidi"/>
        </w:rPr>
        <w:t>5.4. Kurumsal Denetim (</w:t>
      </w:r>
      <w:proofErr w:type="spellStart"/>
      <w:r w:rsidRPr="002A3626">
        <w:rPr>
          <w:rFonts w:asciiTheme="minorHAnsi" w:hAnsiTheme="minorHAnsi" w:cstheme="minorBidi"/>
        </w:rPr>
        <w:t>Audit</w:t>
      </w:r>
      <w:proofErr w:type="spellEnd"/>
      <w:r w:rsidRPr="002A3626">
        <w:rPr>
          <w:rFonts w:asciiTheme="minorHAnsi" w:hAnsiTheme="minorHAnsi" w:cstheme="minorBidi"/>
        </w:rPr>
        <w:t>), Uyum ve Çıktı Otomasyonu</w:t>
      </w:r>
      <w:bookmarkEnd w:id="27"/>
    </w:p>
    <w:p w14:paraId="382A5642" w14:textId="77777777" w:rsidR="00F35BBD" w:rsidRPr="00F35BBD" w:rsidRDefault="00F35BBD" w:rsidP="00F35BBD">
      <w:r w:rsidRPr="00F35BBD">
        <w:t>Finans ve strateji ekiplerinin binlerce saatini alan sunum hazırlama ve denetim raporu oluşturma (</w:t>
      </w:r>
      <w:proofErr w:type="spellStart"/>
      <w:r w:rsidRPr="00F35BBD">
        <w:t>disclosure</w:t>
      </w:r>
      <w:proofErr w:type="spellEnd"/>
      <w:r w:rsidRPr="00F35BBD">
        <w:t>) süreçleri, K-</w:t>
      </w:r>
      <w:proofErr w:type="spellStart"/>
      <w:r w:rsidRPr="00F35BBD">
        <w:t>Rapor'un</w:t>
      </w:r>
      <w:proofErr w:type="spellEnd"/>
      <w:r w:rsidRPr="00F35BBD">
        <w:t xml:space="preserve"> "AI Sunum Oluşturucu" ve "Denetim Paketi" modülleriyle saniyelere iner:</w:t>
      </w:r>
    </w:p>
    <w:p w14:paraId="4B3BF239" w14:textId="77777777" w:rsidR="00F35BBD" w:rsidRPr="00F35BBD" w:rsidRDefault="00F35BBD" w:rsidP="00F35BBD">
      <w:pPr>
        <w:numPr>
          <w:ilvl w:val="0"/>
          <w:numId w:val="29"/>
        </w:numPr>
      </w:pPr>
      <w:r w:rsidRPr="00F35BBD">
        <w:rPr>
          <w:b/>
          <w:bCs/>
        </w:rPr>
        <w:lastRenderedPageBreak/>
        <w:t>AI Sunum Oluşturucu (PPTX):</w:t>
      </w:r>
      <w:r w:rsidRPr="00F35BBD">
        <w:t xml:space="preserve"> Seçilen performans verilerinden ve stratejik çıktılardan (örneğin SWOT, PESTEL verilerinden) yola çıkarak, "Yatırımcı Sunumu" formatında (16:9 PPTX) saniyeler içinde taslaklar üretir.</w:t>
      </w:r>
    </w:p>
    <w:p w14:paraId="55C86326" w14:textId="77777777" w:rsidR="00F35BBD" w:rsidRPr="00F35BBD" w:rsidRDefault="00F35BBD" w:rsidP="00F35BBD">
      <w:pPr>
        <w:numPr>
          <w:ilvl w:val="0"/>
          <w:numId w:val="29"/>
        </w:numPr>
      </w:pPr>
      <w:r w:rsidRPr="00F35BBD">
        <w:rPr>
          <w:b/>
          <w:bCs/>
        </w:rPr>
        <w:t>Denetçi ve Yatırımcı Hazır PDF Raporları:</w:t>
      </w:r>
      <w:r w:rsidRPr="00F35BBD">
        <w:t xml:space="preserve"> Dış denetim süreçleri veya yönetim kurulu toplantıları için, içindeki vizyon skorlarını, CMMI seviyelerini, EVM (Kazanılmış Değer) analizlerini ve anomali listelerini harmanlayan "Premium </w:t>
      </w:r>
      <w:proofErr w:type="gramStart"/>
      <w:r w:rsidRPr="00F35BBD">
        <w:t>PDF -</w:t>
      </w:r>
      <w:proofErr w:type="gramEnd"/>
      <w:r w:rsidRPr="00F35BBD">
        <w:t xml:space="preserve"> 35 Sayfa" ve "Denetçi İçin Hazır PDF" formatlarında ağır stratejik yıllık raporlar tek tıkla üretilir.</w:t>
      </w:r>
    </w:p>
    <w:p w14:paraId="03909EF8" w14:textId="77777777" w:rsidR="00F35BBD" w:rsidRPr="00F35BBD" w:rsidRDefault="00F35BBD" w:rsidP="00F35BBD">
      <w:pPr>
        <w:numPr>
          <w:ilvl w:val="0"/>
          <w:numId w:val="29"/>
        </w:numPr>
      </w:pPr>
      <w:r w:rsidRPr="00F35BBD">
        <w:rPr>
          <w:b/>
          <w:bCs/>
        </w:rPr>
        <w:t>Dışa Açık BI Ekosistemi (BI Connector):</w:t>
      </w:r>
      <w:r w:rsidRPr="00F35BBD">
        <w:t xml:space="preserve"> Verisini dışarıda işlemek isteyen kurumlar için </w:t>
      </w:r>
      <w:proofErr w:type="spellStart"/>
      <w:r w:rsidRPr="00F35BBD">
        <w:t>Tableau</w:t>
      </w:r>
      <w:proofErr w:type="spellEnd"/>
      <w:r w:rsidRPr="00F35BBD">
        <w:t xml:space="preserve">, </w:t>
      </w:r>
      <w:proofErr w:type="spellStart"/>
      <w:r w:rsidRPr="00F35BBD">
        <w:t>Power</w:t>
      </w:r>
      <w:proofErr w:type="spellEnd"/>
      <w:r w:rsidRPr="00F35BBD">
        <w:t xml:space="preserve"> BI bağlantı rehberlerinin yanı sıra Strateji JSON ve KPI CSV formatında anlık dışa aktarım (</w:t>
      </w:r>
      <w:proofErr w:type="spellStart"/>
      <w:r w:rsidRPr="00F35BBD">
        <w:t>export</w:t>
      </w:r>
      <w:proofErr w:type="spellEnd"/>
      <w:r w:rsidRPr="00F35BBD">
        <w:t xml:space="preserve">) sağlayan tam </w:t>
      </w:r>
      <w:proofErr w:type="gramStart"/>
      <w:r w:rsidRPr="00F35BBD">
        <w:t>entegre</w:t>
      </w:r>
      <w:proofErr w:type="gramEnd"/>
      <w:r w:rsidRPr="00F35BBD">
        <w:t xml:space="preserve"> bir veri ekosistemi sunulur.</w:t>
      </w:r>
    </w:p>
    <w:p w14:paraId="3EAB6758" w14:textId="77777777" w:rsidR="004032A0" w:rsidRDefault="00000000">
      <w:pPr>
        <w:pStyle w:val="Balk2"/>
        <w:rPr>
          <w:rFonts w:asciiTheme="minorHAnsi" w:hAnsiTheme="minorHAnsi" w:cstheme="minorBidi"/>
        </w:rPr>
      </w:pPr>
      <w:bookmarkStart w:id="28" w:name="_Toc234164311"/>
      <w:r w:rsidRPr="001E7017">
        <w:rPr>
          <w:rFonts w:asciiTheme="minorHAnsi" w:hAnsiTheme="minorHAnsi" w:cstheme="minorBidi"/>
        </w:rPr>
        <w:t>5.5. İleri Stratejik Çapraz Kapsama ve ESG Analitikleri</w:t>
      </w:r>
      <w:bookmarkEnd w:id="28"/>
    </w:p>
    <w:p w14:paraId="58D24C18" w14:textId="77777777" w:rsidR="00F35BBD" w:rsidRPr="00F35BBD" w:rsidRDefault="00F35BBD" w:rsidP="00F35BBD">
      <w:r w:rsidRPr="00F35BBD">
        <w:t>Rakiplerin stratejiyi ve süreçleri farklı modüllerde izole etmesine karşın K-Rapor, verileri birbirine çarptırarak (</w:t>
      </w:r>
      <w:proofErr w:type="spellStart"/>
      <w:r w:rsidRPr="00F35BBD">
        <w:t>cross-analysis</w:t>
      </w:r>
      <w:proofErr w:type="spellEnd"/>
      <w:r w:rsidRPr="00F35BBD">
        <w:t>) "Kurumsal Röntgen" çeker:</w:t>
      </w:r>
    </w:p>
    <w:p w14:paraId="16BE1D79" w14:textId="77777777" w:rsidR="00F35BBD" w:rsidRPr="00F35BBD" w:rsidRDefault="00F35BBD" w:rsidP="00F35BBD">
      <w:pPr>
        <w:numPr>
          <w:ilvl w:val="0"/>
          <w:numId w:val="30"/>
        </w:numPr>
      </w:pPr>
      <w:r w:rsidRPr="00F35BBD">
        <w:rPr>
          <w:b/>
          <w:bCs/>
        </w:rPr>
        <w:t>Strateji-Süreç Kapsama Analizi (</w:t>
      </w:r>
      <w:proofErr w:type="spellStart"/>
      <w:r w:rsidRPr="00F35BBD">
        <w:rPr>
          <w:b/>
          <w:bCs/>
        </w:rPr>
        <w:t>Gap</w:t>
      </w:r>
      <w:proofErr w:type="spellEnd"/>
      <w:r w:rsidRPr="00F35BBD">
        <w:rPr>
          <w:b/>
          <w:bCs/>
        </w:rPr>
        <w:t xml:space="preserve"> Tespiti):</w:t>
      </w:r>
      <w:r w:rsidRPr="00F35BBD">
        <w:t xml:space="preserve"> Stratejik vizyonun sahadaki hangi süreçlerle desteklendiğini çapraz eşleştirir. "Boş Strateji" (altında süreç/eylem olmayan) veya "Stratejisiz Süreçler" (hiçbir amaca hizmet etmeyen işler) kartlarıyla kurumsal kör noktaları tespit eder.</w:t>
      </w:r>
    </w:p>
    <w:p w14:paraId="167D5BE3" w14:textId="77777777" w:rsidR="00F35BBD" w:rsidRPr="00F35BBD" w:rsidRDefault="00F35BBD" w:rsidP="00F35BBD">
      <w:pPr>
        <w:numPr>
          <w:ilvl w:val="0"/>
          <w:numId w:val="30"/>
        </w:numPr>
      </w:pPr>
      <w:r w:rsidRPr="00F35BBD">
        <w:rPr>
          <w:b/>
          <w:bCs/>
        </w:rPr>
        <w:t>ESG ve Karbon Trend Raporlaması:</w:t>
      </w:r>
      <w:r w:rsidRPr="00F35BBD">
        <w:t xml:space="preserve"> Çevresel, Sosyal ve Yönetişim (ESG) verileri sisteme sonradan eklenmiş bir modül değil, doğrudan K-</w:t>
      </w:r>
      <w:proofErr w:type="spellStart"/>
      <w:r w:rsidRPr="00F35BBD">
        <w:t>Rapor'un</w:t>
      </w:r>
      <w:proofErr w:type="spellEnd"/>
      <w:r w:rsidRPr="00F35BBD">
        <w:t xml:space="preserve"> merkezindedir. "Karbon Trend Raporu" ile veri yılı bazında metrikler arası yıllık trend (İlk Yıla Göre, Son Yıl Toplam) analiz edilerek, "Yatırımcı/Denetçi Hazır ESG Raporu" otomatik olarak üretilir.</w:t>
      </w:r>
    </w:p>
    <w:p w14:paraId="7E1AB6C3" w14:textId="72B547D5" w:rsidR="00F35BBD" w:rsidRDefault="00F35BBD">
      <w:r>
        <w:br w:type="page"/>
      </w:r>
    </w:p>
    <w:p w14:paraId="0107B464" w14:textId="77777777" w:rsidR="004032A0" w:rsidRDefault="00000000">
      <w:pPr>
        <w:pStyle w:val="Balk1"/>
        <w:rPr>
          <w:rFonts w:asciiTheme="minorHAnsi" w:hAnsiTheme="minorHAnsi" w:cstheme="minorBidi"/>
        </w:rPr>
      </w:pPr>
      <w:bookmarkStart w:id="29" w:name="_Toc234164312"/>
      <w:r w:rsidRPr="00D41ED4">
        <w:rPr>
          <w:rFonts w:asciiTheme="minorHAnsi" w:hAnsiTheme="minorHAnsi" w:cstheme="minorBidi"/>
        </w:rPr>
        <w:lastRenderedPageBreak/>
        <w:t>BÖLÜM 6: KULLANICI DENEYİMİ (UX) VE ŞİRKET İÇİ YAYILIM (ADOPTION)</w:t>
      </w:r>
      <w:bookmarkEnd w:id="29"/>
    </w:p>
    <w:p w14:paraId="06AAFA7B" w14:textId="77777777" w:rsidR="00A3336C" w:rsidRPr="00A3336C" w:rsidRDefault="00A3336C" w:rsidP="00A3336C">
      <w:r w:rsidRPr="00A3336C">
        <w:t xml:space="preserve">Küresel Kurumsal Performans Yönetimi (EPM) pazarında projelerin başarısız olmasının en büyük teknik dışı nedeni </w:t>
      </w:r>
      <w:r w:rsidRPr="00A3336C">
        <w:rPr>
          <w:b/>
          <w:bCs/>
        </w:rPr>
        <w:t>düşük kullanıcı benimsemesidir (</w:t>
      </w:r>
      <w:proofErr w:type="spellStart"/>
      <w:r w:rsidRPr="00A3336C">
        <w:rPr>
          <w:b/>
          <w:bCs/>
        </w:rPr>
        <w:t>low</w:t>
      </w:r>
      <w:proofErr w:type="spellEnd"/>
      <w:r w:rsidRPr="00A3336C">
        <w:rPr>
          <w:b/>
          <w:bCs/>
        </w:rPr>
        <w:t xml:space="preserve"> </w:t>
      </w:r>
      <w:proofErr w:type="spellStart"/>
      <w:r w:rsidRPr="00A3336C">
        <w:rPr>
          <w:b/>
          <w:bCs/>
        </w:rPr>
        <w:t>user</w:t>
      </w:r>
      <w:proofErr w:type="spellEnd"/>
      <w:r w:rsidRPr="00A3336C">
        <w:rPr>
          <w:b/>
          <w:bCs/>
        </w:rPr>
        <w:t xml:space="preserve"> </w:t>
      </w:r>
      <w:proofErr w:type="spellStart"/>
      <w:r w:rsidRPr="00A3336C">
        <w:rPr>
          <w:b/>
          <w:bCs/>
        </w:rPr>
        <w:t>adoption</w:t>
      </w:r>
      <w:proofErr w:type="spellEnd"/>
      <w:r w:rsidRPr="00A3336C">
        <w:rPr>
          <w:b/>
          <w:bCs/>
        </w:rPr>
        <w:t>)</w:t>
      </w:r>
      <w:r w:rsidRPr="00A3336C">
        <w:t xml:space="preserve">. Oracle Cloud EPM, </w:t>
      </w:r>
      <w:proofErr w:type="spellStart"/>
      <w:r w:rsidRPr="00A3336C">
        <w:t>Anaplan</w:t>
      </w:r>
      <w:proofErr w:type="spellEnd"/>
      <w:r w:rsidRPr="00A3336C">
        <w:t xml:space="preserve"> ve </w:t>
      </w:r>
      <w:proofErr w:type="spellStart"/>
      <w:r w:rsidRPr="00A3336C">
        <w:t>OneStream</w:t>
      </w:r>
      <w:proofErr w:type="spellEnd"/>
      <w:r w:rsidRPr="00A3336C">
        <w:t xml:space="preserve"> gibi devasa sistemler yapısal olarak "Finans Uzmanları" ve "Model Mimarları" için tasarlanmıştır. Arayüzleri ağır, navigasyonları karmaşık ve teknik bilgiye muhtaçtır. Bu durum, stratejinin sadece finans departmanına hapsolmasına ve sahadaki çalışanların (mavi yakalılar, operasyon uzmanları) sistemden tamamen kopmasına neden olur.</w:t>
      </w:r>
    </w:p>
    <w:p w14:paraId="6857FFD9" w14:textId="77777777" w:rsidR="00A3336C" w:rsidRPr="00A3336C" w:rsidRDefault="00A3336C" w:rsidP="00A3336C">
      <w:r w:rsidRPr="00A3336C">
        <w:t xml:space="preserve">Kokpitim ise "Stratejinin Tabana Yayılması" felsefesiyle tasarlanmış olup, karmaşık EPM ve </w:t>
      </w:r>
      <w:proofErr w:type="spellStart"/>
      <w:r w:rsidRPr="00A3336C">
        <w:t>xP&amp;A</w:t>
      </w:r>
      <w:proofErr w:type="spellEnd"/>
      <w:r w:rsidRPr="00A3336C">
        <w:t xml:space="preserve"> yeteneklerini </w:t>
      </w:r>
      <w:r w:rsidRPr="00A3336C">
        <w:rPr>
          <w:b/>
          <w:bCs/>
        </w:rPr>
        <w:t>"Sıradan bir görev yönetim aracı (</w:t>
      </w:r>
      <w:proofErr w:type="spellStart"/>
      <w:r w:rsidRPr="00A3336C">
        <w:rPr>
          <w:b/>
          <w:bCs/>
        </w:rPr>
        <w:t>Örn</w:t>
      </w:r>
      <w:proofErr w:type="spellEnd"/>
      <w:r w:rsidRPr="00A3336C">
        <w:rPr>
          <w:b/>
          <w:bCs/>
        </w:rPr>
        <w:t xml:space="preserve">: Asana, </w:t>
      </w:r>
      <w:proofErr w:type="spellStart"/>
      <w:r w:rsidRPr="00A3336C">
        <w:rPr>
          <w:b/>
          <w:bCs/>
        </w:rPr>
        <w:t>Trello</w:t>
      </w:r>
      <w:proofErr w:type="spellEnd"/>
      <w:r w:rsidRPr="00A3336C">
        <w:rPr>
          <w:b/>
          <w:bCs/>
        </w:rPr>
        <w:t>) sadeliğinde"</w:t>
      </w:r>
      <w:r w:rsidRPr="00A3336C">
        <w:t xml:space="preserve"> sunarak mavi yakadan CEO'ya kadar uzanan kusursuz bir kullanıcı deneyimi (UX) inşa etmiştir.</w:t>
      </w:r>
    </w:p>
    <w:p w14:paraId="485CC184" w14:textId="77777777" w:rsidR="004032A0" w:rsidRDefault="00000000">
      <w:pPr>
        <w:pStyle w:val="Balk2"/>
        <w:rPr>
          <w:rFonts w:asciiTheme="minorHAnsi" w:hAnsiTheme="minorHAnsi" w:cstheme="minorBidi"/>
        </w:rPr>
      </w:pPr>
      <w:bookmarkStart w:id="30" w:name="_Toc234164313"/>
      <w:r w:rsidRPr="00AF4012">
        <w:rPr>
          <w:rFonts w:asciiTheme="minorHAnsi" w:hAnsiTheme="minorHAnsi" w:cstheme="minorBidi"/>
        </w:rPr>
        <w:t>6.1. Rol Tabanlı Arayüz (RBAC) ve Herkes İçin Strateji</w:t>
      </w:r>
      <w:bookmarkEnd w:id="30"/>
    </w:p>
    <w:p w14:paraId="5CA50D02" w14:textId="77777777" w:rsidR="00A3336C" w:rsidRPr="00A3336C" w:rsidRDefault="00A3336C" w:rsidP="00A3336C">
      <w:r w:rsidRPr="00A3336C">
        <w:t>Kokpitim arayüzü, kullanıcının kurum içindeki rolüne göre otonom olarak şekillenir ve gereksiz veri yığınlarını gizleyerek (bilişsel yükü azaltarak) sadece kullanıcının odaklanması gereken işleri sunar:</w:t>
      </w:r>
    </w:p>
    <w:p w14:paraId="42F0E808" w14:textId="77777777" w:rsidR="00A3336C" w:rsidRPr="00A3336C" w:rsidRDefault="00A3336C" w:rsidP="00A3336C">
      <w:pPr>
        <w:numPr>
          <w:ilvl w:val="0"/>
          <w:numId w:val="31"/>
        </w:numPr>
      </w:pPr>
      <w:proofErr w:type="spellStart"/>
      <w:r w:rsidRPr="00A3336C">
        <w:rPr>
          <w:b/>
          <w:bCs/>
        </w:rPr>
        <w:t>Tenant</w:t>
      </w:r>
      <w:proofErr w:type="spellEnd"/>
      <w:r w:rsidRPr="00A3336C">
        <w:rPr>
          <w:b/>
          <w:bCs/>
        </w:rPr>
        <w:t xml:space="preserve"> Admin (Kurum Yöneticisi) / </w:t>
      </w:r>
      <w:proofErr w:type="spellStart"/>
      <w:r w:rsidRPr="00A3336C">
        <w:rPr>
          <w:b/>
          <w:bCs/>
        </w:rPr>
        <w:t>Executive</w:t>
      </w:r>
      <w:proofErr w:type="spellEnd"/>
      <w:r w:rsidRPr="00A3336C">
        <w:rPr>
          <w:b/>
          <w:bCs/>
        </w:rPr>
        <w:t xml:space="preserve"> Manager:</w:t>
      </w:r>
      <w:r w:rsidRPr="00A3336C">
        <w:t xml:space="preserve"> Stratejik hiyerarşiyi tasarlar, K-Vektör ağırlıklarını ayarlar, Süreç Sağlık Skorlarını ve Yönetici Panellerini (CFO/COO Dashboard) kullanır.</w:t>
      </w:r>
    </w:p>
    <w:p w14:paraId="2F0260BC" w14:textId="77777777" w:rsidR="00A3336C" w:rsidRPr="00A3336C" w:rsidRDefault="00A3336C" w:rsidP="00A3336C">
      <w:pPr>
        <w:numPr>
          <w:ilvl w:val="0"/>
          <w:numId w:val="31"/>
        </w:numPr>
      </w:pPr>
      <w:r w:rsidRPr="00A3336C">
        <w:rPr>
          <w:b/>
          <w:bCs/>
        </w:rPr>
        <w:t>Standard User (Standart Çalışan):</w:t>
      </w:r>
      <w:r w:rsidRPr="00A3336C">
        <w:t xml:space="preserve"> Sistem karmaşasından tamamen izole edilir. Sadece kendisine atanan süreçleri, KPI veri giriş alanlarını, bireysel faaliyetlerini ve karnesini görür. Standart bir çalışan, girdiği tek bir KPI verisinin en tepedeki 1000 puanlık Vizyon Skorunu anlık olarak nasıl etkilediğini kendi ekranında görerek stratejinin canlı bir parçası olduğunu hisseder.</w:t>
      </w:r>
    </w:p>
    <w:p w14:paraId="2EA78A42" w14:textId="77777777" w:rsidR="004032A0" w:rsidRDefault="00000000">
      <w:pPr>
        <w:pStyle w:val="Balk2"/>
        <w:rPr>
          <w:rFonts w:asciiTheme="minorHAnsi" w:hAnsiTheme="minorHAnsi" w:cstheme="minorBidi"/>
        </w:rPr>
      </w:pPr>
      <w:bookmarkStart w:id="31" w:name="_Toc234164314"/>
      <w:r w:rsidRPr="00D14F81">
        <w:rPr>
          <w:rFonts w:asciiTheme="minorHAnsi" w:hAnsiTheme="minorHAnsi" w:cstheme="minorBidi"/>
        </w:rPr>
        <w:t>6.2. Kişisel Çalışma Alanları: "Benim Masam" ve "Benim Görevlerim"</w:t>
      </w:r>
      <w:bookmarkEnd w:id="31"/>
    </w:p>
    <w:p w14:paraId="58BD4858" w14:textId="77777777" w:rsidR="00A3336C" w:rsidRPr="00A3336C" w:rsidRDefault="00A3336C" w:rsidP="00A3336C">
      <w:r w:rsidRPr="00A3336C">
        <w:t>Rakiplerde kullanıcılar veriyi bulmak için menüler arasında kaybolurken, Kokpitim kullanıcıyı sisteme girdiği an kişiselleştirilmiş "Masaüstü (Desktop)" kartlarıyla karşılar:</w:t>
      </w:r>
    </w:p>
    <w:p w14:paraId="708D3BC5" w14:textId="77777777" w:rsidR="00A3336C" w:rsidRPr="00A3336C" w:rsidRDefault="00A3336C" w:rsidP="00A3336C">
      <w:pPr>
        <w:numPr>
          <w:ilvl w:val="0"/>
          <w:numId w:val="32"/>
        </w:numPr>
      </w:pPr>
      <w:r w:rsidRPr="00A3336C">
        <w:rPr>
          <w:b/>
          <w:bCs/>
        </w:rPr>
        <w:t>Benim Görevlerim (MA</w:t>
      </w:r>
      <w:proofErr w:type="gramStart"/>
      <w:r w:rsidRPr="00A3336C">
        <w:rPr>
          <w:b/>
          <w:bCs/>
        </w:rPr>
        <w:t>04 -</w:t>
      </w:r>
      <w:proofErr w:type="gramEnd"/>
      <w:r w:rsidRPr="00A3336C">
        <w:rPr>
          <w:b/>
          <w:bCs/>
        </w:rPr>
        <w:t xml:space="preserve"> </w:t>
      </w:r>
      <w:proofErr w:type="spellStart"/>
      <w:proofErr w:type="gramStart"/>
      <w:r w:rsidRPr="00A3336C">
        <w:rPr>
          <w:b/>
          <w:bCs/>
        </w:rPr>
        <w:t>masaustu.benim</w:t>
      </w:r>
      <w:proofErr w:type="gramEnd"/>
      <w:r w:rsidRPr="00A3336C">
        <w:rPr>
          <w:b/>
          <w:bCs/>
        </w:rPr>
        <w:t>_gorevlerim</w:t>
      </w:r>
      <w:proofErr w:type="spellEnd"/>
      <w:r w:rsidRPr="00A3336C">
        <w:rPr>
          <w:b/>
          <w:bCs/>
        </w:rPr>
        <w:t>):</w:t>
      </w:r>
      <w:r w:rsidRPr="00A3336C">
        <w:t xml:space="preserve"> Kullanıcıya atanmış tüm çapraz görevleri (proje görevleri, bireysel faaliyetler, süreç iyileştirme eylemleri) tek bir konsolide listede toplar. </w:t>
      </w:r>
      <w:r w:rsidRPr="00A3336C">
        <w:rPr>
          <w:i/>
          <w:iCs/>
        </w:rPr>
        <w:t>Tümü / Gecikmiş / Bugün / Bu Hafta</w:t>
      </w:r>
      <w:r w:rsidRPr="00A3336C">
        <w:t xml:space="preserve"> sekmeleriyle çalışanın günlük operasyonunu yönetmesini sağlar.</w:t>
      </w:r>
    </w:p>
    <w:p w14:paraId="753AF2AB" w14:textId="77777777" w:rsidR="00A3336C" w:rsidRPr="00A3336C" w:rsidRDefault="00A3336C" w:rsidP="00A3336C">
      <w:pPr>
        <w:numPr>
          <w:ilvl w:val="0"/>
          <w:numId w:val="32"/>
        </w:numPr>
      </w:pPr>
      <w:r w:rsidRPr="00A3336C">
        <w:rPr>
          <w:b/>
          <w:bCs/>
        </w:rPr>
        <w:lastRenderedPageBreak/>
        <w:t>Benim Masam (MA</w:t>
      </w:r>
      <w:proofErr w:type="gramStart"/>
      <w:r w:rsidRPr="00A3336C">
        <w:rPr>
          <w:b/>
          <w:bCs/>
        </w:rPr>
        <w:t>08 -</w:t>
      </w:r>
      <w:proofErr w:type="gramEnd"/>
      <w:r w:rsidRPr="00A3336C">
        <w:rPr>
          <w:b/>
          <w:bCs/>
        </w:rPr>
        <w:t xml:space="preserve"> </w:t>
      </w:r>
      <w:proofErr w:type="spellStart"/>
      <w:proofErr w:type="gramStart"/>
      <w:r w:rsidRPr="00A3336C">
        <w:rPr>
          <w:b/>
          <w:bCs/>
        </w:rPr>
        <w:t>masaustu.benim</w:t>
      </w:r>
      <w:proofErr w:type="gramEnd"/>
      <w:r w:rsidRPr="00A3336C">
        <w:rPr>
          <w:b/>
          <w:bCs/>
        </w:rPr>
        <w:t>_masam</w:t>
      </w:r>
      <w:proofErr w:type="spellEnd"/>
      <w:r w:rsidRPr="00A3336C">
        <w:rPr>
          <w:b/>
          <w:bCs/>
        </w:rPr>
        <w:t>):</w:t>
      </w:r>
      <w:r w:rsidRPr="00A3336C">
        <w:t xml:space="preserve"> Kullanıcının bireysel faaliyetlerini ilerleme yüzdeleri ve bitiş tarihleriyle görselleştiren çalışma masasıdır.</w:t>
      </w:r>
    </w:p>
    <w:p w14:paraId="717C7EEE" w14:textId="77777777" w:rsidR="00A3336C" w:rsidRPr="00A3336C" w:rsidRDefault="00A3336C" w:rsidP="00A3336C">
      <w:pPr>
        <w:numPr>
          <w:ilvl w:val="0"/>
          <w:numId w:val="32"/>
        </w:numPr>
      </w:pPr>
      <w:r w:rsidRPr="00A3336C">
        <w:rPr>
          <w:b/>
          <w:bCs/>
        </w:rPr>
        <w:t>Bugünün Özeti ve Erken Uyarılar (MA03 / MA09):</w:t>
      </w:r>
      <w:r w:rsidRPr="00A3336C">
        <w:t xml:space="preserve"> Sistem çalışanı her sabah "okunmamış bildirimler", "bu ay eksik kalan PG verileri", "geciken faaliyetler" ve "yaklaşan teslim tarihleri" gibi 4 kritik başlıkta uyarır. Acil bir durum yoksa olumlu bir motivasyon mesajı göstererek çalışanın sisteme bağlılığını artırır.</w:t>
      </w:r>
    </w:p>
    <w:p w14:paraId="501E778E" w14:textId="77777777" w:rsidR="00A3336C" w:rsidRPr="00A3336C" w:rsidRDefault="00A3336C" w:rsidP="00A3336C">
      <w:pPr>
        <w:numPr>
          <w:ilvl w:val="0"/>
          <w:numId w:val="32"/>
        </w:numPr>
      </w:pPr>
      <w:r w:rsidRPr="00A3336C">
        <w:rPr>
          <w:b/>
          <w:bCs/>
        </w:rPr>
        <w:t xml:space="preserve">Favori </w:t>
      </w:r>
      <w:proofErr w:type="spellStart"/>
      <w:r w:rsidRPr="00A3336C">
        <w:rPr>
          <w:b/>
          <w:bCs/>
        </w:rPr>
        <w:t>PG'lerim</w:t>
      </w:r>
      <w:proofErr w:type="spellEnd"/>
      <w:r w:rsidRPr="00A3336C">
        <w:rPr>
          <w:b/>
          <w:bCs/>
        </w:rPr>
        <w:t xml:space="preserve"> (MA19):</w:t>
      </w:r>
      <w:r w:rsidRPr="00A3336C">
        <w:t xml:space="preserve"> Yöneticiler, kurumdaki binlerce metrik arasından sadece kendi takip etmek istedikleri </w:t>
      </w:r>
      <w:proofErr w:type="spellStart"/>
      <w:r w:rsidRPr="00A3336C">
        <w:t>KPI'ları</w:t>
      </w:r>
      <w:proofErr w:type="spellEnd"/>
      <w:r w:rsidRPr="00A3336C">
        <w:t xml:space="preserve"> yıldızlayarak (favoriye alarak) kişisel mini-</w:t>
      </w:r>
      <w:proofErr w:type="spellStart"/>
      <w:r w:rsidRPr="00A3336C">
        <w:t>dashboard'larını</w:t>
      </w:r>
      <w:proofErr w:type="spellEnd"/>
      <w:r w:rsidRPr="00A3336C">
        <w:t xml:space="preserve"> kod yazmadan saniyeler içinde oluşturabilirler.</w:t>
      </w:r>
    </w:p>
    <w:p w14:paraId="242899F0" w14:textId="77777777" w:rsidR="004032A0" w:rsidRDefault="00000000">
      <w:pPr>
        <w:pStyle w:val="Balk2"/>
        <w:rPr>
          <w:rFonts w:asciiTheme="minorHAnsi" w:hAnsiTheme="minorHAnsi" w:cstheme="minorBidi"/>
        </w:rPr>
      </w:pPr>
      <w:bookmarkStart w:id="32" w:name="_Toc234164315"/>
      <w:r w:rsidRPr="001968EF">
        <w:rPr>
          <w:rFonts w:asciiTheme="minorHAnsi" w:hAnsiTheme="minorHAnsi" w:cstheme="minorBidi"/>
        </w:rPr>
        <w:t>6.3. Yönetici Sabah Özeti ve C-Level Deneyimi</w:t>
      </w:r>
      <w:bookmarkEnd w:id="32"/>
    </w:p>
    <w:p w14:paraId="390F722A" w14:textId="77777777" w:rsidR="00A3336C" w:rsidRPr="00A3336C" w:rsidRDefault="00A3336C" w:rsidP="00A3336C">
      <w:r w:rsidRPr="00A3336C">
        <w:t>Üst yönetimin sisteme her gün giriş yapmasını sağlamak (</w:t>
      </w:r>
      <w:proofErr w:type="spellStart"/>
      <w:r w:rsidRPr="00A3336C">
        <w:t>executive</w:t>
      </w:r>
      <w:proofErr w:type="spellEnd"/>
      <w:r w:rsidRPr="00A3336C">
        <w:t xml:space="preserve"> </w:t>
      </w:r>
      <w:proofErr w:type="spellStart"/>
      <w:r w:rsidRPr="00A3336C">
        <w:t>adoption</w:t>
      </w:r>
      <w:proofErr w:type="spellEnd"/>
      <w:r w:rsidRPr="00A3336C">
        <w:t xml:space="preserve">) pazarın en zor işlerinden biridir. Kokpitim bu sorunu </w:t>
      </w:r>
      <w:r w:rsidRPr="00A3336C">
        <w:rPr>
          <w:b/>
          <w:bCs/>
        </w:rPr>
        <w:t>MA01 (Yönetici Sabah Özeti)</w:t>
      </w:r>
      <w:r w:rsidRPr="00A3336C">
        <w:t xml:space="preserve"> kartıyla çözer.</w:t>
      </w:r>
    </w:p>
    <w:p w14:paraId="209B7B78" w14:textId="77777777" w:rsidR="00A3336C" w:rsidRPr="00A3336C" w:rsidRDefault="00A3336C" w:rsidP="00A3336C">
      <w:pPr>
        <w:numPr>
          <w:ilvl w:val="0"/>
          <w:numId w:val="33"/>
        </w:numPr>
      </w:pPr>
      <w:r w:rsidRPr="00A3336C">
        <w:rPr>
          <w:b/>
          <w:bCs/>
        </w:rPr>
        <w:t>Otomatize Sabah Brifingi:</w:t>
      </w:r>
      <w:r w:rsidRPr="00A3336C">
        <w:t xml:space="preserve"> Yönetici sisteme girdiğinde hiçbir menüye tıklamadan; o güne dair geciken kritik işleri, %50'nin altına düşen (kırmızı </w:t>
      </w:r>
      <w:proofErr w:type="spellStart"/>
      <w:r w:rsidRPr="00A3336C">
        <w:t>band</w:t>
      </w:r>
      <w:proofErr w:type="spellEnd"/>
      <w:r w:rsidRPr="00A3336C">
        <w:t>) performans göstergelerini, yaklaşan darboğazları ve açık riskleri tek bir "Sabah Özeti" şeridinde görür. Üst yönetime "veriyi arama" yükü bırakılmaz; veri yöneticiyi bulur.</w:t>
      </w:r>
    </w:p>
    <w:p w14:paraId="5AC4D25B" w14:textId="77777777" w:rsidR="004032A0" w:rsidRDefault="00000000">
      <w:pPr>
        <w:pStyle w:val="Balk2"/>
        <w:rPr>
          <w:rFonts w:asciiTheme="minorHAnsi" w:hAnsiTheme="minorHAnsi" w:cstheme="minorBidi"/>
        </w:rPr>
      </w:pPr>
      <w:bookmarkStart w:id="33" w:name="_Toc234164316"/>
      <w:r w:rsidRPr="00351D33">
        <w:rPr>
          <w:rFonts w:asciiTheme="minorHAnsi" w:hAnsiTheme="minorHAnsi" w:cstheme="minorBidi"/>
        </w:rPr>
        <w:t>6.4. Şeffaflık ve Bireysel Performans Karneleri</w:t>
      </w:r>
      <w:bookmarkEnd w:id="33"/>
    </w:p>
    <w:p w14:paraId="2D33FD27" w14:textId="77777777" w:rsidR="00A3336C" w:rsidRPr="00A3336C" w:rsidRDefault="00A3336C" w:rsidP="00A3336C">
      <w:r w:rsidRPr="00A3336C">
        <w:t xml:space="preserve">Çalışanların motivasyonunu en çok kıran şey, hedeflerinin ve başarılarının adil ölçülmediği hissidir. </w:t>
      </w:r>
      <w:proofErr w:type="spellStart"/>
      <w:r w:rsidRPr="00A3336C">
        <w:t>Kokpitim'in</w:t>
      </w:r>
      <w:proofErr w:type="spellEnd"/>
      <w:r w:rsidRPr="00A3336C">
        <w:t xml:space="preserve"> </w:t>
      </w:r>
      <w:r w:rsidRPr="00A3336C">
        <w:rPr>
          <w:b/>
          <w:bCs/>
        </w:rPr>
        <w:t>Bireysel Karne (BR200 Serisi Kartlar)</w:t>
      </w:r>
      <w:r w:rsidRPr="00A3336C">
        <w:t xml:space="preserve"> mimarisi, geleneksel EPM yazılımlarında bulunmayan, İnsan Kaynakları sistemleriyle yarışan bir şeffaflık sunar:</w:t>
      </w:r>
    </w:p>
    <w:p w14:paraId="3E8379F7" w14:textId="77777777" w:rsidR="00A3336C" w:rsidRPr="00A3336C" w:rsidRDefault="00A3336C" w:rsidP="00A3336C">
      <w:pPr>
        <w:numPr>
          <w:ilvl w:val="0"/>
          <w:numId w:val="34"/>
        </w:numPr>
      </w:pPr>
      <w:r w:rsidRPr="00A3336C">
        <w:rPr>
          <w:b/>
          <w:bCs/>
        </w:rPr>
        <w:t>Bireysel Karne AI Özeti (BR201):</w:t>
      </w:r>
      <w:r w:rsidRPr="00A3336C">
        <w:t xml:space="preserve"> Çalışanın kendi karnesine girdiğinde, yapay </w:t>
      </w:r>
      <w:proofErr w:type="gramStart"/>
      <w:r w:rsidRPr="00A3336C">
        <w:t>zeka</w:t>
      </w:r>
      <w:proofErr w:type="gramEnd"/>
      <w:r w:rsidRPr="00A3336C">
        <w:t xml:space="preserve"> tarafından son 1 yıl veya çeyreklik dönem performansının metin tabanlı (objektif) bir özeti sunulur.</w:t>
      </w:r>
    </w:p>
    <w:p w14:paraId="54EAC66E" w14:textId="77777777" w:rsidR="00A3336C" w:rsidRPr="00A3336C" w:rsidRDefault="00A3336C" w:rsidP="00A3336C">
      <w:pPr>
        <w:numPr>
          <w:ilvl w:val="0"/>
          <w:numId w:val="34"/>
        </w:numPr>
      </w:pPr>
      <w:r w:rsidRPr="00A3336C">
        <w:rPr>
          <w:b/>
          <w:bCs/>
        </w:rPr>
        <w:t>İlerleme Halkaları ve Zaman Çizelgesi (BR203 / BR209):</w:t>
      </w:r>
      <w:r w:rsidRPr="00A3336C">
        <w:t xml:space="preserve"> Çalışanın girdiği KPI verileri ve tamamladığı faaliyetler dairesel grafiklerle ve kronolojik zaman çizelgesiyle (</w:t>
      </w:r>
      <w:proofErr w:type="spellStart"/>
      <w:r w:rsidRPr="00A3336C">
        <w:t>timeline</w:t>
      </w:r>
      <w:proofErr w:type="spellEnd"/>
      <w:r w:rsidRPr="00A3336C">
        <w:t>) haritalanır.</w:t>
      </w:r>
    </w:p>
    <w:p w14:paraId="4DCB51A9" w14:textId="77777777" w:rsidR="00A3336C" w:rsidRPr="00A3336C" w:rsidRDefault="00A3336C" w:rsidP="00A3336C">
      <w:pPr>
        <w:numPr>
          <w:ilvl w:val="0"/>
          <w:numId w:val="34"/>
        </w:numPr>
      </w:pPr>
      <w:r w:rsidRPr="00A3336C">
        <w:rPr>
          <w:b/>
          <w:bCs/>
        </w:rPr>
        <w:t>Görünür Başarı:</w:t>
      </w:r>
      <w:r w:rsidRPr="00A3336C">
        <w:t xml:space="preserve"> Hedefini aşan veya gerisinde kalan çalışanlar, "CHRO Panosunda" yer alan </w:t>
      </w:r>
      <w:r w:rsidRPr="00A3336C">
        <w:rPr>
          <w:i/>
          <w:iCs/>
        </w:rPr>
        <w:t>En Çok Bireysel PG Sahibi Top 10</w:t>
      </w:r>
      <w:r w:rsidRPr="00A3336C">
        <w:t xml:space="preserve"> gibi panolara otonom olarak yansıyarak yönetim tarafından anında fark edilir ve ödüllendirme radarına girer.</w:t>
      </w:r>
    </w:p>
    <w:p w14:paraId="2A8178E8" w14:textId="77777777" w:rsidR="004032A0" w:rsidRDefault="00000000">
      <w:pPr>
        <w:pStyle w:val="Balk2"/>
        <w:rPr>
          <w:rFonts w:asciiTheme="minorHAnsi" w:hAnsiTheme="minorHAnsi" w:cstheme="minorBidi"/>
        </w:rPr>
      </w:pPr>
      <w:bookmarkStart w:id="34" w:name="_Toc234164317"/>
      <w:r w:rsidRPr="004959D9">
        <w:rPr>
          <w:rFonts w:asciiTheme="minorHAnsi" w:hAnsiTheme="minorHAnsi" w:cstheme="minorBidi"/>
        </w:rPr>
        <w:lastRenderedPageBreak/>
        <w:t>6.5. Sürtünmesiz Öğrenme Eğrisi: Sistem Kartları (</w:t>
      </w:r>
      <w:proofErr w:type="spellStart"/>
      <w:r w:rsidRPr="004959D9">
        <w:rPr>
          <w:rFonts w:asciiTheme="minorHAnsi" w:hAnsiTheme="minorHAnsi" w:cstheme="minorBidi"/>
        </w:rPr>
        <w:t>System</w:t>
      </w:r>
      <w:proofErr w:type="spellEnd"/>
      <w:r w:rsidRPr="004959D9">
        <w:rPr>
          <w:rFonts w:asciiTheme="minorHAnsi" w:hAnsiTheme="minorHAnsi" w:cstheme="minorBidi"/>
        </w:rPr>
        <w:t xml:space="preserve"> </w:t>
      </w:r>
      <w:proofErr w:type="spellStart"/>
      <w:r w:rsidRPr="004959D9">
        <w:rPr>
          <w:rFonts w:asciiTheme="minorHAnsi" w:hAnsiTheme="minorHAnsi" w:cstheme="minorBidi"/>
        </w:rPr>
        <w:t>Cards</w:t>
      </w:r>
      <w:proofErr w:type="spellEnd"/>
      <w:r w:rsidRPr="004959D9">
        <w:rPr>
          <w:rFonts w:asciiTheme="minorHAnsi" w:hAnsiTheme="minorHAnsi" w:cstheme="minorBidi"/>
        </w:rPr>
        <w:t>) ve "i" Butonu</w:t>
      </w:r>
      <w:bookmarkEnd w:id="34"/>
    </w:p>
    <w:p w14:paraId="4350A79B" w14:textId="77777777" w:rsidR="00A3336C" w:rsidRPr="00A3336C" w:rsidRDefault="00A3336C" w:rsidP="00A3336C">
      <w:r w:rsidRPr="00A3336C">
        <w:t>Bir yazılımın kurum içinde hızlıca canlıya alınabilmesi (Time-</w:t>
      </w:r>
      <w:proofErr w:type="spellStart"/>
      <w:r w:rsidRPr="00A3336C">
        <w:t>to</w:t>
      </w:r>
      <w:proofErr w:type="spellEnd"/>
      <w:r w:rsidRPr="00A3336C">
        <w:t>-Value) için eğitim eforunun düşük olması gerekir.</w:t>
      </w:r>
    </w:p>
    <w:p w14:paraId="083AAC1F" w14:textId="77777777" w:rsidR="00A3336C" w:rsidRPr="00A3336C" w:rsidRDefault="00A3336C" w:rsidP="00A3336C">
      <w:pPr>
        <w:numPr>
          <w:ilvl w:val="0"/>
          <w:numId w:val="35"/>
        </w:numPr>
      </w:pPr>
      <w:proofErr w:type="spellStart"/>
      <w:r w:rsidRPr="00A3336C">
        <w:t>Kokpitim'deki</w:t>
      </w:r>
      <w:proofErr w:type="spellEnd"/>
      <w:r w:rsidRPr="00A3336C">
        <w:t xml:space="preserve"> her bir analiz, grafik veya tablo bir "Sistem Kartı" olarak kodlanmıştır.</w:t>
      </w:r>
    </w:p>
    <w:p w14:paraId="4DE9C753" w14:textId="77777777" w:rsidR="00A3336C" w:rsidRPr="00A3336C" w:rsidRDefault="00A3336C" w:rsidP="00A3336C">
      <w:pPr>
        <w:numPr>
          <w:ilvl w:val="0"/>
          <w:numId w:val="35"/>
        </w:numPr>
      </w:pPr>
      <w:r w:rsidRPr="00A3336C">
        <w:t xml:space="preserve">Her kartın köşesinde yer alan </w:t>
      </w:r>
      <w:r w:rsidRPr="00A3336C">
        <w:rPr>
          <w:b/>
          <w:bCs/>
        </w:rPr>
        <w:t>"i" (Bilgi) butonu</w:t>
      </w:r>
      <w:r w:rsidRPr="00A3336C">
        <w:t>, o ekranın ne işe yaradığını, o analiz matrisinin (</w:t>
      </w:r>
      <w:proofErr w:type="spellStart"/>
      <w:r w:rsidRPr="00A3336C">
        <w:t>Örn</w:t>
      </w:r>
      <w:proofErr w:type="spellEnd"/>
      <w:r w:rsidRPr="00A3336C">
        <w:t>: VRIO veya TOWS) nasıl okunması ve doldurulması gerektiğini anlık olarak açıklar.</w:t>
      </w:r>
    </w:p>
    <w:p w14:paraId="1C909F7C" w14:textId="77777777" w:rsidR="00A3336C" w:rsidRPr="00A3336C" w:rsidRDefault="00A3336C" w:rsidP="00A3336C">
      <w:pPr>
        <w:numPr>
          <w:ilvl w:val="0"/>
          <w:numId w:val="35"/>
        </w:numPr>
      </w:pPr>
      <w:r w:rsidRPr="00A3336C">
        <w:t>Şirketler aylarca süren sınıf eğitimlerine veya yüzlerce sayfalık PDF kılavuzlarına ihtiyaç duymaz. Sistem, kullanıcıyı ekranın içinde kendi kendine eğitir.</w:t>
      </w:r>
    </w:p>
    <w:p w14:paraId="2F91B42F" w14:textId="425F1C67" w:rsidR="00A3336C" w:rsidRDefault="00A3336C">
      <w:r>
        <w:br w:type="page"/>
      </w:r>
    </w:p>
    <w:p w14:paraId="6F83B2E2" w14:textId="77777777" w:rsidR="004032A0" w:rsidRDefault="00000000">
      <w:pPr>
        <w:pStyle w:val="Balk1"/>
        <w:rPr>
          <w:rFonts w:asciiTheme="minorHAnsi" w:hAnsiTheme="minorHAnsi" w:cstheme="minorBidi"/>
        </w:rPr>
      </w:pPr>
      <w:bookmarkStart w:id="35" w:name="_Toc234164318"/>
      <w:r w:rsidRPr="003B5E52">
        <w:rPr>
          <w:rFonts w:asciiTheme="minorHAnsi" w:hAnsiTheme="minorHAnsi" w:cstheme="minorBidi"/>
        </w:rPr>
        <w:lastRenderedPageBreak/>
        <w:t>BÖLÜM 7: PAZARA ÇIKIŞ STRATEJİSİ (GO-TO-MARKET) VE "ZAMAN-DEĞER" HIZI</w:t>
      </w:r>
      <w:bookmarkEnd w:id="35"/>
    </w:p>
    <w:p w14:paraId="0D1E775D" w14:textId="77777777" w:rsidR="00A3336C" w:rsidRPr="00A3336C" w:rsidRDefault="00A3336C" w:rsidP="00A3336C">
      <w:r w:rsidRPr="00A3336C">
        <w:t>Küresel Kurumsal Performans Yönetimi (EPM) pazarında dünyanın en yetenekli yazılımını da inşa etseniz, müşterinin bu yazılımdan finansal veya stratejik bir değer elde etmeye başladığı süre (Time-</w:t>
      </w:r>
      <w:proofErr w:type="spellStart"/>
      <w:r w:rsidRPr="00A3336C">
        <w:t>to</w:t>
      </w:r>
      <w:proofErr w:type="spellEnd"/>
      <w:r w:rsidRPr="00A3336C">
        <w:t xml:space="preserve">-Value) çok uzunsa, o proje "zombi bir BT yatırımına" dönüşmeye mahkumdur. </w:t>
      </w:r>
      <w:proofErr w:type="spellStart"/>
      <w:r w:rsidRPr="00A3336C">
        <w:t>Kokpitim'in</w:t>
      </w:r>
      <w:proofErr w:type="spellEnd"/>
      <w:r w:rsidRPr="00A3336C">
        <w:t xml:space="preserve"> Pazara Çıkış (</w:t>
      </w:r>
      <w:proofErr w:type="spellStart"/>
      <w:r w:rsidRPr="00A3336C">
        <w:t>Go</w:t>
      </w:r>
      <w:proofErr w:type="spellEnd"/>
      <w:r w:rsidRPr="00A3336C">
        <w:t>-</w:t>
      </w:r>
      <w:proofErr w:type="spellStart"/>
      <w:r w:rsidRPr="00A3336C">
        <w:t>to</w:t>
      </w:r>
      <w:proofErr w:type="spellEnd"/>
      <w:r w:rsidRPr="00A3336C">
        <w:t xml:space="preserve">-Market) stratejisi; rakiplerin aylar süren hantal kurulum süreçlerini, gizli danışmanlık maliyetlerini ve "içi boş yazılım" teslimatlarını ortadan kaldıran yıkıcı bir </w:t>
      </w:r>
      <w:proofErr w:type="spellStart"/>
      <w:r w:rsidRPr="00A3336C">
        <w:t>SaaS</w:t>
      </w:r>
      <w:proofErr w:type="spellEnd"/>
      <w:r w:rsidRPr="00A3336C">
        <w:t xml:space="preserve"> ve sektörel paketleme modeli üzerine kurulmuştur.</w:t>
      </w:r>
    </w:p>
    <w:p w14:paraId="5CB8C0E0" w14:textId="77777777" w:rsidR="004032A0" w:rsidRDefault="00000000">
      <w:pPr>
        <w:pStyle w:val="Balk2"/>
        <w:rPr>
          <w:rFonts w:asciiTheme="minorHAnsi" w:hAnsiTheme="minorHAnsi" w:cstheme="minorBidi"/>
        </w:rPr>
      </w:pPr>
      <w:bookmarkStart w:id="36" w:name="_Toc234164319"/>
      <w:r w:rsidRPr="00A15C29">
        <w:rPr>
          <w:rFonts w:asciiTheme="minorHAnsi" w:hAnsiTheme="minorHAnsi" w:cstheme="minorBidi"/>
        </w:rPr>
        <w:t>7.1. Hedef Segment ve "Mavi Okyanus" Konumlandırması</w:t>
      </w:r>
      <w:bookmarkEnd w:id="36"/>
    </w:p>
    <w:p w14:paraId="7CE7748F" w14:textId="77777777" w:rsidR="00A3336C" w:rsidRPr="00A3336C" w:rsidRDefault="00A3336C" w:rsidP="00A3336C">
      <w:r w:rsidRPr="00A3336C">
        <w:t xml:space="preserve">Pazardaki dev oyuncular (Oracle, </w:t>
      </w:r>
      <w:proofErr w:type="spellStart"/>
      <w:r w:rsidRPr="00A3336C">
        <w:t>OneStream</w:t>
      </w:r>
      <w:proofErr w:type="spellEnd"/>
      <w:r w:rsidRPr="00A3336C">
        <w:t xml:space="preserve">, </w:t>
      </w:r>
      <w:proofErr w:type="spellStart"/>
      <w:r w:rsidRPr="00A3336C">
        <w:t>Anaplan</w:t>
      </w:r>
      <w:proofErr w:type="spellEnd"/>
      <w:r w:rsidRPr="00A3336C">
        <w:t>) genellikle yalnızca devasa BT bütçelerine ve kendi içlerinde "Mükemmeliyet Merkezi (</w:t>
      </w:r>
      <w:proofErr w:type="spellStart"/>
      <w:r w:rsidRPr="00A3336C">
        <w:t>CoE</w:t>
      </w:r>
      <w:proofErr w:type="spellEnd"/>
      <w:r w:rsidRPr="00A3336C">
        <w:t xml:space="preserve">)" kurabilecek kapasiteye sahip </w:t>
      </w:r>
      <w:proofErr w:type="spellStart"/>
      <w:r w:rsidRPr="00A3336C">
        <w:t>Fortune</w:t>
      </w:r>
      <w:proofErr w:type="spellEnd"/>
      <w:r w:rsidRPr="00A3336C">
        <w:t xml:space="preserve"> 500 holdinglerine odaklanmaktadır. Ancak pazarın çok daha büyük bir dilimini oluşturan </w:t>
      </w:r>
      <w:r w:rsidRPr="00A3336C">
        <w:rPr>
          <w:b/>
          <w:bCs/>
        </w:rPr>
        <w:t>Orta ve Üst Segment (</w:t>
      </w:r>
      <w:proofErr w:type="spellStart"/>
      <w:r w:rsidRPr="00A3336C">
        <w:rPr>
          <w:b/>
          <w:bCs/>
        </w:rPr>
        <w:t>Mid</w:t>
      </w:r>
      <w:proofErr w:type="spellEnd"/>
      <w:r w:rsidRPr="00A3336C">
        <w:rPr>
          <w:b/>
          <w:bCs/>
        </w:rPr>
        <w:t xml:space="preserve">-Market </w:t>
      </w:r>
      <w:proofErr w:type="spellStart"/>
      <w:r w:rsidRPr="00A3336C">
        <w:rPr>
          <w:b/>
          <w:bCs/>
        </w:rPr>
        <w:t>to</w:t>
      </w:r>
      <w:proofErr w:type="spellEnd"/>
      <w:r w:rsidRPr="00A3336C">
        <w:rPr>
          <w:b/>
          <w:bCs/>
        </w:rPr>
        <w:t xml:space="preserve"> Enterprise)</w:t>
      </w:r>
      <w:r w:rsidRPr="00A3336C">
        <w:t xml:space="preserve"> şirketler, bu devasa sistemlerin karmaşıklığı ile Excel'in yetersizliği arasında sıkışıp kalmıştır.</w:t>
      </w:r>
    </w:p>
    <w:p w14:paraId="566F8B1B" w14:textId="77777777" w:rsidR="00A3336C" w:rsidRPr="00A3336C" w:rsidRDefault="00A3336C" w:rsidP="00A3336C">
      <w:r w:rsidRPr="00A3336C">
        <w:t xml:space="preserve">Kokpitim, ağır danışmanlık ordularına (SI) milyonlarca dolar ödemek istemeyen, ancak stratejiyi operasyonel </w:t>
      </w:r>
      <w:proofErr w:type="spellStart"/>
      <w:r w:rsidRPr="00A3336C">
        <w:t>KPI'lara</w:t>
      </w:r>
      <w:proofErr w:type="spellEnd"/>
      <w:r w:rsidRPr="00A3336C">
        <w:t xml:space="preserve"> ve projelere kadar bilimsel bir derinlikle (OEE, EVM, VSM) indirmeyi arzulayan bu devasa segmenti hedefleyerek pazarda rakipsiz bir </w:t>
      </w:r>
      <w:r w:rsidRPr="00A3336C">
        <w:rPr>
          <w:b/>
          <w:bCs/>
        </w:rPr>
        <w:t>"Mavi Okyanus"</w:t>
      </w:r>
      <w:r w:rsidRPr="00A3336C">
        <w:t xml:space="preserve"> yaratmaktadır.</w:t>
      </w:r>
    </w:p>
    <w:p w14:paraId="10388013" w14:textId="77777777" w:rsidR="00A3336C" w:rsidRPr="00A3336C" w:rsidRDefault="00A3336C" w:rsidP="00A3336C">
      <w:r w:rsidRPr="00A3336C">
        <w:t>7.2. "Boş Sayfa" Sendromuna Karşı: 8 Endüstriyel Dikey (Hazır Paketler)</w:t>
      </w:r>
    </w:p>
    <w:p w14:paraId="261397B8" w14:textId="77777777" w:rsidR="004032A0" w:rsidRDefault="00464C24">
      <w:pPr>
        <w:pStyle w:val="Balk2"/>
        <w:rPr>
          <w:rFonts w:asciiTheme="minorHAnsi" w:hAnsiTheme="minorHAnsi" w:cstheme="minorBidi"/>
        </w:rPr>
      </w:pPr>
      <w:bookmarkStart w:id="37" w:name="_Toc234164320"/>
      <w:r w:rsidRPr="00464C24">
        <w:rPr>
          <w:rFonts w:asciiTheme="minorHAnsi" w:hAnsiTheme="minorHAnsi" w:cstheme="minorBidi"/>
        </w:rPr>
        <w:t>7.2. "Boş Sayfa" Sendromuna Karşı: 8 Endüstriyel Dikey (Hazır Paketler)</w:t>
      </w:r>
      <w:bookmarkEnd w:id="37"/>
    </w:p>
    <w:p w14:paraId="32EF8532" w14:textId="77777777" w:rsidR="00A3336C" w:rsidRPr="00A3336C" w:rsidRDefault="00A3336C" w:rsidP="00A3336C">
      <w:r w:rsidRPr="00A3336C">
        <w:t xml:space="preserve">Kokpitim, </w:t>
      </w:r>
      <w:r w:rsidRPr="00A3336C">
        <w:rPr>
          <w:b/>
          <w:bCs/>
        </w:rPr>
        <w:t>"Sıfır İnşaat, Anında İcraat"</w:t>
      </w:r>
      <w:r w:rsidRPr="00A3336C">
        <w:t xml:space="preserve"> felsefesiyle pazara 8 temel endüstriyel dikeyde "Sektörel Hazır Plan Paketleri" ile çıkmaktadır:</w:t>
      </w:r>
    </w:p>
    <w:p w14:paraId="29D58D0E" w14:textId="77777777" w:rsidR="00A3336C" w:rsidRPr="00A3336C" w:rsidRDefault="00A3336C" w:rsidP="00A3336C">
      <w:pPr>
        <w:numPr>
          <w:ilvl w:val="0"/>
          <w:numId w:val="36"/>
        </w:numPr>
      </w:pPr>
      <w:r w:rsidRPr="00A3336C">
        <w:rPr>
          <w:b/>
          <w:bCs/>
        </w:rPr>
        <w:t>Otomotiv (ve Yan Sanayi):</w:t>
      </w:r>
      <w:r w:rsidRPr="00A3336C">
        <w:t xml:space="preserve"> Üretim bantları, OEE (Ekipman Etkinliği) ve tedarik zinciri </w:t>
      </w:r>
      <w:proofErr w:type="spellStart"/>
      <w:r w:rsidRPr="00A3336C">
        <w:t>KPI'ları</w:t>
      </w:r>
      <w:proofErr w:type="spellEnd"/>
      <w:r w:rsidRPr="00A3336C">
        <w:t xml:space="preserve"> hazır olarak gelir.</w:t>
      </w:r>
    </w:p>
    <w:p w14:paraId="00912D47" w14:textId="77777777" w:rsidR="00A3336C" w:rsidRPr="00A3336C" w:rsidRDefault="00A3336C" w:rsidP="00A3336C">
      <w:pPr>
        <w:numPr>
          <w:ilvl w:val="0"/>
          <w:numId w:val="36"/>
        </w:numPr>
      </w:pPr>
      <w:r w:rsidRPr="00A3336C">
        <w:rPr>
          <w:b/>
          <w:bCs/>
        </w:rPr>
        <w:t>Perakende:</w:t>
      </w:r>
      <w:r w:rsidRPr="00A3336C">
        <w:t xml:space="preserve"> Mağaza karlılığı, metrekare başına ciro ve stok devir hızı süreçleri sisteme gömülüdür.</w:t>
      </w:r>
    </w:p>
    <w:p w14:paraId="5C82B271" w14:textId="77777777" w:rsidR="00A3336C" w:rsidRPr="00A3336C" w:rsidRDefault="00A3336C" w:rsidP="00A3336C">
      <w:pPr>
        <w:numPr>
          <w:ilvl w:val="0"/>
          <w:numId w:val="36"/>
        </w:numPr>
      </w:pPr>
      <w:r w:rsidRPr="00A3336C">
        <w:rPr>
          <w:b/>
          <w:bCs/>
        </w:rPr>
        <w:t>İnşaat:</w:t>
      </w:r>
      <w:r w:rsidRPr="00A3336C">
        <w:t xml:space="preserve"> Şantiye ilerlemesi, proje maliyetleri (</w:t>
      </w:r>
      <w:proofErr w:type="gramStart"/>
      <w:r w:rsidRPr="00A3336C">
        <w:t>EVM -</w:t>
      </w:r>
      <w:proofErr w:type="gramEnd"/>
      <w:r w:rsidRPr="00A3336C">
        <w:t xml:space="preserve"> Kazanılmış Değer) ve taşeron yönetimi göstergeleri tanımlıdır.</w:t>
      </w:r>
    </w:p>
    <w:p w14:paraId="1D0474FE" w14:textId="77777777" w:rsidR="00A3336C" w:rsidRPr="00A3336C" w:rsidRDefault="00A3336C" w:rsidP="00A3336C">
      <w:pPr>
        <w:numPr>
          <w:ilvl w:val="0"/>
          <w:numId w:val="36"/>
        </w:numPr>
      </w:pPr>
      <w:r w:rsidRPr="00A3336C">
        <w:rPr>
          <w:b/>
          <w:bCs/>
        </w:rPr>
        <w:t>Finans:</w:t>
      </w:r>
      <w:r w:rsidRPr="00A3336C">
        <w:t xml:space="preserve"> Risk yönetimi, şube kârlılığı ve regülatif uyum göstergeleri standarttır.</w:t>
      </w:r>
    </w:p>
    <w:p w14:paraId="4F08EE58" w14:textId="77777777" w:rsidR="00A3336C" w:rsidRPr="00A3336C" w:rsidRDefault="00A3336C" w:rsidP="00A3336C">
      <w:pPr>
        <w:numPr>
          <w:ilvl w:val="0"/>
          <w:numId w:val="36"/>
        </w:numPr>
      </w:pPr>
      <w:r w:rsidRPr="00A3336C">
        <w:rPr>
          <w:b/>
          <w:bCs/>
        </w:rPr>
        <w:t>Sağlık:</w:t>
      </w:r>
      <w:r w:rsidRPr="00A3336C">
        <w:t xml:space="preserve"> Hasta memnuniyeti, yatak doluluk oranları ve tıbbi hizmet süreçleri mevcuttur.</w:t>
      </w:r>
    </w:p>
    <w:p w14:paraId="24AC770B" w14:textId="77777777" w:rsidR="00A3336C" w:rsidRPr="00A3336C" w:rsidRDefault="00A3336C" w:rsidP="00A3336C">
      <w:pPr>
        <w:numPr>
          <w:ilvl w:val="0"/>
          <w:numId w:val="36"/>
        </w:numPr>
      </w:pPr>
      <w:r w:rsidRPr="00A3336C">
        <w:rPr>
          <w:b/>
          <w:bCs/>
        </w:rPr>
        <w:lastRenderedPageBreak/>
        <w:t>Eğitim:</w:t>
      </w:r>
      <w:r w:rsidRPr="00A3336C">
        <w:t xml:space="preserve"> Akademik başarı, operasyonel kapasite ve öğrenci/öğretmen metrikleri bulunur.</w:t>
      </w:r>
    </w:p>
    <w:p w14:paraId="075FA902" w14:textId="77777777" w:rsidR="00A3336C" w:rsidRPr="00A3336C" w:rsidRDefault="00A3336C" w:rsidP="00A3336C">
      <w:pPr>
        <w:numPr>
          <w:ilvl w:val="0"/>
          <w:numId w:val="36"/>
        </w:numPr>
      </w:pPr>
      <w:r w:rsidRPr="00A3336C">
        <w:rPr>
          <w:b/>
          <w:bCs/>
        </w:rPr>
        <w:t>Kamu:</w:t>
      </w:r>
      <w:r w:rsidRPr="00A3336C">
        <w:t xml:space="preserve"> Vatandaş memnuniyeti, bütçe uyumu ve şeffaflık hedefleri yer alır.</w:t>
      </w:r>
    </w:p>
    <w:p w14:paraId="7BE35431" w14:textId="77777777" w:rsidR="00A3336C" w:rsidRPr="00A3336C" w:rsidRDefault="00A3336C" w:rsidP="00A3336C">
      <w:pPr>
        <w:numPr>
          <w:ilvl w:val="0"/>
          <w:numId w:val="36"/>
        </w:numPr>
      </w:pPr>
      <w:r w:rsidRPr="00A3336C">
        <w:rPr>
          <w:b/>
          <w:bCs/>
        </w:rPr>
        <w:t>Hizmet:</w:t>
      </w:r>
      <w:r w:rsidRPr="00A3336C">
        <w:t xml:space="preserve"> SLA (Hizmet Seviyesi) takibi, müşteri kaybı (</w:t>
      </w:r>
      <w:proofErr w:type="spellStart"/>
      <w:r w:rsidRPr="00A3336C">
        <w:t>churn</w:t>
      </w:r>
      <w:proofErr w:type="spellEnd"/>
      <w:r w:rsidRPr="00A3336C">
        <w:t>) ve proje kaynak yönetimi hazırdır.</w:t>
      </w:r>
    </w:p>
    <w:p w14:paraId="5B21CAEB" w14:textId="77777777" w:rsidR="00A3336C" w:rsidRPr="00A3336C" w:rsidRDefault="00A3336C" w:rsidP="00A3336C">
      <w:r w:rsidRPr="00A3336C">
        <w:t>Müşteri platformu satın aldığında aylar süren analiz toplantıları (</w:t>
      </w:r>
      <w:proofErr w:type="spellStart"/>
      <w:r w:rsidRPr="00A3336C">
        <w:t>discovery</w:t>
      </w:r>
      <w:proofErr w:type="spellEnd"/>
      <w:r w:rsidRPr="00A3336C">
        <w:t>) yapmaz; kendi sektörünün global standartlarına (</w:t>
      </w:r>
      <w:proofErr w:type="spellStart"/>
      <w:r w:rsidRPr="00A3336C">
        <w:t>best-practices</w:t>
      </w:r>
      <w:proofErr w:type="spellEnd"/>
      <w:r w:rsidRPr="00A3336C">
        <w:t xml:space="preserve">) göre hazırlanmış </w:t>
      </w:r>
      <w:r w:rsidRPr="00A3336C">
        <w:rPr>
          <w:b/>
          <w:bCs/>
        </w:rPr>
        <w:t>stratejik DNA</w:t>
      </w:r>
      <w:r w:rsidRPr="00A3336C">
        <w:t>'yı tek tıkla sistemine yükleyerek haftalar içinde canlıya geçer.</w:t>
      </w:r>
    </w:p>
    <w:p w14:paraId="53DA962A" w14:textId="77777777" w:rsidR="004032A0" w:rsidRDefault="00000000">
      <w:pPr>
        <w:pStyle w:val="Balk2"/>
        <w:rPr>
          <w:rFonts w:asciiTheme="minorHAnsi" w:hAnsiTheme="minorHAnsi" w:cstheme="minorBidi"/>
        </w:rPr>
      </w:pPr>
      <w:bookmarkStart w:id="38" w:name="_Toc234164321"/>
      <w:r w:rsidRPr="005815D6">
        <w:rPr>
          <w:rFonts w:asciiTheme="minorHAnsi" w:hAnsiTheme="minorHAnsi" w:cstheme="minorBidi"/>
        </w:rPr>
        <w:t>7.3. Abonelik Paketleri ve "Danışmanlık Vergisini" Sıfırlayan Yapı</w:t>
      </w:r>
      <w:bookmarkEnd w:id="38"/>
    </w:p>
    <w:p w14:paraId="55E29775" w14:textId="77777777" w:rsidR="00A3336C" w:rsidRPr="00A3336C" w:rsidRDefault="00A3336C" w:rsidP="00A3336C">
      <w:r w:rsidRPr="00A3336C">
        <w:t xml:space="preserve">Pazardaki küresel oyuncuların 3 yıllık Toplam Sahip Olma Maliyetleri (TCO) 1.5 Milyon USD ile 3.6 Milyon USD arasında değişirken, bunun en büyük sebebi yazılım lisansından ziyade ödenen "Danışmanlık (SI) </w:t>
      </w:r>
      <w:proofErr w:type="spellStart"/>
      <w:r w:rsidRPr="00A3336C">
        <w:t>Vergisi"dir</w:t>
      </w:r>
      <w:proofErr w:type="spellEnd"/>
      <w:r w:rsidRPr="00A3336C">
        <w:t>. Kokpitim, karmaşık lisanslama (modül bazlı veya veri aşım bazlı) modellerini reddederek, şeffaf ve modüler 4 ana abonelik paketi sunar:</w:t>
      </w:r>
    </w:p>
    <w:p w14:paraId="70D94B47" w14:textId="77777777" w:rsidR="00A3336C" w:rsidRPr="00A3336C" w:rsidRDefault="00A3336C" w:rsidP="00A3336C">
      <w:pPr>
        <w:numPr>
          <w:ilvl w:val="0"/>
          <w:numId w:val="37"/>
        </w:numPr>
      </w:pPr>
      <w:r w:rsidRPr="00A3336C">
        <w:rPr>
          <w:b/>
          <w:bCs/>
        </w:rPr>
        <w:t>Başlangıç Paketi (L1):</w:t>
      </w:r>
      <w:r w:rsidRPr="00A3336C">
        <w:t xml:space="preserve"> Kurumsal kimlik (Misyon/Vizyon) ve temel Stratejik Planlama modüllerini içererek kurumların platforma hızlıca </w:t>
      </w:r>
      <w:proofErr w:type="gramStart"/>
      <w:r w:rsidRPr="00A3336C">
        <w:t>adapte olmasını</w:t>
      </w:r>
      <w:proofErr w:type="gramEnd"/>
      <w:r w:rsidRPr="00A3336C">
        <w:t xml:space="preserve"> sağlar.</w:t>
      </w:r>
    </w:p>
    <w:p w14:paraId="5B29D296" w14:textId="77777777" w:rsidR="00A3336C" w:rsidRPr="00A3336C" w:rsidRDefault="00A3336C" w:rsidP="00A3336C">
      <w:pPr>
        <w:numPr>
          <w:ilvl w:val="0"/>
          <w:numId w:val="37"/>
        </w:numPr>
      </w:pPr>
      <w:r w:rsidRPr="00A3336C">
        <w:rPr>
          <w:b/>
          <w:bCs/>
        </w:rPr>
        <w:t>Yönetim Paketi (L2):</w:t>
      </w:r>
      <w:r w:rsidRPr="00A3336C">
        <w:t xml:space="preserve"> Süreç yönetimi, KPI takibi, bireysel performans karneleri ve temel proje yönetimini barındırır.</w:t>
      </w:r>
    </w:p>
    <w:p w14:paraId="6E809EA1" w14:textId="77777777" w:rsidR="00A3336C" w:rsidRPr="00A3336C" w:rsidRDefault="00A3336C" w:rsidP="00A3336C">
      <w:pPr>
        <w:numPr>
          <w:ilvl w:val="0"/>
          <w:numId w:val="37"/>
        </w:numPr>
      </w:pPr>
      <w:r w:rsidRPr="00A3336C">
        <w:rPr>
          <w:b/>
          <w:bCs/>
        </w:rPr>
        <w:t>Strateji Paketi (L3):</w:t>
      </w:r>
      <w:r w:rsidRPr="00A3336C">
        <w:t xml:space="preserve"> K-Radar çapraz analitik katmanı, EVM, OEE, ileri düzey analiz matrisleri (SWOT, PESTEL) ve yapay </w:t>
      </w:r>
      <w:proofErr w:type="gramStart"/>
      <w:r w:rsidRPr="00A3336C">
        <w:t>zeka</w:t>
      </w:r>
      <w:proofErr w:type="gramEnd"/>
      <w:r w:rsidRPr="00A3336C">
        <w:t xml:space="preserve"> karar destek mekanizmalarını devreye alır.</w:t>
      </w:r>
    </w:p>
    <w:p w14:paraId="57527408" w14:textId="77777777" w:rsidR="00A3336C" w:rsidRPr="00A3336C" w:rsidRDefault="00A3336C" w:rsidP="00A3336C">
      <w:pPr>
        <w:numPr>
          <w:ilvl w:val="0"/>
          <w:numId w:val="37"/>
        </w:numPr>
      </w:pPr>
      <w:r w:rsidRPr="00A3336C">
        <w:rPr>
          <w:b/>
          <w:bCs/>
        </w:rPr>
        <w:t xml:space="preserve">Master </w:t>
      </w:r>
      <w:proofErr w:type="spellStart"/>
      <w:r w:rsidRPr="00A3336C">
        <w:rPr>
          <w:b/>
          <w:bCs/>
        </w:rPr>
        <w:t>Package</w:t>
      </w:r>
      <w:proofErr w:type="spellEnd"/>
      <w:r w:rsidRPr="00A3336C">
        <w:rPr>
          <w:b/>
          <w:bCs/>
        </w:rPr>
        <w:t>:</w:t>
      </w:r>
      <w:r w:rsidRPr="00A3336C">
        <w:t xml:space="preserve"> Kurumun tüm holding yapısını, ESG (Sürdürülebilirlik) karbon trend raporlamasını ve otonom AI asistanlarını kapsayan sınırsız tepe pakettir.</w:t>
      </w:r>
    </w:p>
    <w:p w14:paraId="113A4654" w14:textId="77777777" w:rsidR="00A3336C" w:rsidRPr="00A3336C" w:rsidRDefault="00A3336C" w:rsidP="00A3336C">
      <w:r w:rsidRPr="00A3336C">
        <w:t>Kurumlar ihtiyaçlarına göre alt paketlerden başlayıp organizasyonel olgunlukları arttıkça bir üst pakete sürtünmesiz şekilde geçebilirler. Kart mimarisi (</w:t>
      </w:r>
      <w:proofErr w:type="spellStart"/>
      <w:r w:rsidRPr="00A3336C">
        <w:t>System</w:t>
      </w:r>
      <w:proofErr w:type="spellEnd"/>
      <w:r w:rsidRPr="00A3336C">
        <w:t xml:space="preserve"> </w:t>
      </w:r>
      <w:proofErr w:type="spellStart"/>
      <w:r w:rsidRPr="00A3336C">
        <w:t>Cards</w:t>
      </w:r>
      <w:proofErr w:type="spellEnd"/>
      <w:r w:rsidRPr="00A3336C">
        <w:t>) sayesinde, bir üst paketin özellikleri anında arayüzde belirir.</w:t>
      </w:r>
    </w:p>
    <w:p w14:paraId="40B4C50D" w14:textId="77777777" w:rsidR="004032A0" w:rsidRDefault="00000000">
      <w:pPr>
        <w:pStyle w:val="Balk2"/>
        <w:rPr>
          <w:rFonts w:asciiTheme="minorHAnsi" w:hAnsiTheme="minorHAnsi" w:cstheme="minorBidi"/>
        </w:rPr>
      </w:pPr>
      <w:bookmarkStart w:id="39" w:name="_Toc234164322"/>
      <w:r w:rsidRPr="00756AE2">
        <w:rPr>
          <w:rFonts w:asciiTheme="minorHAnsi" w:hAnsiTheme="minorHAnsi" w:cstheme="minorBidi"/>
        </w:rPr>
        <w:t xml:space="preserve">7.4. Yapay </w:t>
      </w:r>
      <w:proofErr w:type="gramStart"/>
      <w:r w:rsidRPr="00756AE2">
        <w:rPr>
          <w:rFonts w:asciiTheme="minorHAnsi" w:hAnsiTheme="minorHAnsi" w:cstheme="minorBidi"/>
        </w:rPr>
        <w:t>Zeka</w:t>
      </w:r>
      <w:proofErr w:type="gramEnd"/>
      <w:r w:rsidRPr="00756AE2">
        <w:rPr>
          <w:rFonts w:asciiTheme="minorHAnsi" w:hAnsiTheme="minorHAnsi" w:cstheme="minorBidi"/>
        </w:rPr>
        <w:t xml:space="preserve"> Destekli Sektörel Kıyaslama (</w:t>
      </w:r>
      <w:proofErr w:type="spellStart"/>
      <w:r w:rsidRPr="00756AE2">
        <w:rPr>
          <w:rFonts w:asciiTheme="minorHAnsi" w:hAnsiTheme="minorHAnsi" w:cstheme="minorBidi"/>
        </w:rPr>
        <w:t>Benchmark</w:t>
      </w:r>
      <w:proofErr w:type="spellEnd"/>
      <w:r w:rsidRPr="00756AE2">
        <w:rPr>
          <w:rFonts w:asciiTheme="minorHAnsi" w:hAnsiTheme="minorHAnsi" w:cstheme="minorBidi"/>
        </w:rPr>
        <w:t>)</w:t>
      </w:r>
      <w:bookmarkEnd w:id="39"/>
    </w:p>
    <w:p w14:paraId="7B39F659" w14:textId="77777777" w:rsidR="00A3336C" w:rsidRPr="00A3336C" w:rsidRDefault="00A3336C" w:rsidP="00A3336C">
      <w:proofErr w:type="spellStart"/>
      <w:r w:rsidRPr="00A3336C">
        <w:t>Kokpitim’in</w:t>
      </w:r>
      <w:proofErr w:type="spellEnd"/>
      <w:r w:rsidRPr="00A3336C">
        <w:t xml:space="preserve"> pazara sunduğu en büyük satış (</w:t>
      </w:r>
      <w:proofErr w:type="spellStart"/>
      <w:r w:rsidRPr="00A3336C">
        <w:t>pre-sales</w:t>
      </w:r>
      <w:proofErr w:type="spellEnd"/>
      <w:r w:rsidRPr="00A3336C">
        <w:t xml:space="preserve">) argümanlarından biri de "AI Sektör </w:t>
      </w:r>
      <w:proofErr w:type="spellStart"/>
      <w:r w:rsidRPr="00A3336C">
        <w:t>Değerlendirmesi"dir</w:t>
      </w:r>
      <w:proofErr w:type="spellEnd"/>
      <w:r w:rsidRPr="00A3336C">
        <w:t xml:space="preserve">. Pazardaki geleneksel araçlar sadece sizin geçmiş verilerinizi geleceğe yansıtırken; Kokpitim, sahip olduğu </w:t>
      </w:r>
      <w:proofErr w:type="spellStart"/>
      <w:r w:rsidRPr="00A3336C">
        <w:t>veritabanı</w:t>
      </w:r>
      <w:proofErr w:type="spellEnd"/>
      <w:r w:rsidRPr="00A3336C">
        <w:t xml:space="preserve"> sayesinde kurumun K-Vektör vizyon skorunu ve süreç performanslarını seçtiği dikeydeki (örneğin Otomotiv veya Perakende) pazar ortalamalarıyla karşılaştırır. Kuruma, </w:t>
      </w:r>
      <w:r w:rsidRPr="00A3336C">
        <w:rPr>
          <w:i/>
          <w:iCs/>
        </w:rPr>
        <w:t>"Sizin sektörünüzdeki rakiplerin ortalama SLA veya OEE verimliliği bu seviyede, siz geride kalıyorsunuz"</w:t>
      </w:r>
      <w:r w:rsidRPr="00A3336C">
        <w:t xml:space="preserve"> diyebilen gerçek bir dijital sektör danışmanı olarak konumlanır.</w:t>
      </w:r>
    </w:p>
    <w:p w14:paraId="79ACA1B9" w14:textId="77777777" w:rsidR="00A3336C" w:rsidRPr="00A3336C" w:rsidRDefault="00A3336C" w:rsidP="00A3336C">
      <w:r w:rsidRPr="00A3336C">
        <w:rPr>
          <w:b/>
          <w:bCs/>
        </w:rPr>
        <w:lastRenderedPageBreak/>
        <w:t>Bölüm 7 Stratejik Sonucu:</w:t>
      </w:r>
      <w:r w:rsidRPr="00A3336C">
        <w:t xml:space="preserve"> Kokpitim müşteriye </w:t>
      </w:r>
      <w:r w:rsidRPr="00A3336C">
        <w:rPr>
          <w:i/>
          <w:iCs/>
        </w:rPr>
        <w:t>"Sana boş bir platform satıyorum, içini danışmanlara para ödeyerek sen doldur"</w:t>
      </w:r>
      <w:r w:rsidRPr="00A3336C">
        <w:t xml:space="preserve"> demez; </w:t>
      </w:r>
      <w:r w:rsidRPr="00A3336C">
        <w:rPr>
          <w:i/>
          <w:iCs/>
        </w:rPr>
        <w:t>"Sana sektörünün en iyi uygulamalarını içeren, mavi yakadan CEO'ya kadar herkesin kullanabileceği hazır bir yönetim organizması sunuyorum"</w:t>
      </w:r>
      <w:r w:rsidRPr="00A3336C">
        <w:t xml:space="preserve"> der. Bu strateji, geleneksel EPM pazarındaki satış ve kurulum ezberlerini tamamen yıkmaktadır.</w:t>
      </w:r>
    </w:p>
    <w:p w14:paraId="55D17050" w14:textId="798BEB57" w:rsidR="00A3336C" w:rsidRDefault="00A3336C">
      <w:r>
        <w:br w:type="page"/>
      </w:r>
    </w:p>
    <w:p w14:paraId="6540D21F" w14:textId="77777777" w:rsidR="004032A0" w:rsidRDefault="00000000">
      <w:pPr>
        <w:pStyle w:val="Balk1"/>
        <w:rPr>
          <w:rFonts w:asciiTheme="minorHAnsi" w:hAnsiTheme="minorHAnsi" w:cstheme="minorBidi"/>
        </w:rPr>
      </w:pPr>
      <w:bookmarkStart w:id="40" w:name="_Toc234164323"/>
      <w:r w:rsidRPr="00503FB4">
        <w:rPr>
          <w:rFonts w:asciiTheme="minorHAnsi" w:hAnsiTheme="minorHAnsi" w:cstheme="minorBidi"/>
        </w:rPr>
        <w:lastRenderedPageBreak/>
        <w:t>BÖLÜM 8: KAPSAMLI KOKPİTİM SWOT ANALİZİ VE "MAVİ OKYANUS" SONUCU</w:t>
      </w:r>
      <w:bookmarkEnd w:id="40"/>
    </w:p>
    <w:p w14:paraId="615168DC" w14:textId="77777777" w:rsidR="00A3336C" w:rsidRPr="00A3336C" w:rsidRDefault="00A3336C" w:rsidP="00A3336C">
      <w:r w:rsidRPr="00A3336C">
        <w:t xml:space="preserve">Küresel Kurumsal Performans Yönetimi (EPM) pazarında Oracle, </w:t>
      </w:r>
      <w:proofErr w:type="spellStart"/>
      <w:r w:rsidRPr="00A3336C">
        <w:t>Anaplan</w:t>
      </w:r>
      <w:proofErr w:type="spellEnd"/>
      <w:r w:rsidRPr="00A3336C">
        <w:t xml:space="preserve">, </w:t>
      </w:r>
      <w:proofErr w:type="spellStart"/>
      <w:r w:rsidRPr="00A3336C">
        <w:t>OneStream</w:t>
      </w:r>
      <w:proofErr w:type="spellEnd"/>
      <w:r w:rsidRPr="00A3336C">
        <w:t xml:space="preserve"> ve </w:t>
      </w:r>
      <w:proofErr w:type="spellStart"/>
      <w:r w:rsidRPr="00A3336C">
        <w:t>Workday</w:t>
      </w:r>
      <w:proofErr w:type="spellEnd"/>
      <w:r w:rsidRPr="00A3336C">
        <w:t xml:space="preserve"> gibi devlerin yarattığı hantal, pahalı ve yalnızca finans departmanlarına sıkışmış teknolojik ekosistemi derinlemesine inceledik. Raporun bu nihai bölümünde; </w:t>
      </w:r>
      <w:proofErr w:type="spellStart"/>
      <w:r w:rsidRPr="00A3336C">
        <w:t>Kokpitim'in</w:t>
      </w:r>
      <w:proofErr w:type="spellEnd"/>
      <w:r w:rsidRPr="00A3336C">
        <w:t xml:space="preserve"> pazardaki konumunu nesnel bir SWOT analiziyle değerlendiriyor ve geleneksel rekabetin sınırlarını nasıl aşarak kendi "Mavi </w:t>
      </w:r>
      <w:proofErr w:type="spellStart"/>
      <w:r w:rsidRPr="00A3336C">
        <w:t>Okyanus"unu</w:t>
      </w:r>
      <w:proofErr w:type="spellEnd"/>
      <w:r w:rsidRPr="00A3336C">
        <w:t xml:space="preserve"> yarattığını ERRC (Yok Et, Azalt, Çoğalt, Yarat) matrisiyle kanıtlıyoruz.</w:t>
      </w:r>
    </w:p>
    <w:p w14:paraId="3E30D050" w14:textId="77777777" w:rsidR="004032A0" w:rsidRDefault="00000000">
      <w:pPr>
        <w:pStyle w:val="Balk2"/>
        <w:rPr>
          <w:rFonts w:asciiTheme="minorHAnsi" w:hAnsiTheme="minorHAnsi" w:cstheme="minorBidi"/>
        </w:rPr>
      </w:pPr>
      <w:bookmarkStart w:id="41" w:name="_Toc234164324"/>
      <w:r w:rsidRPr="005B17A4">
        <w:rPr>
          <w:rFonts w:asciiTheme="minorHAnsi" w:hAnsiTheme="minorHAnsi" w:cstheme="minorBidi"/>
        </w:rPr>
        <w:t>8.1. Kapsamlı Kokpitim SWOT Analizi</w:t>
      </w:r>
      <w:bookmarkEnd w:id="41"/>
    </w:p>
    <w:p w14:paraId="637634C7" w14:textId="77777777" w:rsidR="00A3336C" w:rsidRPr="00A3336C" w:rsidRDefault="00A3336C" w:rsidP="00A3336C">
      <w:r w:rsidRPr="00A3336C">
        <w:rPr>
          <w:b/>
          <w:bCs/>
        </w:rPr>
        <w:t>GÜÇLÜ YÖNLER (</w:t>
      </w:r>
      <w:proofErr w:type="spellStart"/>
      <w:r w:rsidRPr="00A3336C">
        <w:rPr>
          <w:b/>
          <w:bCs/>
        </w:rPr>
        <w:t>Strengths</w:t>
      </w:r>
      <w:proofErr w:type="spellEnd"/>
      <w:r w:rsidRPr="00A3336C">
        <w:rPr>
          <w:b/>
          <w:bCs/>
        </w:rPr>
        <w:t>)</w:t>
      </w:r>
    </w:p>
    <w:p w14:paraId="48D392E7" w14:textId="77777777" w:rsidR="00A3336C" w:rsidRPr="00A3336C" w:rsidRDefault="00A3336C" w:rsidP="00A3336C">
      <w:pPr>
        <w:numPr>
          <w:ilvl w:val="0"/>
          <w:numId w:val="38"/>
        </w:numPr>
      </w:pPr>
      <w:r w:rsidRPr="00A3336C">
        <w:rPr>
          <w:b/>
          <w:bCs/>
        </w:rPr>
        <w:t>"K-Vektör" ve "K-Radar" ile Eşsiz Mimari:</w:t>
      </w:r>
      <w:r w:rsidRPr="00A3336C">
        <w:t xml:space="preserve"> Rakiplerin statik veri küplerine karşı Kokpitim, stratejiyi 1000 puanlık matematiksel bir Vizyon Skoruna (K-Vektör) dönüştürerek sahaya indirir. K-Radar ise sahadaki operasyonel veriyi (EVM, OEE, VSM) çapraz analitik bir teşhis merkezinde toplayarak üst yönetime sunar.</w:t>
      </w:r>
    </w:p>
    <w:p w14:paraId="77B7953C" w14:textId="77777777" w:rsidR="00A3336C" w:rsidRPr="00A3336C" w:rsidRDefault="00A3336C" w:rsidP="00A3336C">
      <w:pPr>
        <w:numPr>
          <w:ilvl w:val="0"/>
          <w:numId w:val="38"/>
        </w:numPr>
      </w:pPr>
      <w:r w:rsidRPr="00A3336C">
        <w:rPr>
          <w:b/>
          <w:bCs/>
        </w:rPr>
        <w:t>Sıfır Danışmanlık (SI) Vergisi ve Hızlı Canlıya Geçiş:</w:t>
      </w:r>
      <w:r w:rsidRPr="00A3336C">
        <w:t xml:space="preserve"> Rakiplerdeki aylar süren "Boş Sayfa" sendromuna ve milyonlarca dolarlık kurulum maliyetlerine karşı Kokpitim; 8 farklı Sektörel Hazır Plan Paketi (Otomotiv, Sağlık, Perakende vb.) ile haftalar içinde canlıya alınır ve </w:t>
      </w:r>
      <w:proofErr w:type="spellStart"/>
      <w:r w:rsidRPr="00A3336C">
        <w:t>TCO'da</w:t>
      </w:r>
      <w:proofErr w:type="spellEnd"/>
      <w:r w:rsidRPr="00A3336C">
        <w:t xml:space="preserve"> (Toplam Sahip Olma Maliyeti) yıkıcı bir rekabet avantajı sağlar.</w:t>
      </w:r>
    </w:p>
    <w:p w14:paraId="58E51F86" w14:textId="77777777" w:rsidR="00A3336C" w:rsidRPr="00A3336C" w:rsidRDefault="00A3336C" w:rsidP="00A3336C">
      <w:pPr>
        <w:numPr>
          <w:ilvl w:val="0"/>
          <w:numId w:val="38"/>
        </w:numPr>
      </w:pPr>
      <w:r w:rsidRPr="00A3336C">
        <w:rPr>
          <w:b/>
          <w:bCs/>
        </w:rPr>
        <w:t>Mavi Yakadan CEO'ya Şirket İçi Yayılım (</w:t>
      </w:r>
      <w:proofErr w:type="spellStart"/>
      <w:r w:rsidRPr="00A3336C">
        <w:rPr>
          <w:b/>
          <w:bCs/>
        </w:rPr>
        <w:t>Adoption</w:t>
      </w:r>
      <w:proofErr w:type="spellEnd"/>
      <w:r w:rsidRPr="00A3336C">
        <w:rPr>
          <w:b/>
          <w:bCs/>
        </w:rPr>
        <w:t>):</w:t>
      </w:r>
      <w:r w:rsidRPr="00A3336C">
        <w:t xml:space="preserve"> Sistem, "</w:t>
      </w:r>
      <w:proofErr w:type="spellStart"/>
      <w:r w:rsidRPr="00A3336C">
        <w:t>System</w:t>
      </w:r>
      <w:proofErr w:type="spellEnd"/>
      <w:r w:rsidRPr="00A3336C">
        <w:t xml:space="preserve"> </w:t>
      </w:r>
      <w:proofErr w:type="spellStart"/>
      <w:r w:rsidRPr="00A3336C">
        <w:t>Cards</w:t>
      </w:r>
      <w:proofErr w:type="spellEnd"/>
      <w:r w:rsidRPr="00A3336C">
        <w:t>" (Sistem Kartları) mimarisi, kendi kendini eğiten "i" (Bilgi) butonları ve kişiselleştirilmiş "Benim Masam" arayüzleri ile tasarlanmıştır. Yalnızca finansçıların değil, tüm organizasyonun kullanabildiği bir işletim sistemidir.</w:t>
      </w:r>
    </w:p>
    <w:p w14:paraId="68F733EA" w14:textId="77777777" w:rsidR="00A3336C" w:rsidRPr="00A3336C" w:rsidRDefault="00A3336C" w:rsidP="00A3336C">
      <w:pPr>
        <w:numPr>
          <w:ilvl w:val="0"/>
          <w:numId w:val="38"/>
        </w:numPr>
      </w:pPr>
      <w:r w:rsidRPr="00A3336C">
        <w:rPr>
          <w:b/>
          <w:bCs/>
        </w:rPr>
        <w:t xml:space="preserve">Bilişsel Yapay </w:t>
      </w:r>
      <w:proofErr w:type="gramStart"/>
      <w:r w:rsidRPr="00A3336C">
        <w:rPr>
          <w:b/>
          <w:bCs/>
        </w:rPr>
        <w:t>Zeka</w:t>
      </w:r>
      <w:proofErr w:type="gramEnd"/>
      <w:r w:rsidRPr="00A3336C">
        <w:rPr>
          <w:b/>
          <w:bCs/>
        </w:rPr>
        <w:t xml:space="preserve"> (AI Koç ve Danışman):</w:t>
      </w:r>
      <w:r w:rsidRPr="00A3336C">
        <w:t xml:space="preserve"> Sadece sayısal tahmin (</w:t>
      </w:r>
      <w:proofErr w:type="spellStart"/>
      <w:r w:rsidRPr="00A3336C">
        <w:t>forecasting</w:t>
      </w:r>
      <w:proofErr w:type="spellEnd"/>
      <w:r w:rsidRPr="00A3336C">
        <w:t>) değil; "Odaklan, Sonlandır, Hızlandır" gibi yönetim kurulu düzeyinde metin tabanlı stratejik pivot önerileri sunan AI Danışman modülü platformun merkezindedir.</w:t>
      </w:r>
    </w:p>
    <w:p w14:paraId="6E8F88D9" w14:textId="77777777" w:rsidR="00A3336C" w:rsidRPr="00A3336C" w:rsidRDefault="00A3336C" w:rsidP="00A3336C">
      <w:pPr>
        <w:numPr>
          <w:ilvl w:val="0"/>
          <w:numId w:val="38"/>
        </w:numPr>
      </w:pPr>
      <w:r w:rsidRPr="00A3336C">
        <w:rPr>
          <w:b/>
          <w:bCs/>
        </w:rPr>
        <w:t>Kurumsal Olgunluk ve ESG Entegrasyonu:</w:t>
      </w:r>
      <w:r w:rsidRPr="00A3336C">
        <w:t xml:space="preserve"> Dışarıdan eklenen pahalı eklentiler yerine; CMMI, EFQM mükemmellik modelleri ve Karbon Trend (ESG) raporları doğrudan K-Vektör vizyon skoruna gömülüdür. Denetçi/Yatırımcı hazır </w:t>
      </w:r>
      <w:proofErr w:type="spellStart"/>
      <w:r w:rsidRPr="00A3336C">
        <w:t>PDF'ler</w:t>
      </w:r>
      <w:proofErr w:type="spellEnd"/>
      <w:r w:rsidRPr="00A3336C">
        <w:t xml:space="preserve"> saniyeler içinde otonom üretilir.</w:t>
      </w:r>
    </w:p>
    <w:p w14:paraId="1381DBCE" w14:textId="77777777" w:rsidR="00A3336C" w:rsidRPr="00A3336C" w:rsidRDefault="00A3336C" w:rsidP="00A3336C">
      <w:r w:rsidRPr="00A3336C">
        <w:rPr>
          <w:b/>
          <w:bCs/>
        </w:rPr>
        <w:t>ZAYIF YÖNLER (</w:t>
      </w:r>
      <w:proofErr w:type="spellStart"/>
      <w:r w:rsidRPr="00A3336C">
        <w:rPr>
          <w:b/>
          <w:bCs/>
        </w:rPr>
        <w:t>Weaknesses</w:t>
      </w:r>
      <w:proofErr w:type="spellEnd"/>
      <w:r w:rsidRPr="00A3336C">
        <w:rPr>
          <w:b/>
          <w:bCs/>
        </w:rPr>
        <w:t>)</w:t>
      </w:r>
    </w:p>
    <w:p w14:paraId="77DA21C2" w14:textId="77777777" w:rsidR="00A3336C" w:rsidRPr="00A3336C" w:rsidRDefault="00A3336C" w:rsidP="00A3336C">
      <w:pPr>
        <w:numPr>
          <w:ilvl w:val="0"/>
          <w:numId w:val="39"/>
        </w:numPr>
      </w:pPr>
      <w:r w:rsidRPr="00A3336C">
        <w:rPr>
          <w:b/>
          <w:bCs/>
        </w:rPr>
        <w:t>Çok Uluslu Kompleks Finansal Konsolidasyon Sınırları:</w:t>
      </w:r>
      <w:r w:rsidRPr="00A3336C">
        <w:t xml:space="preserve"> Oracle veya </w:t>
      </w:r>
      <w:proofErr w:type="spellStart"/>
      <w:r w:rsidRPr="00A3336C">
        <w:t>OneStream</w:t>
      </w:r>
      <w:proofErr w:type="spellEnd"/>
      <w:r w:rsidRPr="00A3336C">
        <w:t>, kökleri yasal muhasebeye dayanan ve çoklu GAAP, karmaşık vergi provizyonları ve holdingler arası çapraz eliminasyonlar (</w:t>
      </w:r>
      <w:proofErr w:type="spellStart"/>
      <w:r w:rsidRPr="00A3336C">
        <w:t>intercompany</w:t>
      </w:r>
      <w:proofErr w:type="spellEnd"/>
      <w:r w:rsidRPr="00A3336C">
        <w:t xml:space="preserve">) konusunda onlarca yıllık bir birikime sahip araçlardır. Kokpitim, ağır bir yasal </w:t>
      </w:r>
      <w:r w:rsidRPr="00A3336C">
        <w:lastRenderedPageBreak/>
        <w:t>konsolidasyon aracı olmaktan ziyade "operasyonel ve stratejik icraat" aracı olarak konumlanmaktadır. Salt "muhasebe kapanışı" arayan kurumlar için doğrudan bir çözüm değildir.</w:t>
      </w:r>
    </w:p>
    <w:p w14:paraId="064E0AF6" w14:textId="77777777" w:rsidR="00A3336C" w:rsidRPr="00A3336C" w:rsidRDefault="00A3336C" w:rsidP="00A3336C">
      <w:pPr>
        <w:numPr>
          <w:ilvl w:val="0"/>
          <w:numId w:val="39"/>
        </w:numPr>
      </w:pPr>
      <w:r w:rsidRPr="00A3336C">
        <w:rPr>
          <w:b/>
          <w:bCs/>
        </w:rPr>
        <w:t>Küresel Marka Bilinirliği:</w:t>
      </w:r>
      <w:r w:rsidRPr="00A3336C">
        <w:t xml:space="preserve"> Hg </w:t>
      </w:r>
      <w:proofErr w:type="spellStart"/>
      <w:r w:rsidRPr="00A3336C">
        <w:t>Capital</w:t>
      </w:r>
      <w:proofErr w:type="spellEnd"/>
      <w:r w:rsidRPr="00A3336C">
        <w:t xml:space="preserve"> destekli </w:t>
      </w:r>
      <w:proofErr w:type="spellStart"/>
      <w:r w:rsidRPr="00A3336C">
        <w:t>OneStream</w:t>
      </w:r>
      <w:proofErr w:type="spellEnd"/>
      <w:r w:rsidRPr="00A3336C">
        <w:t xml:space="preserve"> veya </w:t>
      </w:r>
      <w:proofErr w:type="spellStart"/>
      <w:r w:rsidRPr="00A3336C">
        <w:t>Thoma</w:t>
      </w:r>
      <w:proofErr w:type="spellEnd"/>
      <w:r w:rsidRPr="00A3336C">
        <w:t xml:space="preserve"> Bravo destekli </w:t>
      </w:r>
      <w:proofErr w:type="spellStart"/>
      <w:r w:rsidRPr="00A3336C">
        <w:t>Anaplan</w:t>
      </w:r>
      <w:proofErr w:type="spellEnd"/>
      <w:r w:rsidRPr="00A3336C">
        <w:t xml:space="preserve"> gibi devasa pazarlama bütçelerine sahip özel sermaye (PE) destekli küresel oyunculara karşı, uluslararası pazarlarda marka bilinirliğinin ve güven inşasının zaman alacak olması.</w:t>
      </w:r>
    </w:p>
    <w:p w14:paraId="7B074007" w14:textId="77777777" w:rsidR="00A3336C" w:rsidRPr="00A3336C" w:rsidRDefault="00A3336C" w:rsidP="00A3336C">
      <w:r w:rsidRPr="00A3336C">
        <w:rPr>
          <w:b/>
          <w:bCs/>
        </w:rPr>
        <w:t>FIRSATLAR (</w:t>
      </w:r>
      <w:proofErr w:type="spellStart"/>
      <w:r w:rsidRPr="00A3336C">
        <w:rPr>
          <w:b/>
          <w:bCs/>
        </w:rPr>
        <w:t>Opportunities</w:t>
      </w:r>
      <w:proofErr w:type="spellEnd"/>
      <w:r w:rsidRPr="00A3336C">
        <w:rPr>
          <w:b/>
          <w:bCs/>
        </w:rPr>
        <w:t>)</w:t>
      </w:r>
    </w:p>
    <w:p w14:paraId="60304361" w14:textId="77777777" w:rsidR="00A3336C" w:rsidRPr="00A3336C" w:rsidRDefault="00A3336C" w:rsidP="00A3336C">
      <w:pPr>
        <w:numPr>
          <w:ilvl w:val="0"/>
          <w:numId w:val="40"/>
        </w:numPr>
      </w:pPr>
      <w:r w:rsidRPr="00A3336C">
        <w:rPr>
          <w:b/>
          <w:bCs/>
        </w:rPr>
        <w:t>Orta-Üst Segmentin (</w:t>
      </w:r>
      <w:proofErr w:type="spellStart"/>
      <w:r w:rsidRPr="00A3336C">
        <w:rPr>
          <w:b/>
          <w:bCs/>
        </w:rPr>
        <w:t>Mid</w:t>
      </w:r>
      <w:proofErr w:type="spellEnd"/>
      <w:r w:rsidRPr="00A3336C">
        <w:rPr>
          <w:b/>
          <w:bCs/>
        </w:rPr>
        <w:t>-Market) TCO Yorgunluğu:</w:t>
      </w:r>
      <w:r w:rsidRPr="00A3336C">
        <w:t xml:space="preserve"> Küresel EPM platformlarının 3 yıllık maliyetlerinin 1.5 Milyon USD ile 3.6 Milyon USD bandına çıkması, Mükemmeliyet Merkezleri (</w:t>
      </w:r>
      <w:proofErr w:type="spellStart"/>
      <w:r w:rsidRPr="00A3336C">
        <w:t>CoE</w:t>
      </w:r>
      <w:proofErr w:type="spellEnd"/>
      <w:r w:rsidRPr="00A3336C">
        <w:t xml:space="preserve">) kurma zorunluluğu ve bitmeyen BT projeleri, devasa bir kurumsal kitleyi daha çevik, </w:t>
      </w:r>
      <w:proofErr w:type="spellStart"/>
      <w:r w:rsidRPr="00A3336C">
        <w:t>SaaS</w:t>
      </w:r>
      <w:proofErr w:type="spellEnd"/>
      <w:r w:rsidRPr="00A3336C">
        <w:t xml:space="preserve"> tabanlı ve uygun maliyetli alternatiflere yöneltmektedir.</w:t>
      </w:r>
    </w:p>
    <w:p w14:paraId="3695BD60" w14:textId="77777777" w:rsidR="00A3336C" w:rsidRPr="00A3336C" w:rsidRDefault="00A3336C" w:rsidP="00A3336C">
      <w:pPr>
        <w:numPr>
          <w:ilvl w:val="0"/>
          <w:numId w:val="40"/>
        </w:numPr>
      </w:pPr>
      <w:r w:rsidRPr="00A3336C">
        <w:rPr>
          <w:b/>
          <w:bCs/>
        </w:rPr>
        <w:t xml:space="preserve">Sürekli Planlama (Rolling </w:t>
      </w:r>
      <w:proofErr w:type="spellStart"/>
      <w:r w:rsidRPr="00A3336C">
        <w:rPr>
          <w:b/>
          <w:bCs/>
        </w:rPr>
        <w:t>Forecast</w:t>
      </w:r>
      <w:proofErr w:type="spellEnd"/>
      <w:r w:rsidRPr="00A3336C">
        <w:rPr>
          <w:b/>
          <w:bCs/>
        </w:rPr>
        <w:t>) İhtiyacı:</w:t>
      </w:r>
      <w:r w:rsidRPr="00A3336C">
        <w:t xml:space="preserve"> Başta Türkiye olmak üzere kur şokları, enflasyon ve tedarik zinciri krizleri yaşayan pazarlarda "yıllık statik bütçelerin" ölümü; işletmeleri </w:t>
      </w:r>
      <w:proofErr w:type="spellStart"/>
      <w:r w:rsidRPr="00A3336C">
        <w:t>xP&amp;A</w:t>
      </w:r>
      <w:proofErr w:type="spellEnd"/>
      <w:r w:rsidRPr="00A3336C">
        <w:t xml:space="preserve"> (Genişletilmiş Planlama ve Analiz) ve dinamik senaryo yönetimine mecbur bırakmaktadır.</w:t>
      </w:r>
    </w:p>
    <w:p w14:paraId="298EDD40" w14:textId="77777777" w:rsidR="00A3336C" w:rsidRPr="00A3336C" w:rsidRDefault="00A3336C" w:rsidP="00A3336C">
      <w:pPr>
        <w:numPr>
          <w:ilvl w:val="0"/>
          <w:numId w:val="40"/>
        </w:numPr>
      </w:pPr>
      <w:r w:rsidRPr="00A3336C">
        <w:rPr>
          <w:b/>
          <w:bCs/>
        </w:rPr>
        <w:t>Yasal Sürdürülebilirlik (ESG) Baskısı:</w:t>
      </w:r>
      <w:r w:rsidRPr="00A3336C">
        <w:t xml:space="preserve"> Avrupa Birliği'nin CSRD ve ABD'nin SEC regülasyonları, finansal olmayan verilerin de finansal ciddiyetle denetlenmesini zorunlu kılmaktadır. </w:t>
      </w:r>
      <w:proofErr w:type="spellStart"/>
      <w:r w:rsidRPr="00A3336C">
        <w:t>Kokpitim'in</w:t>
      </w:r>
      <w:proofErr w:type="spellEnd"/>
      <w:r w:rsidRPr="00A3336C">
        <w:t xml:space="preserve"> vizyona </w:t>
      </w:r>
      <w:proofErr w:type="gramStart"/>
      <w:r w:rsidRPr="00A3336C">
        <w:t>entegre</w:t>
      </w:r>
      <w:proofErr w:type="gramEnd"/>
      <w:r w:rsidRPr="00A3336C">
        <w:t xml:space="preserve"> ESG modülü bu ihtiyacı doğrudan karşılamaktadır.</w:t>
      </w:r>
    </w:p>
    <w:p w14:paraId="68CA9DC4" w14:textId="77777777" w:rsidR="00A3336C" w:rsidRPr="00A3336C" w:rsidRDefault="00A3336C" w:rsidP="00A3336C">
      <w:r w:rsidRPr="00A3336C">
        <w:rPr>
          <w:b/>
          <w:bCs/>
        </w:rPr>
        <w:t>TEHDİTLER (</w:t>
      </w:r>
      <w:proofErr w:type="spellStart"/>
      <w:r w:rsidRPr="00A3336C">
        <w:rPr>
          <w:b/>
          <w:bCs/>
        </w:rPr>
        <w:t>Threats</w:t>
      </w:r>
      <w:proofErr w:type="spellEnd"/>
      <w:r w:rsidRPr="00A3336C">
        <w:rPr>
          <w:b/>
          <w:bCs/>
        </w:rPr>
        <w:t>)</w:t>
      </w:r>
    </w:p>
    <w:p w14:paraId="401346EA" w14:textId="77777777" w:rsidR="00A3336C" w:rsidRPr="00A3336C" w:rsidRDefault="00A3336C" w:rsidP="00A3336C">
      <w:pPr>
        <w:numPr>
          <w:ilvl w:val="0"/>
          <w:numId w:val="41"/>
        </w:numPr>
      </w:pPr>
      <w:r w:rsidRPr="00A3336C">
        <w:rPr>
          <w:b/>
          <w:bCs/>
        </w:rPr>
        <w:t>ERP Devlerinin Kapalı Ekosistem Baskısı:</w:t>
      </w:r>
      <w:r w:rsidRPr="00A3336C">
        <w:t xml:space="preserve"> SAP, Microsoft ve Oracle gibi ERP devlerinin, şirketleri kendi kapalı ekosistemlerinde (</w:t>
      </w:r>
      <w:proofErr w:type="spellStart"/>
      <w:r w:rsidRPr="00A3336C">
        <w:t>vendor</w:t>
      </w:r>
      <w:proofErr w:type="spellEnd"/>
      <w:r w:rsidRPr="00A3336C">
        <w:t xml:space="preserve"> </w:t>
      </w:r>
      <w:proofErr w:type="spellStart"/>
      <w:r w:rsidRPr="00A3336C">
        <w:t>lock</w:t>
      </w:r>
      <w:proofErr w:type="spellEnd"/>
      <w:r w:rsidRPr="00A3336C">
        <w:t>-in) tutmak amacıyla temel EPM modüllerini ücretsiz veya çok düşük maliyetlerle ana paketlerin içine entegre etme (</w:t>
      </w:r>
      <w:proofErr w:type="spellStart"/>
      <w:r w:rsidRPr="00A3336C">
        <w:t>bundling</w:t>
      </w:r>
      <w:proofErr w:type="spellEnd"/>
      <w:r w:rsidRPr="00A3336C">
        <w:t>) stratejileri.</w:t>
      </w:r>
    </w:p>
    <w:p w14:paraId="3E944943" w14:textId="77777777" w:rsidR="00A3336C" w:rsidRPr="00A3336C" w:rsidRDefault="00A3336C" w:rsidP="00A3336C">
      <w:pPr>
        <w:numPr>
          <w:ilvl w:val="0"/>
          <w:numId w:val="41"/>
        </w:numPr>
      </w:pPr>
      <w:r w:rsidRPr="00A3336C">
        <w:rPr>
          <w:b/>
          <w:bCs/>
        </w:rPr>
        <w:t>Agresif Pazar Konsolidasyonu:</w:t>
      </w:r>
      <w:r w:rsidRPr="00A3336C">
        <w:t xml:space="preserve"> EPM pazarındaki büyük oyuncuların (örneğin </w:t>
      </w:r>
      <w:proofErr w:type="spellStart"/>
      <w:r w:rsidRPr="00A3336C">
        <w:t>Anaplan'ın</w:t>
      </w:r>
      <w:proofErr w:type="spellEnd"/>
      <w:r w:rsidRPr="00A3336C">
        <w:t xml:space="preserve"> </w:t>
      </w:r>
      <w:proofErr w:type="spellStart"/>
      <w:r w:rsidRPr="00A3336C">
        <w:t>Fluence'ı</w:t>
      </w:r>
      <w:proofErr w:type="spellEnd"/>
      <w:r w:rsidRPr="00A3336C">
        <w:t xml:space="preserve"> satın alması), zayıf oldukları alanları milyar dolarlık satın almalarla kapatarak "hepsi bir arada" (</w:t>
      </w:r>
      <w:proofErr w:type="spellStart"/>
      <w:r w:rsidRPr="00A3336C">
        <w:t>All</w:t>
      </w:r>
      <w:proofErr w:type="spellEnd"/>
      <w:r w:rsidRPr="00A3336C">
        <w:t>-in-</w:t>
      </w:r>
      <w:proofErr w:type="spellStart"/>
      <w:r w:rsidRPr="00A3336C">
        <w:t>One</w:t>
      </w:r>
      <w:proofErr w:type="spellEnd"/>
      <w:r w:rsidRPr="00A3336C">
        <w:t>) tekel yapılarına dönüşme eğilimi.</w:t>
      </w:r>
    </w:p>
    <w:p w14:paraId="59CB6967" w14:textId="77777777" w:rsidR="00A3336C" w:rsidRPr="00A3336C" w:rsidRDefault="00A3336C" w:rsidP="00A3336C">
      <w:r w:rsidRPr="00A3336C">
        <w:pict w14:anchorId="70F5CE07">
          <v:rect id="_x0000_i1039" style="width:0;height:1.5pt" o:hralign="center" o:hrstd="t" o:hr="t" fillcolor="#a0a0a0" stroked="f"/>
        </w:pict>
      </w:r>
    </w:p>
    <w:p w14:paraId="39115EDB" w14:textId="77777777" w:rsidR="004032A0" w:rsidRDefault="00000000">
      <w:pPr>
        <w:pStyle w:val="Balk2"/>
        <w:rPr>
          <w:rFonts w:asciiTheme="minorHAnsi" w:hAnsiTheme="minorHAnsi" w:cstheme="minorBidi"/>
        </w:rPr>
      </w:pPr>
      <w:bookmarkStart w:id="42" w:name="_Toc234164325"/>
      <w:r w:rsidRPr="001F63A6">
        <w:rPr>
          <w:rFonts w:asciiTheme="minorHAnsi" w:hAnsiTheme="minorHAnsi" w:cstheme="minorBidi"/>
        </w:rPr>
        <w:t>8.2. Mavi Okyanus Kararı (ERRC Matrisi) ve Kurumsal Konumlandırma</w:t>
      </w:r>
      <w:bookmarkEnd w:id="42"/>
    </w:p>
    <w:p w14:paraId="2D5655AA" w14:textId="77777777" w:rsidR="00A3336C" w:rsidRPr="00A3336C" w:rsidRDefault="00A3336C" w:rsidP="00A3336C">
      <w:r w:rsidRPr="00A3336C">
        <w:t xml:space="preserve">INSEAD profesörleri W. </w:t>
      </w:r>
      <w:proofErr w:type="spellStart"/>
      <w:r w:rsidRPr="00A3336C">
        <w:t>Chan</w:t>
      </w:r>
      <w:proofErr w:type="spellEnd"/>
      <w:r w:rsidRPr="00A3336C">
        <w:t xml:space="preserve"> Kim ve </w:t>
      </w:r>
      <w:proofErr w:type="spellStart"/>
      <w:r w:rsidRPr="00A3336C">
        <w:t>Renée</w:t>
      </w:r>
      <w:proofErr w:type="spellEnd"/>
      <w:r w:rsidRPr="00A3336C">
        <w:t xml:space="preserve"> </w:t>
      </w:r>
      <w:proofErr w:type="spellStart"/>
      <w:r w:rsidRPr="00A3336C">
        <w:t>Mauborgne</w:t>
      </w:r>
      <w:proofErr w:type="spellEnd"/>
      <w:r w:rsidRPr="00A3336C">
        <w:t xml:space="preserve"> tarafından geliştirilen Mavi Okyanus Stratejisi (Blue Ocean </w:t>
      </w:r>
      <w:proofErr w:type="spellStart"/>
      <w:r w:rsidRPr="00A3336C">
        <w:t>Strategy</w:t>
      </w:r>
      <w:proofErr w:type="spellEnd"/>
      <w:r w:rsidRPr="00A3336C">
        <w:t xml:space="preserve">), rekabetin kanlı olduğu "Kızıl </w:t>
      </w:r>
      <w:proofErr w:type="spellStart"/>
      <w:r w:rsidRPr="00A3336C">
        <w:t>Okyanus"tan</w:t>
      </w:r>
      <w:proofErr w:type="spellEnd"/>
      <w:r w:rsidRPr="00A3336C">
        <w:t xml:space="preserve"> </w:t>
      </w:r>
      <w:r w:rsidRPr="00A3336C">
        <w:lastRenderedPageBreak/>
        <w:t xml:space="preserve">çıkıp, yepyeni bir pazar alanı yaratmayı hedefler. Kokpitim, EPM pazarındaki ezberleri </w:t>
      </w:r>
      <w:r w:rsidRPr="00A3336C">
        <w:rPr>
          <w:b/>
          <w:bCs/>
        </w:rPr>
        <w:t>ERRC Matrisi (Yok Et, Azalt, Yükselt, Yarat)</w:t>
      </w:r>
      <w:r w:rsidRPr="00A3336C">
        <w:t xml:space="preserve"> ile şu şekilde yıkmaktadır:</w:t>
      </w:r>
    </w:p>
    <w:p w14:paraId="64212A1B" w14:textId="77777777" w:rsidR="00A3336C" w:rsidRPr="00A3336C" w:rsidRDefault="00A3336C" w:rsidP="00A3336C">
      <w:pPr>
        <w:numPr>
          <w:ilvl w:val="0"/>
          <w:numId w:val="42"/>
        </w:numPr>
      </w:pPr>
      <w:r w:rsidRPr="00A3336C">
        <w:rPr>
          <w:b/>
          <w:bCs/>
        </w:rPr>
        <w:t>YOK ET (</w:t>
      </w:r>
      <w:proofErr w:type="spellStart"/>
      <w:r w:rsidRPr="00A3336C">
        <w:rPr>
          <w:b/>
          <w:bCs/>
        </w:rPr>
        <w:t>Eliminate</w:t>
      </w:r>
      <w:proofErr w:type="spellEnd"/>
      <w:r w:rsidRPr="00A3336C">
        <w:rPr>
          <w:b/>
          <w:bCs/>
        </w:rPr>
        <w:t>):</w:t>
      </w:r>
    </w:p>
    <w:p w14:paraId="6759355B" w14:textId="77777777" w:rsidR="00A3336C" w:rsidRPr="00A3336C" w:rsidRDefault="00A3336C" w:rsidP="00A3336C">
      <w:pPr>
        <w:numPr>
          <w:ilvl w:val="1"/>
          <w:numId w:val="42"/>
        </w:numPr>
      </w:pPr>
      <w:r w:rsidRPr="00A3336C">
        <w:t>Aylar süren "Boş Sayfa (</w:t>
      </w:r>
      <w:proofErr w:type="spellStart"/>
      <w:r w:rsidRPr="00A3336C">
        <w:t>Blank</w:t>
      </w:r>
      <w:proofErr w:type="spellEnd"/>
      <w:r w:rsidRPr="00A3336C">
        <w:t xml:space="preserve"> </w:t>
      </w:r>
      <w:proofErr w:type="spellStart"/>
      <w:r w:rsidRPr="00A3336C">
        <w:t>Canvas</w:t>
      </w:r>
      <w:proofErr w:type="spellEnd"/>
      <w:r w:rsidRPr="00A3336C">
        <w:t>)" kurulum sendromu.</w:t>
      </w:r>
    </w:p>
    <w:p w14:paraId="6460E54F" w14:textId="77777777" w:rsidR="00A3336C" w:rsidRPr="00A3336C" w:rsidRDefault="00A3336C" w:rsidP="00A3336C">
      <w:pPr>
        <w:numPr>
          <w:ilvl w:val="1"/>
          <w:numId w:val="42"/>
        </w:numPr>
      </w:pPr>
      <w:r w:rsidRPr="00A3336C">
        <w:t>Milyon dolarlık "Danışmanlık (SI) Vergisi".</w:t>
      </w:r>
    </w:p>
    <w:p w14:paraId="7449EE33" w14:textId="77777777" w:rsidR="00A3336C" w:rsidRPr="00A3336C" w:rsidRDefault="00A3336C" w:rsidP="00A3336C">
      <w:pPr>
        <w:numPr>
          <w:ilvl w:val="1"/>
          <w:numId w:val="42"/>
        </w:numPr>
      </w:pPr>
      <w:r w:rsidRPr="00A3336C">
        <w:t>Sertifikalı "Model Builder" veya dış BT uzmanı bağımlılığı.</w:t>
      </w:r>
    </w:p>
    <w:p w14:paraId="534406F3" w14:textId="77777777" w:rsidR="00A3336C" w:rsidRPr="00A3336C" w:rsidRDefault="00A3336C" w:rsidP="00A3336C">
      <w:pPr>
        <w:numPr>
          <w:ilvl w:val="0"/>
          <w:numId w:val="42"/>
        </w:numPr>
      </w:pPr>
      <w:r w:rsidRPr="00A3336C">
        <w:rPr>
          <w:b/>
          <w:bCs/>
        </w:rPr>
        <w:t>AZALT (</w:t>
      </w:r>
      <w:proofErr w:type="spellStart"/>
      <w:r w:rsidRPr="00A3336C">
        <w:rPr>
          <w:b/>
          <w:bCs/>
        </w:rPr>
        <w:t>Reduce</w:t>
      </w:r>
      <w:proofErr w:type="spellEnd"/>
      <w:r w:rsidRPr="00A3336C">
        <w:rPr>
          <w:b/>
          <w:bCs/>
        </w:rPr>
        <w:t>):</w:t>
      </w:r>
    </w:p>
    <w:p w14:paraId="73CB6BD2" w14:textId="77777777" w:rsidR="00A3336C" w:rsidRPr="00A3336C" w:rsidRDefault="00A3336C" w:rsidP="00A3336C">
      <w:pPr>
        <w:numPr>
          <w:ilvl w:val="1"/>
          <w:numId w:val="42"/>
        </w:numPr>
      </w:pPr>
      <w:r w:rsidRPr="00A3336C">
        <w:t>Stratejinin teknolojiye uyarlanma (Time-</w:t>
      </w:r>
      <w:proofErr w:type="spellStart"/>
      <w:r w:rsidRPr="00A3336C">
        <w:t>to</w:t>
      </w:r>
      <w:proofErr w:type="spellEnd"/>
      <w:r w:rsidRPr="00A3336C">
        <w:t>-Value) süresi (Aylardan, haftalara).</w:t>
      </w:r>
    </w:p>
    <w:p w14:paraId="5DF4456F" w14:textId="77777777" w:rsidR="00A3336C" w:rsidRPr="00A3336C" w:rsidRDefault="00A3336C" w:rsidP="00A3336C">
      <w:pPr>
        <w:numPr>
          <w:ilvl w:val="1"/>
          <w:numId w:val="42"/>
        </w:numPr>
      </w:pPr>
      <w:r w:rsidRPr="00A3336C">
        <w:t>Toplam Sahip Olma Maliyeti (TCO) ve gizli lisans/bellek aşım ücretleri.</w:t>
      </w:r>
    </w:p>
    <w:p w14:paraId="7F188DC2" w14:textId="77777777" w:rsidR="00A3336C" w:rsidRPr="00A3336C" w:rsidRDefault="00A3336C" w:rsidP="00A3336C">
      <w:pPr>
        <w:numPr>
          <w:ilvl w:val="1"/>
          <w:numId w:val="42"/>
        </w:numPr>
      </w:pPr>
      <w:r w:rsidRPr="00A3336C">
        <w:t>Kullanıcı arayüzündeki (UX) bilişsel karmaşa.</w:t>
      </w:r>
    </w:p>
    <w:p w14:paraId="6C0354E5" w14:textId="77777777" w:rsidR="00A3336C" w:rsidRPr="00A3336C" w:rsidRDefault="00A3336C" w:rsidP="00A3336C">
      <w:pPr>
        <w:numPr>
          <w:ilvl w:val="0"/>
          <w:numId w:val="42"/>
        </w:numPr>
      </w:pPr>
      <w:r w:rsidRPr="00A3336C">
        <w:rPr>
          <w:b/>
          <w:bCs/>
        </w:rPr>
        <w:t>YÜKSELT (</w:t>
      </w:r>
      <w:proofErr w:type="spellStart"/>
      <w:r w:rsidRPr="00A3336C">
        <w:rPr>
          <w:b/>
          <w:bCs/>
        </w:rPr>
        <w:t>Raise</w:t>
      </w:r>
      <w:proofErr w:type="spellEnd"/>
      <w:r w:rsidRPr="00A3336C">
        <w:rPr>
          <w:b/>
          <w:bCs/>
        </w:rPr>
        <w:t>):</w:t>
      </w:r>
    </w:p>
    <w:p w14:paraId="56DCB420" w14:textId="77777777" w:rsidR="00A3336C" w:rsidRPr="00A3336C" w:rsidRDefault="00A3336C" w:rsidP="00A3336C">
      <w:pPr>
        <w:numPr>
          <w:ilvl w:val="1"/>
          <w:numId w:val="42"/>
        </w:numPr>
      </w:pPr>
      <w:r w:rsidRPr="00A3336C">
        <w:t>Mavi yakadan CEO'ya kadar sistemin organizasyonel benimsenme (</w:t>
      </w:r>
      <w:proofErr w:type="spellStart"/>
      <w:r w:rsidRPr="00A3336C">
        <w:t>Adoption</w:t>
      </w:r>
      <w:proofErr w:type="spellEnd"/>
      <w:r w:rsidRPr="00A3336C">
        <w:t>) oranı.</w:t>
      </w:r>
    </w:p>
    <w:p w14:paraId="6BF70EDB" w14:textId="77777777" w:rsidR="00A3336C" w:rsidRPr="00A3336C" w:rsidRDefault="00A3336C" w:rsidP="00A3336C">
      <w:pPr>
        <w:numPr>
          <w:ilvl w:val="1"/>
          <w:numId w:val="42"/>
        </w:numPr>
      </w:pPr>
      <w:r w:rsidRPr="00A3336C">
        <w:t xml:space="preserve">Sahadaki Operasyonel Derinlik (OEE, VSM, Kazanılmış Değer </w:t>
      </w:r>
      <w:proofErr w:type="gramStart"/>
      <w:r w:rsidRPr="00A3336C">
        <w:t>Analizi -</w:t>
      </w:r>
      <w:proofErr w:type="gramEnd"/>
      <w:r w:rsidRPr="00A3336C">
        <w:t xml:space="preserve"> EVM).</w:t>
      </w:r>
    </w:p>
    <w:p w14:paraId="0001E298" w14:textId="77777777" w:rsidR="00A3336C" w:rsidRPr="00A3336C" w:rsidRDefault="00A3336C" w:rsidP="00A3336C">
      <w:pPr>
        <w:numPr>
          <w:ilvl w:val="1"/>
          <w:numId w:val="42"/>
        </w:numPr>
      </w:pPr>
      <w:r w:rsidRPr="00A3336C">
        <w:t>Bireysel hedeflerin kurumsal vizyona matematiksel hizalanma şeffaflığı.</w:t>
      </w:r>
    </w:p>
    <w:p w14:paraId="635E9E95" w14:textId="77777777" w:rsidR="00A3336C" w:rsidRPr="00A3336C" w:rsidRDefault="00A3336C" w:rsidP="00A3336C">
      <w:pPr>
        <w:numPr>
          <w:ilvl w:val="0"/>
          <w:numId w:val="42"/>
        </w:numPr>
      </w:pPr>
      <w:r w:rsidRPr="00A3336C">
        <w:rPr>
          <w:b/>
          <w:bCs/>
        </w:rPr>
        <w:t>YARAT (</w:t>
      </w:r>
      <w:proofErr w:type="spellStart"/>
      <w:r w:rsidRPr="00A3336C">
        <w:rPr>
          <w:b/>
          <w:bCs/>
        </w:rPr>
        <w:t>Create</w:t>
      </w:r>
      <w:proofErr w:type="spellEnd"/>
      <w:r w:rsidRPr="00A3336C">
        <w:rPr>
          <w:b/>
          <w:bCs/>
        </w:rPr>
        <w:t>):</w:t>
      </w:r>
    </w:p>
    <w:p w14:paraId="3FF6B144" w14:textId="77777777" w:rsidR="00A3336C" w:rsidRPr="00A3336C" w:rsidRDefault="00A3336C" w:rsidP="00A3336C">
      <w:pPr>
        <w:numPr>
          <w:ilvl w:val="1"/>
          <w:numId w:val="42"/>
        </w:numPr>
      </w:pPr>
      <w:r w:rsidRPr="00A3336C">
        <w:rPr>
          <w:b/>
          <w:bCs/>
        </w:rPr>
        <w:t>K-Vektör:</w:t>
      </w:r>
      <w:r w:rsidRPr="00A3336C">
        <w:t xml:space="preserve"> 1000 puanlık matematiksel vizyon hizalama motoru.</w:t>
      </w:r>
    </w:p>
    <w:p w14:paraId="75FB5E0F" w14:textId="77777777" w:rsidR="00A3336C" w:rsidRPr="00A3336C" w:rsidRDefault="00A3336C" w:rsidP="00A3336C">
      <w:pPr>
        <w:numPr>
          <w:ilvl w:val="1"/>
          <w:numId w:val="42"/>
        </w:numPr>
      </w:pPr>
      <w:r w:rsidRPr="00A3336C">
        <w:rPr>
          <w:b/>
          <w:bCs/>
        </w:rPr>
        <w:t>AI Danışman:</w:t>
      </w:r>
      <w:r w:rsidRPr="00A3336C">
        <w:t xml:space="preserve"> "Odaklan, Sonlandır, Hızlandır" diyen bilişsel karar destek pivotları.</w:t>
      </w:r>
    </w:p>
    <w:p w14:paraId="475455EB" w14:textId="77777777" w:rsidR="00A3336C" w:rsidRPr="00A3336C" w:rsidRDefault="00A3336C" w:rsidP="00A3336C">
      <w:pPr>
        <w:numPr>
          <w:ilvl w:val="1"/>
          <w:numId w:val="42"/>
        </w:numPr>
      </w:pPr>
      <w:r w:rsidRPr="00A3336C">
        <w:rPr>
          <w:b/>
          <w:bCs/>
        </w:rPr>
        <w:t xml:space="preserve">Sektörel </w:t>
      </w:r>
      <w:proofErr w:type="spellStart"/>
      <w:r w:rsidRPr="00A3336C">
        <w:rPr>
          <w:b/>
          <w:bCs/>
        </w:rPr>
        <w:t>Benchmark</w:t>
      </w:r>
      <w:proofErr w:type="spellEnd"/>
      <w:r w:rsidRPr="00A3336C">
        <w:rPr>
          <w:b/>
          <w:bCs/>
        </w:rPr>
        <w:t>:</w:t>
      </w:r>
      <w:r w:rsidRPr="00A3336C">
        <w:t xml:space="preserve"> Kurumun sağlığını pazardaki rakipleriyle kıyaslayan AI Sektör Değerlendirmesi.</w:t>
      </w:r>
    </w:p>
    <w:p w14:paraId="0970E494" w14:textId="77777777" w:rsidR="00A3336C" w:rsidRPr="00A3336C" w:rsidRDefault="00A3336C" w:rsidP="00A3336C">
      <w:pPr>
        <w:numPr>
          <w:ilvl w:val="1"/>
          <w:numId w:val="42"/>
        </w:numPr>
      </w:pPr>
      <w:r w:rsidRPr="00A3336C">
        <w:rPr>
          <w:b/>
          <w:bCs/>
        </w:rPr>
        <w:t>Aktif Denetim:</w:t>
      </w:r>
      <w:r w:rsidRPr="00A3336C">
        <w:t xml:space="preserve"> </w:t>
      </w:r>
      <w:proofErr w:type="spellStart"/>
      <w:r w:rsidRPr="00A3336C">
        <w:t>Soft-delete</w:t>
      </w:r>
      <w:proofErr w:type="spellEnd"/>
      <w:r w:rsidRPr="00A3336C">
        <w:t xml:space="preserve"> (Sıfır veri kaybı) ve geçmiş </w:t>
      </w:r>
      <w:proofErr w:type="spellStart"/>
      <w:r w:rsidRPr="00A3336C">
        <w:t>snapshot</w:t>
      </w:r>
      <w:proofErr w:type="spellEnd"/>
      <w:r w:rsidRPr="00A3336C">
        <w:t xml:space="preserve"> izlenebilirliği.</w:t>
      </w:r>
    </w:p>
    <w:p w14:paraId="16BCD23E" w14:textId="77777777" w:rsidR="004032A0" w:rsidRDefault="00000000">
      <w:pPr>
        <w:pStyle w:val="Balk2"/>
        <w:rPr>
          <w:rFonts w:asciiTheme="minorHAnsi" w:hAnsiTheme="minorHAnsi" w:cstheme="minorBidi"/>
        </w:rPr>
      </w:pPr>
      <w:bookmarkStart w:id="43" w:name="_Toc234164326"/>
      <w:r w:rsidRPr="00C51CB9">
        <w:rPr>
          <w:rFonts w:asciiTheme="minorHAnsi" w:hAnsiTheme="minorHAnsi" w:cstheme="minorBidi"/>
        </w:rPr>
        <w:t>8.3. Nihai Sonuç: Geleneksel Bir EPM Değil, "Stratejik İcraat Platformu"</w:t>
      </w:r>
      <w:bookmarkEnd w:id="43"/>
    </w:p>
    <w:p w14:paraId="008F4F2D" w14:textId="77777777" w:rsidR="00A3336C" w:rsidRPr="00A3336C" w:rsidRDefault="00A3336C" w:rsidP="00A3336C">
      <w:r w:rsidRPr="00A3336C">
        <w:t xml:space="preserve">Pazardaki devasa yazılımlar (Oracle, </w:t>
      </w:r>
      <w:proofErr w:type="spellStart"/>
      <w:r w:rsidRPr="00A3336C">
        <w:t>Anaplan</w:t>
      </w:r>
      <w:proofErr w:type="spellEnd"/>
      <w:r w:rsidRPr="00A3336C">
        <w:t xml:space="preserve">, </w:t>
      </w:r>
      <w:proofErr w:type="spellStart"/>
      <w:r w:rsidRPr="00A3336C">
        <w:t>OneStream</w:t>
      </w:r>
      <w:proofErr w:type="spellEnd"/>
      <w:r w:rsidRPr="00A3336C">
        <w:t xml:space="preserve">) geçmişte ne kadar para harcandığını veya gelecekte ne kadar harcanacağını çok boyutlu küplerde hesaplayan kusursuz </w:t>
      </w:r>
      <w:r w:rsidRPr="00A3336C">
        <w:rPr>
          <w:b/>
          <w:bCs/>
        </w:rPr>
        <w:t>"Finansal Muhasebecilerdir"</w:t>
      </w:r>
      <w:r w:rsidRPr="00A3336C">
        <w:t xml:space="preserve">. Ancak bu sistemler, o bütçeyi harcayan operasyonel sürecin ne kadar verimli çalıştığını (OEE), projelerin sahada ne kadar </w:t>
      </w:r>
      <w:r w:rsidRPr="00A3336C">
        <w:lastRenderedPageBreak/>
        <w:t>geciktiğini (EVM) veya stratejinin mavi yakalı bir çalışanın günlük iş akışına nasıl yansıdığını ölçemezler.</w:t>
      </w:r>
    </w:p>
    <w:p w14:paraId="14DD21C1" w14:textId="77777777" w:rsidR="00A3336C" w:rsidRPr="00A3336C" w:rsidRDefault="00A3336C" w:rsidP="00A3336C">
      <w:r w:rsidRPr="00A3336C">
        <w:t xml:space="preserve">Diğer yanda </w:t>
      </w:r>
      <w:proofErr w:type="spellStart"/>
      <w:r w:rsidRPr="00A3336C">
        <w:t>Cascade</w:t>
      </w:r>
      <w:proofErr w:type="spellEnd"/>
      <w:r w:rsidRPr="00A3336C">
        <w:t xml:space="preserve"> gibi modern araçlar stratejiyi ve </w:t>
      </w:r>
      <w:proofErr w:type="spellStart"/>
      <w:r w:rsidRPr="00A3336C">
        <w:t>OKR'ları</w:t>
      </w:r>
      <w:proofErr w:type="spellEnd"/>
      <w:r w:rsidRPr="00A3336C">
        <w:t xml:space="preserve"> mükemmel görselleştirse </w:t>
      </w:r>
      <w:proofErr w:type="gramStart"/>
      <w:r w:rsidRPr="00A3336C">
        <w:t>de,</w:t>
      </w:r>
      <w:proofErr w:type="gramEnd"/>
      <w:r w:rsidRPr="00A3336C">
        <w:t xml:space="preserve"> işin arkasındaki operasyonel analitiği, risk matrikslerini ve süreç verimliliğini yönetebilecek "mühendislik kaslarından" yoksundur.</w:t>
      </w:r>
    </w:p>
    <w:p w14:paraId="0264A9A2" w14:textId="77777777" w:rsidR="00A3336C" w:rsidRPr="00A3336C" w:rsidRDefault="00A3336C" w:rsidP="00A3336C">
      <w:r w:rsidRPr="00A3336C">
        <w:rPr>
          <w:b/>
          <w:bCs/>
        </w:rPr>
        <w:t xml:space="preserve">İşte </w:t>
      </w:r>
      <w:proofErr w:type="spellStart"/>
      <w:r w:rsidRPr="00A3336C">
        <w:rPr>
          <w:b/>
          <w:bCs/>
        </w:rPr>
        <w:t>Kokpitim'in</w:t>
      </w:r>
      <w:proofErr w:type="spellEnd"/>
      <w:r w:rsidRPr="00A3336C">
        <w:rPr>
          <w:b/>
          <w:bCs/>
        </w:rPr>
        <w:t xml:space="preserve"> varlık sebebi bu "Strateji-İcraat </w:t>
      </w:r>
      <w:proofErr w:type="spellStart"/>
      <w:r w:rsidRPr="00A3336C">
        <w:rPr>
          <w:b/>
          <w:bCs/>
        </w:rPr>
        <w:t>Boşluğu"nu</w:t>
      </w:r>
      <w:proofErr w:type="spellEnd"/>
      <w:r w:rsidRPr="00A3336C">
        <w:rPr>
          <w:b/>
          <w:bCs/>
        </w:rPr>
        <w:t xml:space="preserve"> doldurmaktır.</w:t>
      </w:r>
    </w:p>
    <w:p w14:paraId="6ACC5386" w14:textId="77777777" w:rsidR="00A3336C" w:rsidRPr="00A3336C" w:rsidRDefault="00A3336C" w:rsidP="00A3336C">
      <w:r w:rsidRPr="00A3336C">
        <w:t xml:space="preserve">Kokpitim sadece bir EPM (Kurumsal Performans Yönetimi) yazılımı değil; K-Vektör ile stratejiyi matematiğe döken, K-Radar ile sahadaki tıkanıklıkları (darboğazları) teşhis eden, K-Rapor altındaki yapay zekasıyla yönetim kuruluna "Pivot Aksiyonları" sunan ve 8 sektörel paketle haftalar içinde canlıya geçen </w:t>
      </w:r>
      <w:r w:rsidRPr="00A3336C">
        <w:rPr>
          <w:b/>
          <w:bCs/>
        </w:rPr>
        <w:t xml:space="preserve">Yeni Nesil Bir Stratejik İcraat (Strategic </w:t>
      </w:r>
      <w:proofErr w:type="spellStart"/>
      <w:r w:rsidRPr="00A3336C">
        <w:rPr>
          <w:b/>
          <w:bCs/>
        </w:rPr>
        <w:t>Execution</w:t>
      </w:r>
      <w:proofErr w:type="spellEnd"/>
      <w:r w:rsidRPr="00A3336C">
        <w:rPr>
          <w:b/>
          <w:bCs/>
        </w:rPr>
        <w:t>) Platformudur.</w:t>
      </w:r>
      <w:r w:rsidRPr="00A3336C">
        <w:t xml:space="preserve"> Milyonlarca dolarlık danışmanlık vergisine son veren bu model, Orta ve Üst Segment (</w:t>
      </w:r>
      <w:proofErr w:type="spellStart"/>
      <w:r w:rsidRPr="00A3336C">
        <w:t>Mid</w:t>
      </w:r>
      <w:proofErr w:type="spellEnd"/>
      <w:r w:rsidRPr="00A3336C">
        <w:t xml:space="preserve">-Market </w:t>
      </w:r>
      <w:proofErr w:type="spellStart"/>
      <w:r w:rsidRPr="00A3336C">
        <w:t>to</w:t>
      </w:r>
      <w:proofErr w:type="spellEnd"/>
      <w:r w:rsidRPr="00A3336C">
        <w:t xml:space="preserve"> Enterprise) şirketler için pazarın yeni standardı olmaya adaydır.</w:t>
      </w:r>
    </w:p>
    <w:p w14:paraId="07D060F2" w14:textId="77777777" w:rsidR="004032A0" w:rsidRDefault="004032A0"/>
    <w:sectPr w:rsidR="004032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737"/>
    <w:multiLevelType w:val="multilevel"/>
    <w:tmpl w:val="F5E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0BFA"/>
    <w:multiLevelType w:val="multilevel"/>
    <w:tmpl w:val="2C7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E22C3"/>
    <w:multiLevelType w:val="multilevel"/>
    <w:tmpl w:val="BC26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E285A"/>
    <w:multiLevelType w:val="multilevel"/>
    <w:tmpl w:val="8EA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35E64"/>
    <w:multiLevelType w:val="multilevel"/>
    <w:tmpl w:val="D096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E3B4D"/>
    <w:multiLevelType w:val="multilevel"/>
    <w:tmpl w:val="57B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47ECA"/>
    <w:multiLevelType w:val="multilevel"/>
    <w:tmpl w:val="DB7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71F6C"/>
    <w:multiLevelType w:val="multilevel"/>
    <w:tmpl w:val="45B6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90DBF"/>
    <w:multiLevelType w:val="multilevel"/>
    <w:tmpl w:val="2832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3181B"/>
    <w:multiLevelType w:val="multilevel"/>
    <w:tmpl w:val="10E6A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4025D"/>
    <w:multiLevelType w:val="multilevel"/>
    <w:tmpl w:val="A06C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75713"/>
    <w:multiLevelType w:val="multilevel"/>
    <w:tmpl w:val="72E2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609B5"/>
    <w:multiLevelType w:val="multilevel"/>
    <w:tmpl w:val="19E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6131A"/>
    <w:multiLevelType w:val="multilevel"/>
    <w:tmpl w:val="E3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51089"/>
    <w:multiLevelType w:val="multilevel"/>
    <w:tmpl w:val="10A6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53814"/>
    <w:multiLevelType w:val="multilevel"/>
    <w:tmpl w:val="16EA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42CED"/>
    <w:multiLevelType w:val="multilevel"/>
    <w:tmpl w:val="756A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83537"/>
    <w:multiLevelType w:val="multilevel"/>
    <w:tmpl w:val="904E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F2F41"/>
    <w:multiLevelType w:val="multilevel"/>
    <w:tmpl w:val="3526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F4DA3"/>
    <w:multiLevelType w:val="multilevel"/>
    <w:tmpl w:val="3F3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D6344"/>
    <w:multiLevelType w:val="multilevel"/>
    <w:tmpl w:val="D41E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1778E"/>
    <w:multiLevelType w:val="multilevel"/>
    <w:tmpl w:val="8904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D41BA"/>
    <w:multiLevelType w:val="multilevel"/>
    <w:tmpl w:val="7AD8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C634B"/>
    <w:multiLevelType w:val="multilevel"/>
    <w:tmpl w:val="070A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0343B"/>
    <w:multiLevelType w:val="multilevel"/>
    <w:tmpl w:val="FD5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D3C64"/>
    <w:multiLevelType w:val="multilevel"/>
    <w:tmpl w:val="33F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E2D61"/>
    <w:multiLevelType w:val="multilevel"/>
    <w:tmpl w:val="5AF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C1061"/>
    <w:multiLevelType w:val="multilevel"/>
    <w:tmpl w:val="253C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F2BA5"/>
    <w:multiLevelType w:val="multilevel"/>
    <w:tmpl w:val="2F24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56D5D"/>
    <w:multiLevelType w:val="multilevel"/>
    <w:tmpl w:val="B36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716D0"/>
    <w:multiLevelType w:val="multilevel"/>
    <w:tmpl w:val="DD1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C1B4D"/>
    <w:multiLevelType w:val="multilevel"/>
    <w:tmpl w:val="1D1A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22444"/>
    <w:multiLevelType w:val="multilevel"/>
    <w:tmpl w:val="D810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375F2"/>
    <w:multiLevelType w:val="multilevel"/>
    <w:tmpl w:val="2C8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D73AA"/>
    <w:multiLevelType w:val="multilevel"/>
    <w:tmpl w:val="183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75A22"/>
    <w:multiLevelType w:val="multilevel"/>
    <w:tmpl w:val="2C1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43746"/>
    <w:multiLevelType w:val="multilevel"/>
    <w:tmpl w:val="8CE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50B09"/>
    <w:multiLevelType w:val="multilevel"/>
    <w:tmpl w:val="F2F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9B0C4B"/>
    <w:multiLevelType w:val="multilevel"/>
    <w:tmpl w:val="B8E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426716"/>
    <w:multiLevelType w:val="multilevel"/>
    <w:tmpl w:val="E6F2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F3D29"/>
    <w:multiLevelType w:val="multilevel"/>
    <w:tmpl w:val="21E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970AB3"/>
    <w:multiLevelType w:val="multilevel"/>
    <w:tmpl w:val="39AC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864655">
    <w:abstractNumId w:val="13"/>
  </w:num>
  <w:num w:numId="2" w16cid:durableId="1898734200">
    <w:abstractNumId w:val="21"/>
  </w:num>
  <w:num w:numId="3" w16cid:durableId="2016107090">
    <w:abstractNumId w:val="31"/>
  </w:num>
  <w:num w:numId="4" w16cid:durableId="2028215884">
    <w:abstractNumId w:val="20"/>
  </w:num>
  <w:num w:numId="5" w16cid:durableId="858392666">
    <w:abstractNumId w:val="40"/>
  </w:num>
  <w:num w:numId="6" w16cid:durableId="746414388">
    <w:abstractNumId w:val="10"/>
  </w:num>
  <w:num w:numId="7" w16cid:durableId="1371028592">
    <w:abstractNumId w:val="27"/>
  </w:num>
  <w:num w:numId="8" w16cid:durableId="197357270">
    <w:abstractNumId w:val="6"/>
  </w:num>
  <w:num w:numId="9" w16cid:durableId="1107965364">
    <w:abstractNumId w:val="26"/>
  </w:num>
  <w:num w:numId="10" w16cid:durableId="1637568282">
    <w:abstractNumId w:val="37"/>
  </w:num>
  <w:num w:numId="11" w16cid:durableId="299770641">
    <w:abstractNumId w:val="34"/>
  </w:num>
  <w:num w:numId="12" w16cid:durableId="373358595">
    <w:abstractNumId w:val="32"/>
  </w:num>
  <w:num w:numId="13" w16cid:durableId="2130511845">
    <w:abstractNumId w:val="8"/>
  </w:num>
  <w:num w:numId="14" w16cid:durableId="884365486">
    <w:abstractNumId w:val="3"/>
  </w:num>
  <w:num w:numId="15" w16cid:durableId="1534347660">
    <w:abstractNumId w:val="23"/>
  </w:num>
  <w:num w:numId="16" w16cid:durableId="577709529">
    <w:abstractNumId w:val="19"/>
  </w:num>
  <w:num w:numId="17" w16cid:durableId="723800595">
    <w:abstractNumId w:val="12"/>
  </w:num>
  <w:num w:numId="18" w16cid:durableId="1189099609">
    <w:abstractNumId w:val="33"/>
  </w:num>
  <w:num w:numId="19" w16cid:durableId="1721631928">
    <w:abstractNumId w:val="39"/>
  </w:num>
  <w:num w:numId="20" w16cid:durableId="1184904251">
    <w:abstractNumId w:val="18"/>
  </w:num>
  <w:num w:numId="21" w16cid:durableId="1822190589">
    <w:abstractNumId w:val="29"/>
  </w:num>
  <w:num w:numId="22" w16cid:durableId="764959183">
    <w:abstractNumId w:val="7"/>
  </w:num>
  <w:num w:numId="23" w16cid:durableId="1315723735">
    <w:abstractNumId w:val="11"/>
  </w:num>
  <w:num w:numId="24" w16cid:durableId="1087269356">
    <w:abstractNumId w:val="35"/>
  </w:num>
  <w:num w:numId="25" w16cid:durableId="1403212753">
    <w:abstractNumId w:val="22"/>
  </w:num>
  <w:num w:numId="26" w16cid:durableId="210505452">
    <w:abstractNumId w:val="25"/>
  </w:num>
  <w:num w:numId="27" w16cid:durableId="56175354">
    <w:abstractNumId w:val="14"/>
  </w:num>
  <w:num w:numId="28" w16cid:durableId="1306743906">
    <w:abstractNumId w:val="41"/>
  </w:num>
  <w:num w:numId="29" w16cid:durableId="975647022">
    <w:abstractNumId w:val="5"/>
  </w:num>
  <w:num w:numId="30" w16cid:durableId="1373572309">
    <w:abstractNumId w:val="0"/>
  </w:num>
  <w:num w:numId="31" w16cid:durableId="65348527">
    <w:abstractNumId w:val="36"/>
  </w:num>
  <w:num w:numId="32" w16cid:durableId="1047341064">
    <w:abstractNumId w:val="16"/>
  </w:num>
  <w:num w:numId="33" w16cid:durableId="533886025">
    <w:abstractNumId w:val="38"/>
  </w:num>
  <w:num w:numId="34" w16cid:durableId="132214122">
    <w:abstractNumId w:val="28"/>
  </w:num>
  <w:num w:numId="35" w16cid:durableId="1574201850">
    <w:abstractNumId w:val="30"/>
  </w:num>
  <w:num w:numId="36" w16cid:durableId="882671298">
    <w:abstractNumId w:val="4"/>
  </w:num>
  <w:num w:numId="37" w16cid:durableId="503786652">
    <w:abstractNumId w:val="17"/>
  </w:num>
  <w:num w:numId="38" w16cid:durableId="960955735">
    <w:abstractNumId w:val="15"/>
  </w:num>
  <w:num w:numId="39" w16cid:durableId="581377227">
    <w:abstractNumId w:val="2"/>
  </w:num>
  <w:num w:numId="40" w16cid:durableId="1059791980">
    <w:abstractNumId w:val="24"/>
  </w:num>
  <w:num w:numId="41" w16cid:durableId="1039821280">
    <w:abstractNumId w:val="1"/>
  </w:num>
  <w:num w:numId="42" w16cid:durableId="590285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34D"/>
    <w:rsid w:val="000B3A4E"/>
    <w:rsid w:val="000D4FFD"/>
    <w:rsid w:val="00135A3C"/>
    <w:rsid w:val="00171A57"/>
    <w:rsid w:val="001968EF"/>
    <w:rsid w:val="001C5831"/>
    <w:rsid w:val="001E7017"/>
    <w:rsid w:val="001F63A6"/>
    <w:rsid w:val="002549FC"/>
    <w:rsid w:val="002726DC"/>
    <w:rsid w:val="002947C7"/>
    <w:rsid w:val="002A3626"/>
    <w:rsid w:val="00322894"/>
    <w:rsid w:val="00351D33"/>
    <w:rsid w:val="003623FD"/>
    <w:rsid w:val="003B5E52"/>
    <w:rsid w:val="003D234D"/>
    <w:rsid w:val="004032A0"/>
    <w:rsid w:val="00464C24"/>
    <w:rsid w:val="004959D9"/>
    <w:rsid w:val="004A1BF0"/>
    <w:rsid w:val="004E695C"/>
    <w:rsid w:val="00503FB4"/>
    <w:rsid w:val="00561B56"/>
    <w:rsid w:val="005815D6"/>
    <w:rsid w:val="005B17A4"/>
    <w:rsid w:val="005D51DD"/>
    <w:rsid w:val="00727E7A"/>
    <w:rsid w:val="00756AE2"/>
    <w:rsid w:val="00766468"/>
    <w:rsid w:val="00772A47"/>
    <w:rsid w:val="008331D6"/>
    <w:rsid w:val="009011CB"/>
    <w:rsid w:val="009F665E"/>
    <w:rsid w:val="00A15C29"/>
    <w:rsid w:val="00A3336C"/>
    <w:rsid w:val="00AA4772"/>
    <w:rsid w:val="00AF4012"/>
    <w:rsid w:val="00B248C3"/>
    <w:rsid w:val="00B71515"/>
    <w:rsid w:val="00C43734"/>
    <w:rsid w:val="00C47FA3"/>
    <w:rsid w:val="00C51CB9"/>
    <w:rsid w:val="00CA6669"/>
    <w:rsid w:val="00D0547E"/>
    <w:rsid w:val="00D14F81"/>
    <w:rsid w:val="00D41ED4"/>
    <w:rsid w:val="00E43859"/>
    <w:rsid w:val="00F13A03"/>
    <w:rsid w:val="00F35B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D8693"/>
  <w15:chartTrackingRefBased/>
  <w15:docId w15:val="{A5918484-8F1D-4EDD-A85B-3E2B32747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D2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D2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D234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D234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D234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D234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D234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D234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D234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D234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D234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D234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D234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D234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D234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D234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D234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D234D"/>
    <w:rPr>
      <w:rFonts w:eastAsiaTheme="majorEastAsia" w:cstheme="majorBidi"/>
      <w:color w:val="272727" w:themeColor="text1" w:themeTint="D8"/>
    </w:rPr>
  </w:style>
  <w:style w:type="paragraph" w:styleId="KonuBal">
    <w:name w:val="Title"/>
    <w:basedOn w:val="Normal"/>
    <w:next w:val="Normal"/>
    <w:link w:val="KonuBalChar"/>
    <w:uiPriority w:val="10"/>
    <w:qFormat/>
    <w:rsid w:val="003D2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D234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D234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D234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D234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D234D"/>
    <w:rPr>
      <w:i/>
      <w:iCs/>
      <w:color w:val="404040" w:themeColor="text1" w:themeTint="BF"/>
    </w:rPr>
  </w:style>
  <w:style w:type="paragraph" w:styleId="ListeParagraf">
    <w:name w:val="List Paragraph"/>
    <w:basedOn w:val="Normal"/>
    <w:uiPriority w:val="34"/>
    <w:qFormat/>
    <w:rsid w:val="003D234D"/>
    <w:pPr>
      <w:ind w:left="720"/>
      <w:contextualSpacing/>
    </w:pPr>
  </w:style>
  <w:style w:type="character" w:styleId="GlVurgulama">
    <w:name w:val="Intense Emphasis"/>
    <w:basedOn w:val="VarsaylanParagrafYazTipi"/>
    <w:uiPriority w:val="21"/>
    <w:qFormat/>
    <w:rsid w:val="003D234D"/>
    <w:rPr>
      <w:i/>
      <w:iCs/>
      <w:color w:val="0F4761" w:themeColor="accent1" w:themeShade="BF"/>
    </w:rPr>
  </w:style>
  <w:style w:type="paragraph" w:styleId="GlAlnt">
    <w:name w:val="Intense Quote"/>
    <w:basedOn w:val="Normal"/>
    <w:next w:val="Normal"/>
    <w:link w:val="GlAlntChar"/>
    <w:uiPriority w:val="30"/>
    <w:qFormat/>
    <w:rsid w:val="003D2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D234D"/>
    <w:rPr>
      <w:i/>
      <w:iCs/>
      <w:color w:val="0F4761" w:themeColor="accent1" w:themeShade="BF"/>
    </w:rPr>
  </w:style>
  <w:style w:type="character" w:styleId="GlBavuru">
    <w:name w:val="Intense Reference"/>
    <w:basedOn w:val="VarsaylanParagrafYazTipi"/>
    <w:uiPriority w:val="32"/>
    <w:qFormat/>
    <w:rsid w:val="003D234D"/>
    <w:rPr>
      <w:b/>
      <w:bCs/>
      <w:smallCaps/>
      <w:color w:val="0F4761" w:themeColor="accent1" w:themeShade="BF"/>
      <w:spacing w:val="5"/>
    </w:rPr>
  </w:style>
  <w:style w:type="paragraph" w:styleId="NormalWeb">
    <w:name w:val="Normal (Web)"/>
    <w:basedOn w:val="Normal"/>
    <w:uiPriority w:val="99"/>
    <w:semiHidden/>
    <w:unhideWhenUsed/>
    <w:rsid w:val="00A3336C"/>
    <w:pPr>
      <w:spacing w:before="100" w:beforeAutospacing="1" w:after="100" w:afterAutospacing="1" w:line="240" w:lineRule="auto"/>
    </w:pPr>
    <w:rPr>
      <w:rFonts w:ascii="Times New Roman" w:hAnsi="Times New Roman" w:cs="Times New Roman"/>
      <w:lang w:eastAsia="tr-TR"/>
    </w:rPr>
  </w:style>
  <w:style w:type="paragraph" w:styleId="T1">
    <w:name w:val="toc 1"/>
    <w:basedOn w:val="Normal"/>
    <w:next w:val="Normal"/>
    <w:autoRedefine/>
    <w:uiPriority w:val="39"/>
    <w:unhideWhenUsed/>
    <w:rsid w:val="00A3336C"/>
    <w:pPr>
      <w:spacing w:after="100"/>
    </w:pPr>
  </w:style>
  <w:style w:type="character" w:styleId="Kpr">
    <w:name w:val="Hyperlink"/>
    <w:basedOn w:val="VarsaylanParagrafYazTipi"/>
    <w:uiPriority w:val="99"/>
    <w:unhideWhenUsed/>
    <w:rsid w:val="00A3336C"/>
    <w:rPr>
      <w:color w:val="467886" w:themeColor="hyperlink"/>
      <w:u w:val="single"/>
    </w:rPr>
  </w:style>
  <w:style w:type="paragraph" w:styleId="TBal">
    <w:name w:val="TOC Heading"/>
    <w:basedOn w:val="Balk1"/>
    <w:next w:val="Normal"/>
    <w:uiPriority w:val="39"/>
    <w:unhideWhenUsed/>
    <w:qFormat/>
    <w:rsid w:val="00C51CB9"/>
    <w:pPr>
      <w:spacing w:before="240" w:after="0" w:line="259" w:lineRule="auto"/>
      <w:outlineLvl w:val="9"/>
    </w:pPr>
    <w:rPr>
      <w:kern w:val="0"/>
      <w:sz w:val="32"/>
      <w:szCs w:val="32"/>
      <w:lang w:eastAsia="tr-TR"/>
      <w14:ligatures w14:val="none"/>
    </w:rPr>
  </w:style>
  <w:style w:type="paragraph" w:styleId="T2">
    <w:name w:val="toc 2"/>
    <w:basedOn w:val="Normal"/>
    <w:next w:val="Normal"/>
    <w:autoRedefine/>
    <w:uiPriority w:val="39"/>
    <w:unhideWhenUsed/>
    <w:rsid w:val="00C51CB9"/>
    <w:pPr>
      <w:spacing w:after="100" w:line="259" w:lineRule="auto"/>
      <w:ind w:left="220"/>
    </w:pPr>
    <w:rPr>
      <w:rFonts w:eastAsiaTheme="minorEastAsia" w:cs="Times New Roman"/>
      <w:kern w:val="0"/>
      <w:sz w:val="22"/>
      <w:szCs w:val="22"/>
      <w:lang w:eastAsia="tr-TR"/>
      <w14:ligatures w14:val="none"/>
    </w:rPr>
  </w:style>
  <w:style w:type="paragraph" w:styleId="T3">
    <w:name w:val="toc 3"/>
    <w:basedOn w:val="Normal"/>
    <w:next w:val="Normal"/>
    <w:autoRedefine/>
    <w:uiPriority w:val="39"/>
    <w:unhideWhenUsed/>
    <w:rsid w:val="00C51CB9"/>
    <w:pPr>
      <w:spacing w:after="100" w:line="259" w:lineRule="auto"/>
      <w:ind w:left="440"/>
    </w:pPr>
    <w:rPr>
      <w:rFonts w:eastAsiaTheme="minorEastAsia" w:cs="Times New Roman"/>
      <w:kern w:val="0"/>
      <w:sz w:val="22"/>
      <w:szCs w:val="22"/>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358F6-E61D-4D08-9922-C4F02729C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29</Pages>
  <Words>7450</Words>
  <Characters>52155</Characters>
  <Application>Microsoft Office Word</Application>
  <DocSecurity>0</DocSecurity>
  <Lines>899</Lines>
  <Paragraphs>334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KalDer Eskişehir</dc:creator>
  <cp:keywords/>
  <dc:description/>
  <cp:lastModifiedBy>KalDer Eskişehir</cp:lastModifiedBy>
  <cp:revision>1</cp:revision>
  <dcterms:created xsi:type="dcterms:W3CDTF">2026-07-05T13:45:00Z</dcterms:created>
  <dcterms:modified xsi:type="dcterms:W3CDTF">2026-07-05T14:21:00Z</dcterms:modified>
</cp:coreProperties>
</file>