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Exo 2" w:hAnsi="Exo 2" w:cs="Exo 2" w:eastAsia="Exo 2"/>
          <w:color w:val="000000"/>
          <w:spacing w:val="0"/>
          <w:position w:val="0"/>
          <w:sz w:val="4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2"/>
          <w:shd w:fill="FFFFFF" w:val="clear"/>
        </w:rPr>
        <w:t xml:space="preserve">Артефакты</w:t>
      </w:r>
      <w:r>
        <w:rPr>
          <w:rFonts w:ascii="Exo 2" w:hAnsi="Exo 2" w:cs="Exo 2" w:eastAsia="Exo 2"/>
          <w:color w:val="000000"/>
          <w:spacing w:val="0"/>
          <w:position w:val="0"/>
          <w:sz w:val="42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42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42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42"/>
          <w:shd w:fill="FFFFFF" w:val="clear"/>
        </w:rPr>
        <w:t xml:space="preserve">основы</w:t>
      </w:r>
      <w:r>
        <w:rPr>
          <w:rFonts w:ascii="Exo 2" w:hAnsi="Exo 2" w:cs="Exo 2" w:eastAsia="Exo 2"/>
          <w:color w:val="000000"/>
          <w:spacing w:val="0"/>
          <w:position w:val="0"/>
          <w:sz w:val="42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42"/>
          <w:shd w:fill="FFFFFF" w:val="clear"/>
        </w:rPr>
        <w:t xml:space="preserve">тестирования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тестовый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план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Документ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описывающий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масштаб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подход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ресурсы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график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котором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определены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тестовые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элементы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отдельные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части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функционала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тестовые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задания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специалисты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будут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проводить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конкретные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любые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риски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требующие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дополнительного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планирования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Вставьте пропущенное слово или словосочетание. Принцип 5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Парадокс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ПЕСТИЦИДА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Если повторять те же тестовые сценарии снова и снова, в какой-то момент этот набор тестов перестанет выявлять новые дефекты.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сценарий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Описание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начальных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условий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входных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данных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действий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пользователя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ожидаемого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результата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ECP (Equivalence Class Partition)?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соответствующих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модулей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единиц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кода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 </w:t>
      </w:r>
      <w:hyperlink xmlns:r="http://schemas.openxmlformats.org/officeDocument/2006/relationships" r:id="docRId0">
        <w:r>
          <w:rPr>
            <w:rFonts w:ascii="Exo 2" w:hAnsi="Exo 2" w:cs="Exo 2" w:eastAsia="Exo 2"/>
            <w:color w:val="000000"/>
            <w:spacing w:val="0"/>
            <w:position w:val="0"/>
            <w:sz w:val="30"/>
            <w:u w:val="single"/>
            <w:shd w:fill="FFFFFF" w:val="clear"/>
          </w:rPr>
          <w:t xml:space="preserve">процесс тестирования/жизненный цикл</w:t>
        </w:r>
      </w:hyperlink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Составление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: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плана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сценариев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кейсов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Выполнение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кейсов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Проверка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результатов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Составление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отчетов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дефектах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трекинг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Закрытие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дефектов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Тестовый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релиз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Вставьте пропущенное слово или словосочетание. Принцип 6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Тестирование зависит от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КОНТЕКСТА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Тестирование проводится по-разному в зависимости от контекста. Например, программное обеспечение, в котором критически важна безопасность, тестируется иначе, чем новостной портал.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разбор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Неформальный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анализ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исходного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кода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целью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выявить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верифицировать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техники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программирования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процесс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Список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действий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приводят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систему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состоянию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пригодному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проведения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основной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Либо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список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условий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выполнение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говорит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том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находится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пригодном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проведения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основного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состояния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скопление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Основополагающий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принцип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который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гласит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80%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всех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продукта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находится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20%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его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модулей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парадокс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пестицида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»?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Если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помощью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имеющихся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тестовых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сценариев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получается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обнаружить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возможно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стоит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дополнить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/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пересмотреть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кейсы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чтобы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можно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было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находить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больше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дефектов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уровня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интеграции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?</w:t>
      </w: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уже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проверенной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ранее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функциональности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после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внесения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изменений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код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приложения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для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уверенности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том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эти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изменения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внесли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ошибки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областях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которые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не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подверглись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изменениям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Вставьте пропущенное слово или словосочетание. Принцип 7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Заблуждение об отсутствии ошибок. Отсутствие найденных дефектов при тестировании не всегда означает готовность продукта к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РЕЛИЗУ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Система должна быть удобна пользователю в использовании и удовлетворять его ожиданиям и потребностям.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Что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такое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UAT?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Тестирование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которое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проводится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конечными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пользователями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системы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с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целью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принятия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решения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о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FFFFFF" w:val="clear"/>
        </w:rPr>
        <w:t xml:space="preserve">внедрении</w:t>
      </w:r>
      <w:r>
        <w:rPr>
          <w:rFonts w:ascii="Exo 2" w:hAnsi="Exo 2" w:cs="Exo 2" w:eastAsia="Exo 2"/>
          <w:color w:val="000000"/>
          <w:spacing w:val="0"/>
          <w:position w:val="0"/>
          <w:sz w:val="30"/>
          <w:shd w:fill="FFFFFF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5">
    <w:abstractNumId w:val="48"/>
  </w:num>
  <w:num w:numId="7">
    <w:abstractNumId w:val="42"/>
  </w:num>
  <w:num w:numId="10">
    <w:abstractNumId w:val="36"/>
  </w:num>
  <w:num w:numId="13">
    <w:abstractNumId w:val="30"/>
  </w:num>
  <w:num w:numId="16">
    <w:abstractNumId w:val="24"/>
  </w:num>
  <w:num w:numId="18">
    <w:abstractNumId w:val="18"/>
  </w:num>
  <w:num w:numId="20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getbug.ru/protsess-testirovaniya-v-techenii-zhiznennogo-tsikla-razrabotki-programmnogo-obespecheniya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