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r w:rsidR="00AC23B7" w:rsidRPr="00AC23B7">
        <w:rPr>
          <w:rStyle w:val="FontStyle17"/>
        </w:rPr>
        <w:t xml:space="preserve"> 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C37032D6A1CF4B0BBAF886212860C418"/>
          </w:placeholder>
        </w:sdtPr>
        <w:sdtEndPr>
          <w:rPr>
            <w:rStyle w:val="FontStyle17"/>
          </w:rPr>
        </w:sdtEndPr>
        <w:sdtContent>
          <w:r w:rsidR="00E046D6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7"/>
          </w:rPr>
          <w:alias w:val="DateBu"/>
          <w:tag w:val="DateBu"/>
          <w:id w:val="1108240573"/>
          <w:placeholder>
            <w:docPart w:val="AC2C339D3E6346AFB36AD5767DC65418"/>
          </w:placeholder>
        </w:sdtPr>
        <w:sdtEndPr>
          <w:rPr>
            <w:rStyle w:val="FontStyle17"/>
          </w:rPr>
        </w:sdtEndPr>
        <w:sdtContent>
          <w:r w:rsidR="00E046D6" w:rsidRPr="00E046D6">
            <w:rPr>
              <w:rStyle w:val="FontStyle17"/>
            </w:rPr>
            <w:t>123</w:t>
          </w:r>
        </w:sdtContent>
      </w:sdt>
      <w:r w:rsidR="00E046D6">
        <w:rPr>
          <w:rStyle w:val="FontStyle17"/>
        </w:rPr>
        <w:t>г.</w:t>
      </w:r>
      <w:r w:rsidR="00AC23B7">
        <w:rPr>
          <w:rStyle w:val="FontStyle14"/>
        </w:rPr>
        <w:t xml:space="preserve"> </w:t>
      </w:r>
      <w:r w:rsidR="00AC23B7" w:rsidRPr="00AC23B7">
        <w:rPr>
          <w:rStyle w:val="FontStyle14"/>
        </w:rPr>
        <w:t xml:space="preserve"> </w:t>
      </w:r>
      <w:r w:rsidR="00CD260B">
        <w:rPr>
          <w:rStyle w:val="FontStyle14"/>
        </w:rPr>
        <w:t xml:space="preserve">в соответствии с </w:t>
      </w:r>
      <w:r w:rsidR="00CD260B" w:rsidRPr="00E046D6">
        <w:rPr>
          <w:rStyle w:val="FontStyle14"/>
          <w:b/>
        </w:rPr>
        <w:t>п.</w:t>
      </w:r>
      <w:r w:rsidR="00CD260B">
        <w:rPr>
          <w:rStyle w:val="FontStyle14"/>
        </w:rPr>
        <w:t xml:space="preserve"> </w:t>
      </w:r>
      <w:r w:rsidR="00CD260B" w:rsidRPr="008E6045">
        <w:rPr>
          <w:rStyle w:val="FontStyle17"/>
          <w:i/>
          <w:iCs/>
        </w:rPr>
        <w:t xml:space="preserve">62 </w:t>
      </w:r>
      <w:r w:rsidR="00CD260B" w:rsidRPr="00E046D6">
        <w:rPr>
          <w:rStyle w:val="FontStyle17"/>
          <w:b w:val="0"/>
        </w:rPr>
        <w:t>Постановления Правительства РФ</w:t>
      </w:r>
      <w:r w:rsidR="00CD260B">
        <w:rPr>
          <w:rStyle w:val="FontStyle13"/>
        </w:rPr>
        <w:t xml:space="preserve"> </w:t>
      </w:r>
      <w:r w:rsidR="00CD260B"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="00CD260B" w:rsidRPr="00E046D6">
        <w:rPr>
          <w:rStyle w:val="FontStyle14"/>
          <w:b/>
        </w:rPr>
        <w:t>№354</w:t>
      </w:r>
      <w:r w:rsidR="00CD260B">
        <w:rPr>
          <w:rStyle w:val="FontStyle14"/>
        </w:rPr>
        <w:t xml:space="preserve"> от 06.05.2011 гола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AC23B7" w:rsidRDefault="00AC23B7" w:rsidP="00AC23B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проверки, </w:t>
      </w:r>
      <w:r w:rsidRPr="00EF7E19">
        <w:rPr>
          <w:rStyle w:val="FontStyle14"/>
          <w:b/>
        </w:rPr>
        <w:t>но не более чем за 3 месяца</w:t>
      </w:r>
      <w:r w:rsidRPr="00B31730">
        <w:rPr>
          <w:rStyle w:val="FontStyle14"/>
        </w:rPr>
        <w:t xml:space="preserve">, предшествующие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C23B7">
        <w:rPr>
          <w:rStyle w:val="FontStyle14"/>
        </w:rPr>
        <w:t xml:space="preserve"> исходя из объемов рассчитанных как произведение мощности </w:t>
      </w:r>
      <w:proofErr w:type="spellStart"/>
      <w:r w:rsidRPr="00AC23B7">
        <w:rPr>
          <w:rStyle w:val="FontStyle14"/>
        </w:rPr>
        <w:t>несанкционированно</w:t>
      </w:r>
      <w:proofErr w:type="spellEnd"/>
      <w:r w:rsidRPr="00AC23B7">
        <w:rPr>
          <w:rStyle w:val="FontStyle14"/>
        </w:rPr>
        <w:t xml:space="preserve"> подключенного оборудования  и его круглосуточной </w:t>
      </w:r>
      <w:proofErr w:type="gramStart"/>
      <w:r w:rsidRPr="00AC23B7">
        <w:rPr>
          <w:rStyle w:val="FontStyle14"/>
        </w:rPr>
        <w:t>работы</w:t>
      </w:r>
      <w:proofErr w:type="gramEnd"/>
      <w:r w:rsidRPr="00AC23B7">
        <w:rPr>
          <w:rStyle w:val="FontStyle14"/>
        </w:rPr>
        <w:t xml:space="preserve"> за период начиная с даты  проведения исполнителем предыдущей проверки, но не более чем за 3 месяца,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Pr="00166A14">
        <w:rPr>
          <w:rStyle w:val="FontStyle14"/>
        </w:rPr>
        <w:t>.</w:t>
      </w:r>
    </w:p>
    <w:p w:rsidR="00CD260B" w:rsidRDefault="00CD260B" w:rsidP="00CD260B">
      <w:pPr>
        <w:pStyle w:val="Style8"/>
        <w:widowControl/>
        <w:rPr>
          <w:rStyle w:val="FontStyle14"/>
          <w:sz w:val="28"/>
          <w:szCs w:val="28"/>
        </w:rPr>
      </w:pPr>
    </w:p>
    <w:p w:rsidR="00CD260B" w:rsidRPr="00A163F5" w:rsidRDefault="00CD260B" w:rsidP="00CD260B">
      <w:pPr>
        <w:pStyle w:val="Style8"/>
        <w:widowControl/>
        <w:jc w:val="center"/>
        <w:rPr>
          <w:rStyle w:val="FontStyle14"/>
          <w:sz w:val="32"/>
          <w:szCs w:val="32"/>
        </w:rPr>
      </w:pPr>
      <w:r w:rsidRPr="00A163F5">
        <w:rPr>
          <w:rStyle w:val="FontStyle14"/>
          <w:sz w:val="32"/>
          <w:szCs w:val="32"/>
          <w:lang w:val="en-US"/>
        </w:rPr>
        <w:t>W</w:t>
      </w:r>
      <w:r w:rsidRPr="00A163F5">
        <w:rPr>
          <w:rStyle w:val="FontStyle14"/>
          <w:sz w:val="32"/>
          <w:szCs w:val="32"/>
        </w:rPr>
        <w:t>=</w:t>
      </w:r>
      <w:proofErr w:type="spellStart"/>
      <w:r w:rsidRPr="00A163F5">
        <w:rPr>
          <w:rStyle w:val="FontStyle14"/>
          <w:sz w:val="32"/>
          <w:szCs w:val="32"/>
        </w:rPr>
        <w:t>Р</w:t>
      </w:r>
      <w:r w:rsidRPr="00A163F5">
        <w:rPr>
          <w:rStyle w:val="FontStyle14"/>
          <w:sz w:val="32"/>
          <w:szCs w:val="32"/>
          <w:vertAlign w:val="subscript"/>
        </w:rPr>
        <w:t>сум</w:t>
      </w:r>
      <w:proofErr w:type="spellEnd"/>
      <w:r w:rsidRPr="00A163F5">
        <w:rPr>
          <w:rStyle w:val="FontStyle14"/>
          <w:sz w:val="32"/>
          <w:szCs w:val="32"/>
        </w:rPr>
        <w:t>*Т</w:t>
      </w:r>
    </w:p>
    <w:p w:rsidR="00CD260B" w:rsidRPr="00A163F5" w:rsidRDefault="00CD260B" w:rsidP="00CD260B">
      <w:pPr>
        <w:pStyle w:val="Style4"/>
        <w:widowControl/>
        <w:spacing w:before="94" w:line="240" w:lineRule="auto"/>
        <w:rPr>
          <w:rStyle w:val="FontStyle14"/>
        </w:rPr>
      </w:pPr>
      <w:r w:rsidRPr="00A163F5">
        <w:rPr>
          <w:rStyle w:val="FontStyle14"/>
        </w:rPr>
        <w:t xml:space="preserve">где </w:t>
      </w:r>
      <w:r>
        <w:rPr>
          <w:rStyle w:val="FontStyle14"/>
        </w:rPr>
        <w:t xml:space="preserve"> </w:t>
      </w:r>
      <w:r w:rsidRPr="00A163F5">
        <w:rPr>
          <w:rStyle w:val="FontStyle14"/>
          <w:b/>
          <w:lang w:val="en-US"/>
        </w:rPr>
        <w:t>W</w:t>
      </w:r>
      <w:r w:rsidRPr="00A163F5">
        <w:rPr>
          <w:rStyle w:val="FontStyle14"/>
        </w:rPr>
        <w:t xml:space="preserve"> - объем безучетного пот</w:t>
      </w:r>
      <w:r w:rsidR="009816D6">
        <w:rPr>
          <w:rStyle w:val="FontStyle14"/>
        </w:rPr>
        <w:t>ребления электрической энергии к</w:t>
      </w:r>
      <w:r w:rsidRPr="00A163F5">
        <w:rPr>
          <w:rStyle w:val="FontStyle14"/>
        </w:rPr>
        <w:t>Вт*</w:t>
      </w:r>
      <w:proofErr w:type="gramStart"/>
      <w:r w:rsidRPr="00A163F5">
        <w:rPr>
          <w:rStyle w:val="FontStyle14"/>
        </w:rPr>
        <w:t>ч</w:t>
      </w:r>
      <w:proofErr w:type="gramEnd"/>
      <w:r w:rsidRPr="00A163F5">
        <w:rPr>
          <w:rStyle w:val="FontStyle14"/>
        </w:rPr>
        <w:t>;</w:t>
      </w:r>
    </w:p>
    <w:p w:rsidR="00CD260B" w:rsidRPr="00A163F5" w:rsidRDefault="00CD260B" w:rsidP="00CD260B">
      <w:pPr>
        <w:pStyle w:val="Style3"/>
        <w:widowControl/>
        <w:spacing w:before="50" w:line="238" w:lineRule="exact"/>
        <w:rPr>
          <w:rStyle w:val="FontStyle14"/>
        </w:rPr>
      </w:pPr>
      <w:proofErr w:type="spellStart"/>
      <w:r w:rsidRPr="00A163F5">
        <w:rPr>
          <w:rStyle w:val="FontStyle14"/>
          <w:b/>
        </w:rPr>
        <w:t>Рсум</w:t>
      </w:r>
      <w:proofErr w:type="spellEnd"/>
      <w:r w:rsidRPr="00A163F5">
        <w:rPr>
          <w:rStyle w:val="FontStyle14"/>
        </w:rPr>
        <w:t xml:space="preserve">. - суммарная мощность </w:t>
      </w:r>
      <w:proofErr w:type="spellStart"/>
      <w:r w:rsidRPr="00A163F5">
        <w:rPr>
          <w:rStyle w:val="FontStyle14"/>
        </w:rPr>
        <w:t>несанкционированно</w:t>
      </w:r>
      <w:proofErr w:type="spellEnd"/>
      <w:r w:rsidRPr="00A163F5">
        <w:rPr>
          <w:rStyle w:val="FontStyle14"/>
        </w:rPr>
        <w:t xml:space="preserve"> подключенного (</w:t>
      </w:r>
      <w:proofErr w:type="spellStart"/>
      <w:r w:rsidRPr="00A163F5">
        <w:rPr>
          <w:rStyle w:val="FontStyle14"/>
        </w:rPr>
        <w:t>ресурсопотребляющего</w:t>
      </w:r>
      <w:proofErr w:type="spellEnd"/>
      <w:r w:rsidRPr="00A163F5">
        <w:rPr>
          <w:rStyle w:val="FontStyle14"/>
        </w:rPr>
        <w:t>) оборудования (</w:t>
      </w:r>
      <w:proofErr w:type="spellStart"/>
      <w:r w:rsidRPr="00A163F5">
        <w:rPr>
          <w:rStyle w:val="FontStyle14"/>
        </w:rPr>
        <w:t>энер</w:t>
      </w:r>
      <w:r w:rsidR="00934CAC">
        <w:rPr>
          <w:rStyle w:val="FontStyle14"/>
        </w:rPr>
        <w:t>гопринимающих</w:t>
      </w:r>
      <w:proofErr w:type="spellEnd"/>
      <w:r w:rsidR="00934CAC">
        <w:rPr>
          <w:rStyle w:val="FontStyle14"/>
        </w:rPr>
        <w:t xml:space="preserve"> устройств), к</w:t>
      </w:r>
      <w:r w:rsidRPr="00A163F5">
        <w:rPr>
          <w:rStyle w:val="FontStyle14"/>
        </w:rPr>
        <w:t>Вт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  <w:r w:rsidRPr="00A163F5">
        <w:rPr>
          <w:rStyle w:val="FontStyle14"/>
          <w:b/>
        </w:rPr>
        <w:t>Т</w:t>
      </w:r>
      <w:r w:rsidRPr="00A163F5">
        <w:rPr>
          <w:rStyle w:val="FontStyle14"/>
        </w:rPr>
        <w:t xml:space="preserve"> - количество часов в расчетном периоде, при определении объема потребления электрической энергии (мощности), </w:t>
      </w:r>
      <w:proofErr w:type="gramStart"/>
      <w:r w:rsidRPr="00A163F5">
        <w:rPr>
          <w:rStyle w:val="FontStyle14"/>
        </w:rPr>
        <w:t>ч</w:t>
      </w:r>
      <w:proofErr w:type="gramEnd"/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D260B" w:rsidTr="007F6FA0"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Количество </w:t>
            </w:r>
            <w:proofErr w:type="spellStart"/>
            <w:r w:rsidRPr="00A163F5">
              <w:rPr>
                <w:rStyle w:val="FontStyle14"/>
                <w:b/>
              </w:rPr>
              <w:t>часов</w:t>
            </w:r>
            <w:proofErr w:type="gramStart"/>
            <w:r w:rsidRPr="00A163F5">
              <w:rPr>
                <w:rStyle w:val="FontStyle14"/>
                <w:b/>
              </w:rPr>
              <w:t>,ч</w:t>
            </w:r>
            <w:proofErr w:type="spellEnd"/>
            <w:proofErr w:type="gramEnd"/>
            <w:r w:rsidRPr="00A163F5">
              <w:rPr>
                <w:rStyle w:val="FontStyle14"/>
                <w:b/>
              </w:rPr>
              <w:t>.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Суммарная мощность,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Ранее оплаченный объем,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1915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Объем безучетного потребления,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CD260B" w:rsidRPr="00A34EDD" w:rsidTr="007F6FA0">
        <w:trPr>
          <w:trHeight w:val="368"/>
        </w:trPr>
        <w:tc>
          <w:tcPr>
            <w:tcW w:w="1914" w:type="dxa"/>
            <w:vAlign w:val="center"/>
          </w:tcPr>
          <w:p w:rsidR="00CD260B" w:rsidRPr="00A34EDD" w:rsidRDefault="005E63A0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Day"/>
                <w:tag w:val="CountDay"/>
                <w:id w:val="645633332"/>
                <w:placeholder>
                  <w:docPart w:val="5CEE87048BA1435D893661D99A1435D5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5E63A0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Hours"/>
                <w:tag w:val="CountHours"/>
                <w:id w:val="2072776728"/>
                <w:placeholder>
                  <w:docPart w:val="AEB2E68E6AD14968BE4348419BF276DC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2123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5E63A0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Power"/>
                <w:tag w:val="Power"/>
                <w:id w:val="1367025800"/>
                <w:placeholder>
                  <w:docPart w:val="B33780D85275492E88F5FA03828C66D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1,25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CD260B" w:rsidRPr="00A34EDD" w:rsidRDefault="00CD260B" w:rsidP="007F6FA0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 w:rsidRPr="00A34EDD">
              <w:rPr>
                <w:rStyle w:val="FontStyle14"/>
                <w:sz w:val="24"/>
              </w:rPr>
              <w:t>-</w:t>
            </w:r>
          </w:p>
        </w:tc>
        <w:tc>
          <w:tcPr>
            <w:tcW w:w="1915" w:type="dxa"/>
            <w:vAlign w:val="center"/>
          </w:tcPr>
          <w:p w:rsidR="00CD260B" w:rsidRPr="00A34EDD" w:rsidRDefault="005E63A0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ValueBu"/>
                <w:tag w:val="ValueBu"/>
                <w:id w:val="-1233009481"/>
                <w:placeholder>
                  <w:docPart w:val="934844EEF3874CAAB0A74F78B2D5F14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956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FontStyle14"/>
          </w:rPr>
          <w:alias w:val="StartDate"/>
          <w:tag w:val="StartDate"/>
          <w:id w:val="-1706013296"/>
          <w:placeholder>
            <w:docPart w:val="466230839CD54CB5967219936E4E1A45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r w:rsidR="00934CAC" w:rsidRPr="00934CAC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707063637"/>
          <w:placeholder>
            <w:docPart w:val="6BC0C4CEA2C84C5C98D8FCA34CBAF8BF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475924652"/>
          <w:placeholder>
            <w:docPart w:val="4D16AC4E68CA4AD1A247A727BCDDDD5A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sz w:val="24"/>
              <w:szCs w:val="24"/>
            </w:rPr>
            <w:t>93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52F17" w:rsidRPr="00A64AFB" w:rsidRDefault="000C1E45" w:rsidP="008E60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E8BD88A" wp14:editId="15FEEE71">
            <wp:simplePos x="0" y="0"/>
            <wp:positionH relativeFrom="column">
              <wp:posOffset>3884295</wp:posOffset>
            </wp:positionH>
            <wp:positionV relativeFrom="paragraph">
              <wp:posOffset>51435</wp:posOffset>
            </wp:positionV>
            <wp:extent cx="863600" cy="647065"/>
            <wp:effectExtent l="0" t="0" r="0" b="635"/>
            <wp:wrapNone/>
            <wp:docPr id="1" name="Рисунок 1" descr="d:\Desktop\подписи\Лавре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одписи\Лавренов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52F17"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934CAC" w:rsidRPr="00934C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1023682101"/>
          <w:placeholder>
            <w:docPart w:val="0ACC7529C9484BA1A98250BB06CA65CB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b/>
              <w:sz w:val="24"/>
              <w:szCs w:val="24"/>
            </w:rPr>
            <w:t>956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3A0" w:rsidRDefault="005E63A0" w:rsidP="00252F17">
      <w:pPr>
        <w:spacing w:after="0" w:line="240" w:lineRule="auto"/>
      </w:pPr>
      <w:r>
        <w:separator/>
      </w:r>
    </w:p>
  </w:endnote>
  <w:endnote w:type="continuationSeparator" w:id="0">
    <w:p w:rsidR="005E63A0" w:rsidRDefault="005E63A0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3A0" w:rsidRDefault="005E63A0" w:rsidP="00252F17">
      <w:pPr>
        <w:spacing w:after="0" w:line="240" w:lineRule="auto"/>
      </w:pPr>
      <w:r>
        <w:separator/>
      </w:r>
    </w:p>
  </w:footnote>
  <w:footnote w:type="continuationSeparator" w:id="0">
    <w:p w:rsidR="005E63A0" w:rsidRDefault="005E63A0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9282363"/>
    <w:multiLevelType w:val="hybridMultilevel"/>
    <w:tmpl w:val="7CC2C5E0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7CEC"/>
    <w:rsid w:val="00045203"/>
    <w:rsid w:val="000649DD"/>
    <w:rsid w:val="000932A7"/>
    <w:rsid w:val="000C1E45"/>
    <w:rsid w:val="000D04DD"/>
    <w:rsid w:val="00134382"/>
    <w:rsid w:val="00150CD5"/>
    <w:rsid w:val="00166A14"/>
    <w:rsid w:val="0018682D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63A0"/>
    <w:rsid w:val="005E79A8"/>
    <w:rsid w:val="00606574"/>
    <w:rsid w:val="00632C37"/>
    <w:rsid w:val="00661846"/>
    <w:rsid w:val="006C39F7"/>
    <w:rsid w:val="006F59AC"/>
    <w:rsid w:val="0070444F"/>
    <w:rsid w:val="007471F7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E6045"/>
    <w:rsid w:val="008F4188"/>
    <w:rsid w:val="00911028"/>
    <w:rsid w:val="00934CAC"/>
    <w:rsid w:val="0096770B"/>
    <w:rsid w:val="009816D6"/>
    <w:rsid w:val="00A34EDD"/>
    <w:rsid w:val="00A64AFB"/>
    <w:rsid w:val="00A80416"/>
    <w:rsid w:val="00A83DD0"/>
    <w:rsid w:val="00AB3972"/>
    <w:rsid w:val="00AC23B7"/>
    <w:rsid w:val="00AD3868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D260B"/>
    <w:rsid w:val="00CE459D"/>
    <w:rsid w:val="00CE7155"/>
    <w:rsid w:val="00CE785D"/>
    <w:rsid w:val="00D223D5"/>
    <w:rsid w:val="00D368D2"/>
    <w:rsid w:val="00D46280"/>
    <w:rsid w:val="00D6659F"/>
    <w:rsid w:val="00D95160"/>
    <w:rsid w:val="00DA7BE0"/>
    <w:rsid w:val="00DD2925"/>
    <w:rsid w:val="00E046D6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2C339D3E6346AFB36AD5767DC65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5BCA5-AE16-4F2B-BBB1-FC9ED8FDBEDB}"/>
      </w:docPartPr>
      <w:docPartBody>
        <w:p w:rsidR="00C9352F" w:rsidRDefault="00C9352F" w:rsidP="00C9352F">
          <w:pPr>
            <w:pStyle w:val="AC2C339D3E6346AFB36AD5767DC65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7032D6A1CF4B0BBAF886212860C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E9E53-565B-4DE3-84F1-B197E92383EE}"/>
      </w:docPartPr>
      <w:docPartBody>
        <w:p w:rsidR="00C9352F" w:rsidRDefault="00C9352F" w:rsidP="00C9352F">
          <w:pPr>
            <w:pStyle w:val="C37032D6A1CF4B0BBAF886212860C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E87048BA1435D893661D99A143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45846-75C8-428C-8496-DB2CF7B3142D}"/>
      </w:docPartPr>
      <w:docPartBody>
        <w:p w:rsidR="00C9352F" w:rsidRDefault="00C9352F" w:rsidP="00C9352F">
          <w:pPr>
            <w:pStyle w:val="5CEE87048BA1435D893661D99A1435D5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B2E68E6AD14968BE4348419BF27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E6801-10AA-4C08-96EE-7937BF105DCD}"/>
      </w:docPartPr>
      <w:docPartBody>
        <w:p w:rsidR="00C9352F" w:rsidRDefault="00C9352F" w:rsidP="00C9352F">
          <w:pPr>
            <w:pStyle w:val="AEB2E68E6AD14968BE4348419BF276DC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780D85275492E88F5FA03828C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5612D-1A95-45B1-9918-AE255AB56805}"/>
      </w:docPartPr>
      <w:docPartBody>
        <w:p w:rsidR="00C9352F" w:rsidRDefault="00C9352F" w:rsidP="00C9352F">
          <w:pPr>
            <w:pStyle w:val="B33780D85275492E88F5FA03828C66D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4844EEF3874CAAB0A74F78B2D5F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700EA-EBF8-482D-A9F2-A3F5984CF49E}"/>
      </w:docPartPr>
      <w:docPartBody>
        <w:p w:rsidR="00C9352F" w:rsidRDefault="00C9352F" w:rsidP="00C9352F">
          <w:pPr>
            <w:pStyle w:val="934844EEF3874CAAB0A74F78B2D5F14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0C4CEA2C84C5C98D8FCA34CBA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5CC6A-C068-4809-97DC-38D104B504BF}"/>
      </w:docPartPr>
      <w:docPartBody>
        <w:p w:rsidR="00C9352F" w:rsidRDefault="00C9352F" w:rsidP="00C9352F">
          <w:pPr>
            <w:pStyle w:val="6BC0C4CEA2C84C5C98D8FCA34CBAF8BF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6AC4E68CA4AD1A247A727BCDDD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21DE1-36D5-4126-91CB-2DC3742B892D}"/>
      </w:docPartPr>
      <w:docPartBody>
        <w:p w:rsidR="00C9352F" w:rsidRDefault="00C9352F" w:rsidP="00C9352F">
          <w:pPr>
            <w:pStyle w:val="4D16AC4E68CA4AD1A247A727BCDDDD5A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C7529C9484BA1A98250BB06CA6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41B00-E182-48EA-9AC7-5CAE4F82258B}"/>
      </w:docPartPr>
      <w:docPartBody>
        <w:p w:rsidR="00C9352F" w:rsidRDefault="00C9352F" w:rsidP="00C9352F">
          <w:pPr>
            <w:pStyle w:val="0ACC7529C9484BA1A98250BB06CA65CB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230839CD54CB5967219936E4E1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9362C-DFDF-41B8-9B91-A0F499D06ED8}"/>
      </w:docPartPr>
      <w:docPartBody>
        <w:p w:rsidR="0073411A" w:rsidRDefault="007C6E0C" w:rsidP="007C6E0C">
          <w:pPr>
            <w:pStyle w:val="466230839CD54CB5967219936E4E1A45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7"/>
    <w:rsid w:val="006E287F"/>
    <w:rsid w:val="0073411A"/>
    <w:rsid w:val="007C6E0C"/>
    <w:rsid w:val="008A134A"/>
    <w:rsid w:val="009403E0"/>
    <w:rsid w:val="00A77C64"/>
    <w:rsid w:val="00C40147"/>
    <w:rsid w:val="00C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0DA2B-EC7A-4990-8452-673093D6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8</cp:revision>
  <cp:lastPrinted>2017-11-15T07:15:00Z</cp:lastPrinted>
  <dcterms:created xsi:type="dcterms:W3CDTF">2017-11-16T04:30:00Z</dcterms:created>
  <dcterms:modified xsi:type="dcterms:W3CDTF">2018-02-27T09:08:00Z</dcterms:modified>
</cp:coreProperties>
</file>