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C2D" w:rsidRPr="000437A7" w:rsidRDefault="000437A7" w:rsidP="000437A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437A7">
        <w:rPr>
          <w:rFonts w:ascii="Times New Roman" w:hAnsi="Times New Roman" w:cs="Times New Roman"/>
          <w:sz w:val="24"/>
          <w:szCs w:val="24"/>
        </w:rPr>
        <w:t>7 Тестирование</w:t>
      </w:r>
    </w:p>
    <w:p w:rsidR="000437A7" w:rsidRPr="000437A7" w:rsidRDefault="000437A7">
      <w:pPr>
        <w:rPr>
          <w:rFonts w:ascii="Times New Roman" w:hAnsi="Times New Roman" w:cs="Times New Roman"/>
          <w:sz w:val="24"/>
          <w:szCs w:val="24"/>
        </w:rPr>
      </w:pPr>
    </w:p>
    <w:p w:rsidR="000437A7" w:rsidRPr="000437A7" w:rsidRDefault="000437A7" w:rsidP="000437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37A7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0437A7">
        <w:rPr>
          <w:rFonts w:ascii="Times New Roman" w:hAnsi="Times New Roman" w:cs="Times New Roman"/>
          <w:sz w:val="24"/>
          <w:szCs w:val="24"/>
        </w:rPr>
        <w:t xml:space="preserve"> — это </w:t>
      </w:r>
      <w:proofErr w:type="spellStart"/>
      <w:r w:rsidRPr="000437A7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Pr="000437A7">
        <w:rPr>
          <w:rFonts w:ascii="Times New Roman" w:hAnsi="Times New Roman" w:cs="Times New Roman"/>
          <w:sz w:val="24"/>
          <w:szCs w:val="24"/>
        </w:rPr>
        <w:t xml:space="preserve"> для тестирования </w:t>
      </w:r>
      <w:proofErr w:type="spellStart"/>
      <w:r w:rsidRPr="000437A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0437A7">
        <w:rPr>
          <w:rFonts w:ascii="Times New Roman" w:hAnsi="Times New Roman" w:cs="Times New Roman"/>
          <w:sz w:val="24"/>
          <w:szCs w:val="24"/>
        </w:rPr>
        <w:t xml:space="preserve">, разработанный для обеспечения уверенности в правильной работе любого </w:t>
      </w:r>
      <w:proofErr w:type="spellStart"/>
      <w:r w:rsidRPr="000437A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0437A7">
        <w:rPr>
          <w:rFonts w:ascii="Times New Roman" w:hAnsi="Times New Roman" w:cs="Times New Roman"/>
          <w:sz w:val="24"/>
          <w:szCs w:val="24"/>
        </w:rPr>
        <w:t xml:space="preserve"> кода. Он позволяет писать тесты с приемлемым, знакомым и функциональным API, и быстро достигать желаемых результатов.</w:t>
      </w:r>
    </w:p>
    <w:p w:rsidR="000437A7" w:rsidRDefault="000437A7" w:rsidP="000437A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37A7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0437A7">
        <w:rPr>
          <w:rFonts w:ascii="Times New Roman" w:hAnsi="Times New Roman" w:cs="Times New Roman"/>
          <w:sz w:val="24"/>
          <w:szCs w:val="24"/>
        </w:rPr>
        <w:t xml:space="preserve"> хорошо документирован, требует минимальной настройки и может быть расширен, чтобы соответствовать вашим требованиям.</w:t>
      </w:r>
    </w:p>
    <w:p w:rsidR="004D2D86" w:rsidRPr="004D2D86" w:rsidRDefault="004D2D86" w:rsidP="004D2D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86">
        <w:rPr>
          <w:rFonts w:ascii="Times New Roman" w:hAnsi="Times New Roman" w:cs="Times New Roman"/>
          <w:sz w:val="24"/>
          <w:szCs w:val="24"/>
        </w:rPr>
        <w:t>Установите</w:t>
      </w:r>
      <w:r w:rsidRPr="004D2D86">
        <w:rPr>
          <w:rFonts w:ascii="Times New Roman" w:hAnsi="Times New Roman" w:cs="Times New Roman"/>
          <w:sz w:val="24"/>
          <w:szCs w:val="24"/>
          <w:lang w:val="en-US"/>
        </w:rPr>
        <w:t xml:space="preserve"> Jest </w:t>
      </w:r>
      <w:r w:rsidRPr="004D2D86">
        <w:rPr>
          <w:rFonts w:ascii="Times New Roman" w:hAnsi="Times New Roman" w:cs="Times New Roman"/>
          <w:sz w:val="24"/>
          <w:szCs w:val="24"/>
        </w:rPr>
        <w:t>с</w:t>
      </w:r>
      <w:r w:rsidRPr="004D2D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2D86">
        <w:rPr>
          <w:rFonts w:ascii="Times New Roman" w:hAnsi="Times New Roman" w:cs="Times New Roman"/>
          <w:sz w:val="24"/>
          <w:szCs w:val="24"/>
        </w:rPr>
        <w:t>помощью</w:t>
      </w:r>
      <w:r w:rsidRPr="004D2D86">
        <w:rPr>
          <w:rFonts w:ascii="Times New Roman" w:hAnsi="Times New Roman" w:cs="Times New Roman"/>
          <w:sz w:val="24"/>
          <w:szCs w:val="24"/>
          <w:lang w:val="en-US"/>
        </w:rPr>
        <w:t xml:space="preserve"> yarn: «yarn add --dev jest»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D2D86">
        <w:rPr>
          <w:rFonts w:ascii="Times New Roman" w:hAnsi="Times New Roman" w:cs="Times New Roman"/>
          <w:sz w:val="24"/>
          <w:szCs w:val="24"/>
        </w:rPr>
        <w:t>ли</w:t>
      </w:r>
      <w:r w:rsidRPr="004D2D86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4D2D86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4D2D86"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D2D86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4D2D86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4D2D86">
        <w:rPr>
          <w:rFonts w:ascii="Times New Roman" w:hAnsi="Times New Roman" w:cs="Times New Roman"/>
          <w:sz w:val="24"/>
          <w:szCs w:val="24"/>
          <w:lang w:val="en-US"/>
        </w:rPr>
        <w:t xml:space="preserve"> install --save-dev jest»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7085E" w:rsidRDefault="0067085E" w:rsidP="0067085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0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Jest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</w:t>
      </w:r>
      <w:r w:rsidRPr="004D2D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 из командной строки (если он глобально доступен в</w:t>
      </w:r>
      <w:r w:rsidRPr="00670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PATH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70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yarn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global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add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jest</w:t>
      </w:r>
      <w:r w:rsidRPr="00670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6708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proofErr w:type="spellStart"/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npm</w:t>
      </w:r>
      <w:proofErr w:type="spellEnd"/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install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jest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--</w:t>
      </w:r>
      <w:r w:rsidRPr="004D2D8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global</w:t>
      </w:r>
      <w:r w:rsidRPr="0067085E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множеством полезных опций.</w:t>
      </w:r>
    </w:p>
    <w:p w:rsidR="004D2D86" w:rsidRDefault="004D2D86" w:rsidP="004D2D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2D86">
        <w:rPr>
          <w:rFonts w:ascii="Times New Roman" w:hAnsi="Times New Roman" w:cs="Times New Roman"/>
          <w:sz w:val="24"/>
          <w:szCs w:val="24"/>
        </w:rPr>
        <w:t>Jest</w:t>
      </w:r>
      <w:proofErr w:type="spellEnd"/>
      <w:r w:rsidRPr="004D2D86">
        <w:rPr>
          <w:rFonts w:ascii="Times New Roman" w:hAnsi="Times New Roman" w:cs="Times New Roman"/>
          <w:sz w:val="24"/>
          <w:szCs w:val="24"/>
        </w:rPr>
        <w:t xml:space="preserve"> может использоваться в проектах, использующих </w:t>
      </w:r>
      <w:proofErr w:type="spellStart"/>
      <w:r w:rsidRPr="004D2D86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4D2D86">
        <w:rPr>
          <w:rFonts w:ascii="Times New Roman" w:hAnsi="Times New Roman" w:cs="Times New Roman"/>
          <w:sz w:val="24"/>
          <w:szCs w:val="24"/>
        </w:rPr>
        <w:t xml:space="preserve"> для управления активами, стилями и компиляцией. </w:t>
      </w:r>
      <w:proofErr w:type="spellStart"/>
      <w:r w:rsidRPr="004D2D86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4D2D86">
        <w:rPr>
          <w:rFonts w:ascii="Times New Roman" w:hAnsi="Times New Roman" w:cs="Times New Roman"/>
          <w:sz w:val="24"/>
          <w:szCs w:val="24"/>
        </w:rPr>
        <w:t xml:space="preserve"> действительно вносит некоторые уникальные сложности в сравнении с другими инструментами. </w:t>
      </w:r>
    </w:p>
    <w:p w:rsidR="004D2D86" w:rsidRPr="004D2D86" w:rsidRDefault="004D2D86" w:rsidP="004D2D8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proofErr w:type="spellStart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Jest</w:t>
      </w:r>
      <w:proofErr w:type="spellEnd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использует «</w:t>
      </w:r>
      <w:proofErr w:type="spellStart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cопоставления</w:t>
      </w:r>
      <w:proofErr w:type="spellEnd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» для тестирования значений разными способами. Самый простой способ проверить значение — при помощи точно равенства.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На рису</w:t>
      </w: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нке представлен способ проверки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при помощи точно равенства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.</w:t>
      </w:r>
    </w:p>
    <w:p w:rsidR="004D2D86" w:rsidRPr="004D2D86" w:rsidRDefault="004D2D86" w:rsidP="004D2D86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</w:p>
    <w:p w:rsidR="004D2D86" w:rsidRPr="004D2D86" w:rsidRDefault="004D2D86" w:rsidP="004D2D8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2D8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F40F73" wp14:editId="5D9EEF3C">
            <wp:extent cx="3200400" cy="68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86" w:rsidRDefault="004D2D86" w:rsidP="004D2D86">
      <w:pPr>
        <w:spacing w:after="0" w:line="360" w:lineRule="auto"/>
        <w:ind w:hanging="142"/>
        <w:jc w:val="center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4D2D86">
        <w:rPr>
          <w:rFonts w:ascii="Times New Roman" w:hAnsi="Times New Roman" w:cs="Times New Roman"/>
          <w:sz w:val="24"/>
          <w:szCs w:val="24"/>
        </w:rPr>
        <w:t xml:space="preserve">Рисунок – Проверка 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при помощи точно равенства</w:t>
      </w:r>
    </w:p>
    <w:p w:rsidR="004D2D86" w:rsidRDefault="004D2D86" w:rsidP="004D2D86">
      <w:pPr>
        <w:spacing w:after="0" w:line="360" w:lineRule="auto"/>
        <w:ind w:hanging="142"/>
        <w:jc w:val="center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</w:p>
    <w:p w:rsidR="004D2D86" w:rsidRDefault="004D2D86" w:rsidP="004D2D86">
      <w:pPr>
        <w:spacing w:after="0" w:line="360" w:lineRule="auto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ab/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В этом коде </w:t>
      </w: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«</w:t>
      </w:r>
      <w:proofErr w:type="spellStart"/>
      <w:proofErr w:type="gramStart"/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expect</w:t>
      </w:r>
      <w:proofErr w:type="spellEnd"/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(</w:t>
      </w:r>
      <w:proofErr w:type="gramEnd"/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2+2)</w:t>
      </w:r>
      <w:r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»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 возвращает объект "ожиданий"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, а </w:t>
      </w: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«</w:t>
      </w:r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.</w:t>
      </w:r>
      <w:proofErr w:type="spellStart"/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toBe</w:t>
      </w:r>
      <w:proofErr w:type="spellEnd"/>
      <w:r w:rsidRPr="004D2D8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(4)</w:t>
      </w:r>
      <w:r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»</w:t>
      </w:r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  вычислитель. При запуске, </w:t>
      </w:r>
      <w:proofErr w:type="spellStart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Jest</w:t>
      </w:r>
      <w:proofErr w:type="spellEnd"/>
      <w:r w:rsidRPr="004D2D8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отслеживает все провалившиеся вычислители для того, чтобы он мог напечатать для вас сообщения об ошибках.</w:t>
      </w:r>
    </w:p>
    <w:p w:rsidR="004D2D86" w:rsidRPr="000B3287" w:rsidRDefault="004D2D86" w:rsidP="000B3287">
      <w:pPr>
        <w:pStyle w:val="a3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4292E"/>
        </w:rPr>
      </w:pPr>
      <w:r>
        <w:rPr>
          <w:color w:val="24292E"/>
          <w:shd w:val="clear" w:color="auto" w:fill="FFFFFF"/>
        </w:rPr>
        <w:tab/>
      </w:r>
      <w:r w:rsidRPr="000B3287">
        <w:rPr>
          <w:color w:val="24292E"/>
        </w:rPr>
        <w:t>В тестах иногда необходимо проводить различие между </w:t>
      </w:r>
      <w:proofErr w:type="spellStart"/>
      <w:r w:rsidRPr="000B3287">
        <w:rPr>
          <w:color w:val="24292E"/>
          <w:bdr w:val="none" w:sz="0" w:space="0" w:color="auto" w:frame="1"/>
        </w:rPr>
        <w:t>undefined</w:t>
      </w:r>
      <w:proofErr w:type="spellEnd"/>
      <w:r w:rsidRPr="000B3287">
        <w:rPr>
          <w:color w:val="24292E"/>
        </w:rPr>
        <w:t>, </w:t>
      </w:r>
      <w:proofErr w:type="spellStart"/>
      <w:r w:rsidRPr="000B3287">
        <w:rPr>
          <w:color w:val="24292E"/>
          <w:bdr w:val="none" w:sz="0" w:space="0" w:color="auto" w:frame="1"/>
        </w:rPr>
        <w:t>null</w:t>
      </w:r>
      <w:proofErr w:type="spellEnd"/>
      <w:r w:rsidRPr="000B3287">
        <w:rPr>
          <w:color w:val="24292E"/>
        </w:rPr>
        <w:t> и </w:t>
      </w:r>
      <w:proofErr w:type="spellStart"/>
      <w:r w:rsidRPr="000B3287">
        <w:rPr>
          <w:color w:val="24292E"/>
          <w:bdr w:val="none" w:sz="0" w:space="0" w:color="auto" w:frame="1"/>
        </w:rPr>
        <w:t>false</w:t>
      </w:r>
      <w:proofErr w:type="spellEnd"/>
      <w:r w:rsidRPr="000B3287">
        <w:rPr>
          <w:color w:val="24292E"/>
        </w:rPr>
        <w:t xml:space="preserve">, но иногда не требуется проводить между ними различие. </w:t>
      </w:r>
      <w:proofErr w:type="spellStart"/>
      <w:r w:rsidRPr="000B3287">
        <w:rPr>
          <w:color w:val="24292E"/>
        </w:rPr>
        <w:t>Jest</w:t>
      </w:r>
      <w:proofErr w:type="spellEnd"/>
      <w:r w:rsidRPr="000B3287">
        <w:rPr>
          <w:color w:val="24292E"/>
        </w:rPr>
        <w:t xml:space="preserve"> содержит </w:t>
      </w:r>
      <w:proofErr w:type="gramStart"/>
      <w:r w:rsidRPr="000B3287">
        <w:rPr>
          <w:color w:val="24292E"/>
        </w:rPr>
        <w:t>вспомогательные функции</w:t>
      </w:r>
      <w:proofErr w:type="gramEnd"/>
      <w:r w:rsidRPr="000B3287">
        <w:rPr>
          <w:color w:val="24292E"/>
        </w:rPr>
        <w:t xml:space="preserve"> позволяющие явно указывать, что нужно</w:t>
      </w:r>
      <w:r w:rsidR="000B3287">
        <w:rPr>
          <w:color w:val="24292E"/>
        </w:rPr>
        <w:t xml:space="preserve"> разработчику</w:t>
      </w:r>
      <w:r w:rsidRPr="000B3287">
        <w:rPr>
          <w:color w:val="24292E"/>
        </w:rPr>
        <w:t>.</w:t>
      </w:r>
    </w:p>
    <w:p w:rsidR="004D2D86" w:rsidRPr="004D2D86" w:rsidRDefault="004D2D86" w:rsidP="000B328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toBeNull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 соответствует только </w:t>
      </w: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null</w:t>
      </w:r>
      <w:proofErr w:type="spellEnd"/>
    </w:p>
    <w:p w:rsidR="004D2D86" w:rsidRPr="004D2D86" w:rsidRDefault="004D2D86" w:rsidP="000B328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toUndefined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 соответствует только </w:t>
      </w: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undefined</w:t>
      </w:r>
      <w:proofErr w:type="spellEnd"/>
    </w:p>
    <w:p w:rsidR="004D2D86" w:rsidRPr="004D2D86" w:rsidRDefault="004D2D86" w:rsidP="000B328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toBeDefined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 является противоположностью </w:t>
      </w: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toBeUndefined</w:t>
      </w:r>
      <w:proofErr w:type="spellEnd"/>
    </w:p>
    <w:p w:rsidR="004D2D86" w:rsidRPr="004D2D86" w:rsidRDefault="004D2D86" w:rsidP="000B3287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toBeTruthy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 соответствует всему, что </w:t>
      </w: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if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 xml:space="preserve"> инструкция рассматривает как </w:t>
      </w:r>
      <w:proofErr w:type="spellStart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true</w:t>
      </w:r>
      <w:proofErr w:type="spellEnd"/>
    </w:p>
    <w:p w:rsidR="004D2D86" w:rsidRPr="000B3287" w:rsidRDefault="004D2D86" w:rsidP="004D2D8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</w:pP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lastRenderedPageBreak/>
        <w:t>toBeFalsy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 соответствует всему, что </w:t>
      </w:r>
      <w:proofErr w:type="spellStart"/>
      <w:r w:rsidRPr="000B3287">
        <w:rPr>
          <w:rFonts w:ascii="Times New Roman" w:eastAsia="Times New Roman" w:hAnsi="Times New Roman" w:cs="Times New Roman"/>
          <w:color w:val="24292E"/>
          <w:sz w:val="24"/>
          <w:szCs w:val="24"/>
          <w:bdr w:val="none" w:sz="0" w:space="0" w:color="auto" w:frame="1"/>
          <w:lang w:eastAsia="ru-RU"/>
        </w:rPr>
        <w:t>if</w:t>
      </w:r>
      <w:proofErr w:type="spellEnd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 xml:space="preserve"> инструкция рассматривает как </w:t>
      </w:r>
      <w:proofErr w:type="spellStart"/>
      <w:r w:rsidRPr="004D2D86">
        <w:rPr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false</w:t>
      </w:r>
      <w:proofErr w:type="spellEnd"/>
    </w:p>
    <w:p w:rsidR="000437A7" w:rsidRPr="00E27846" w:rsidRDefault="000B3287" w:rsidP="00E27846">
      <w:pPr>
        <w:spacing w:after="0" w:line="360" w:lineRule="auto"/>
        <w:ind w:firstLine="709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Зачастую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JavaScript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код выполняется асинхронно. При работе с асинхронным кодом,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Jest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нужно </w:t>
      </w:r>
      <w:proofErr w:type="gram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знать</w:t>
      </w:r>
      <w:proofErr w:type="gram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когда тестируемый код завершен, до того, как он сможет перейти к следующему тесту. В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Jest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этого можно добиться несколькими способами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:</w:t>
      </w:r>
    </w:p>
    <w:p w:rsidR="000B3287" w:rsidRPr="00E27846" w:rsidRDefault="000B3287" w:rsidP="00E27846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Обратные вызовы – суть </w:t>
      </w:r>
      <w:r w:rsidR="00E27846"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данного способа в изменение теста </w:t>
      </w:r>
      <w:proofErr w:type="gramStart"/>
      <w:r w:rsidR="00E27846"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таким образом</w:t>
      </w:r>
      <w:proofErr w:type="gramEnd"/>
      <w:r w:rsidR="00E27846"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чтобы он вызвал вложенные функции а затем внешнюю.</w:t>
      </w:r>
    </w:p>
    <w:p w:rsidR="00E27846" w:rsidRPr="00E27846" w:rsidRDefault="00E27846" w:rsidP="00E27846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Промисы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- е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сли в коде используются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промисы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, есть более простой способ обработки асинхронных тестов. 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Необходимо возвращать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промис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в своем тесте, и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Jest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будет ждать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resolve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 — успешного завершения </w:t>
      </w:r>
      <w:proofErr w:type="spellStart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промиса</w:t>
      </w:r>
      <w:proofErr w:type="spellEnd"/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.</w:t>
      </w:r>
    </w:p>
    <w:p w:rsidR="00E27846" w:rsidRPr="00E27846" w:rsidRDefault="00E27846" w:rsidP="00E27846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В случае, когда вам нужно проделать одну и ту же работу для нескольких тестов, 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можно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воспользоваться функциями </w:t>
      </w: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«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beforeEach</w:t>
      </w:r>
      <w:proofErr w:type="spellEnd"/>
      <w:r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»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 и </w:t>
      </w:r>
      <w:r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«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afterEach</w:t>
      </w:r>
      <w:proofErr w:type="spellEnd"/>
      <w:r>
        <w:rPr>
          <w:rStyle w:val="HTML"/>
          <w:rFonts w:ascii="Times New Roman" w:eastAsiaTheme="minorHAnsi" w:hAnsi="Times New Roman" w:cs="Times New Roman"/>
          <w:color w:val="24292E"/>
          <w:sz w:val="24"/>
          <w:szCs w:val="24"/>
          <w:bdr w:val="none" w:sz="0" w:space="0" w:color="auto" w:frame="1"/>
        </w:rPr>
        <w:t>»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.</w:t>
      </w: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 xml:space="preserve"> На рисунке представлен способ применения данного способа.</w:t>
      </w:r>
    </w:p>
    <w:p w:rsidR="00E27846" w:rsidRPr="00E27846" w:rsidRDefault="00E27846" w:rsidP="00E27846">
      <w:pPr>
        <w:pStyle w:val="a6"/>
        <w:spacing w:after="0" w:line="360" w:lineRule="auto"/>
        <w:ind w:left="0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</w:p>
    <w:p w:rsidR="00E27846" w:rsidRPr="00E27846" w:rsidRDefault="00E27846" w:rsidP="00E27846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A19FE9" wp14:editId="3480A322">
            <wp:extent cx="3419475" cy="2971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46" w:rsidRPr="00E27846" w:rsidRDefault="00E27846" w:rsidP="00E27846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color w:val="24292E"/>
          <w:sz w:val="24"/>
          <w:szCs w:val="24"/>
          <w:shd w:val="clear" w:color="auto" w:fill="FFFFFF"/>
        </w:rPr>
        <w:t>Рисунок – Применение одного теста на несколько функций</w:t>
      </w:r>
    </w:p>
    <w:p w:rsidR="000B3287" w:rsidRDefault="000B3287" w:rsidP="000B3287">
      <w:pPr>
        <w:ind w:firstLine="709"/>
        <w:rPr>
          <w:rFonts w:ascii="Segoe UI" w:hAnsi="Segoe UI" w:cs="Segoe UI"/>
          <w:color w:val="24292E"/>
          <w:shd w:val="clear" w:color="auto" w:fill="FFFFFF"/>
        </w:rPr>
      </w:pPr>
    </w:p>
    <w:p w:rsidR="00E27846" w:rsidRDefault="00E27846" w:rsidP="00E278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некоторых случаях, подготовительные работы нужны единожды в начале файла. Особенно это касается случаев, когда подготовительный код исполняется асинхронно, и вы не можете просто </w:t>
      </w:r>
      <w:proofErr w:type="spellStart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заинлайнить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его. </w:t>
      </w:r>
      <w:proofErr w:type="spellStart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Jest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предоставляет функции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beforeAll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afterAll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на этот случай.</w:t>
      </w:r>
    </w:p>
    <w:p w:rsidR="00E27846" w:rsidRDefault="00E27846" w:rsidP="00E278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По умолчанию, блоки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before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after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применяются к каждому тесту в файле. Можно группировать тесты вместе, используя блок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. Для тестов внутри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блока, блоки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before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и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after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 применяются только для тестов внутри этого блока </w:t>
      </w:r>
      <w:proofErr w:type="spellStart"/>
      <w:r w:rsidRPr="00E27846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E2784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На рисунке представлено как работает вызов тестов по отдельности и с использованием </w:t>
      </w:r>
      <w:r w:rsidR="00B52B0E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descried</w:t>
      </w:r>
      <w:r w:rsidR="00B52B0E"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B52B0E" w:rsidRPr="00B52B0E" w:rsidRDefault="00B52B0E" w:rsidP="00B52B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47F02814" wp14:editId="6DA3FD82">
            <wp:extent cx="4133850" cy="4781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2B0E" w:rsidRDefault="00B52B0E" w:rsidP="00B52B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Рисунок – Два метода выполнения тестов</w:t>
      </w:r>
    </w:p>
    <w:p w:rsidR="00B52B0E" w:rsidRDefault="00B52B0E" w:rsidP="00B52B0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B52B0E" w:rsidRPr="00B52B0E" w:rsidRDefault="00B52B0E" w:rsidP="00B52B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spellStart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Jest</w:t>
      </w:r>
      <w:proofErr w:type="spellEnd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выполняет все обработчики </w:t>
      </w:r>
      <w:proofErr w:type="spellStart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 внутри одного файла </w:t>
      </w:r>
      <w:r w:rsidRPr="00B52B0E">
        <w:rPr>
          <w:rStyle w:val="a7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до того</w:t>
      </w:r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, как будет запущен какой-либо тест. Это еще одна причина, чтобы проводить подготовительные и завершающие работы внутри обработчиков </w:t>
      </w:r>
      <w:proofErr w:type="spellStart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before</w:t>
      </w:r>
      <w:proofErr w:type="spellEnd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*</w:t>
      </w:r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 и </w:t>
      </w:r>
      <w:proofErr w:type="spellStart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after</w:t>
      </w:r>
      <w:proofErr w:type="spellEnd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*</w:t>
      </w:r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, вместо того, чтобы описывать их внутри блоков </w:t>
      </w:r>
      <w:proofErr w:type="spellStart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. Как только завершатся все </w:t>
      </w:r>
      <w:proofErr w:type="spellStart"/>
      <w:r w:rsidRPr="00B52B0E">
        <w:rPr>
          <w:rStyle w:val="HTML"/>
          <w:rFonts w:ascii="Times New Roman" w:eastAsiaTheme="minorHAnsi" w:hAnsi="Times New Roman" w:cs="Times New Roman"/>
          <w:sz w:val="24"/>
          <w:szCs w:val="24"/>
          <w:bdr w:val="none" w:sz="0" w:space="0" w:color="auto" w:frame="1"/>
        </w:rPr>
        <w:t>describe</w:t>
      </w:r>
      <w:proofErr w:type="spellEnd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блоки, по умолчанию </w:t>
      </w:r>
      <w:proofErr w:type="spellStart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>Jest</w:t>
      </w:r>
      <w:proofErr w:type="spellEnd"/>
      <w:r w:rsidRPr="00B52B0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запустит все тесты последовательно в том порядке, в котором они были обнаружены на этапе сбора, ожидая, пока каждый из них завершится и будет убран, прежде чем двигаться дальше.</w:t>
      </w:r>
    </w:p>
    <w:p w:rsidR="00E27846" w:rsidRPr="00E27846" w:rsidRDefault="00E27846" w:rsidP="00E278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27846" w:rsidRPr="000B3287" w:rsidRDefault="00E27846" w:rsidP="000B3287">
      <w:pPr>
        <w:ind w:firstLine="709"/>
        <w:rPr>
          <w:rFonts w:ascii="Segoe UI" w:hAnsi="Segoe UI" w:cs="Segoe UI"/>
          <w:color w:val="24292E"/>
          <w:shd w:val="clear" w:color="auto" w:fill="FFFFFF"/>
        </w:rPr>
      </w:pPr>
    </w:p>
    <w:sectPr w:rsidR="00E27846" w:rsidRPr="000B3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61C18"/>
    <w:multiLevelType w:val="hybridMultilevel"/>
    <w:tmpl w:val="E02445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B5352"/>
    <w:multiLevelType w:val="hybridMultilevel"/>
    <w:tmpl w:val="7EECA5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E2C13"/>
    <w:multiLevelType w:val="hybridMultilevel"/>
    <w:tmpl w:val="1AA0D7E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1E7226A"/>
    <w:multiLevelType w:val="hybridMultilevel"/>
    <w:tmpl w:val="DC787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563F7"/>
    <w:multiLevelType w:val="multilevel"/>
    <w:tmpl w:val="773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202"/>
    <w:rsid w:val="000437A7"/>
    <w:rsid w:val="000B3287"/>
    <w:rsid w:val="00487202"/>
    <w:rsid w:val="004D2D86"/>
    <w:rsid w:val="0067085E"/>
    <w:rsid w:val="00B52B0E"/>
    <w:rsid w:val="00BB3C2D"/>
    <w:rsid w:val="00E2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06F1"/>
  <w15:chartTrackingRefBased/>
  <w15:docId w15:val="{3B8C3081-B16E-4C9A-B5B7-3D4BDF63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08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08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67085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708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7085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4D2D86"/>
    <w:rPr>
      <w:b/>
      <w:bCs/>
    </w:rPr>
  </w:style>
  <w:style w:type="character" w:styleId="a5">
    <w:name w:val="Hyperlink"/>
    <w:basedOn w:val="a0"/>
    <w:uiPriority w:val="99"/>
    <w:unhideWhenUsed/>
    <w:rsid w:val="004D2D86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0B3287"/>
    <w:pPr>
      <w:ind w:left="720"/>
      <w:contextualSpacing/>
    </w:pPr>
  </w:style>
  <w:style w:type="character" w:styleId="a7">
    <w:name w:val="Emphasis"/>
    <w:basedOn w:val="a0"/>
    <w:uiPriority w:val="20"/>
    <w:qFormat/>
    <w:rsid w:val="00B52B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5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9560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452">
              <w:marLeft w:val="27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03815">
          <w:marLeft w:val="18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001">
              <w:marLeft w:val="27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318A2-04A3-43A2-8456-C745F7852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HP-15</dc:creator>
  <cp:keywords/>
  <dc:description/>
  <cp:lastModifiedBy>HP-15</cp:lastModifiedBy>
  <cp:revision>2</cp:revision>
  <dcterms:created xsi:type="dcterms:W3CDTF">2020-06-18T15:22:00Z</dcterms:created>
  <dcterms:modified xsi:type="dcterms:W3CDTF">2020-06-18T17:48:00Z</dcterms:modified>
</cp:coreProperties>
</file>